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5" w:rsidRPr="00DE07E8" w:rsidRDefault="00DE07E8">
      <w:pPr>
        <w:pStyle w:val="Bodytext20"/>
        <w:spacing w:after="3840" w:line="40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2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МБДОУ «Детский сад 102»</w:t>
      </w:r>
    </w:p>
    <w:p w:rsidR="00F63CB5" w:rsidRPr="00DE07E8" w:rsidRDefault="00920C40">
      <w:pPr>
        <w:pStyle w:val="Heading110"/>
        <w:keepNext/>
        <w:keepLines/>
        <w:spacing w:after="160"/>
        <w:ind w:firstLine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bookmarkStart w:id="0" w:name="bookmark0"/>
      <w:r w:rsidRPr="00DE07E8">
        <w:rPr>
          <w:rStyle w:val="Heading11"/>
          <w:rFonts w:ascii="Times New Roman" w:hAnsi="Times New Roman" w:cs="Times New Roman"/>
          <w:b/>
          <w:bCs/>
          <w:i/>
          <w:sz w:val="32"/>
          <w:szCs w:val="32"/>
          <w:lang w:val="ru-RU"/>
        </w:rPr>
        <w:t>Доклад к родительскому собранию</w:t>
      </w:r>
      <w:bookmarkEnd w:id="0"/>
    </w:p>
    <w:p w:rsidR="00F63CB5" w:rsidRPr="00DE07E8" w:rsidRDefault="00DE07E8">
      <w:pPr>
        <w:pStyle w:val="Heading110"/>
        <w:keepNext/>
        <w:keepLines/>
        <w:spacing w:after="4040"/>
        <w:ind w:firstLine="88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Style w:val="Heading11"/>
          <w:rFonts w:ascii="Times New Roman" w:hAnsi="Times New Roman" w:cs="Times New Roman"/>
          <w:b/>
          <w:bCs/>
          <w:i/>
          <w:sz w:val="32"/>
          <w:szCs w:val="32"/>
          <w:lang w:val="ru-RU"/>
        </w:rPr>
        <w:t xml:space="preserve">         </w:t>
      </w:r>
      <w:r w:rsidR="00920C40" w:rsidRPr="00DE07E8">
        <w:rPr>
          <w:rStyle w:val="Heading11"/>
          <w:rFonts w:ascii="Times New Roman" w:hAnsi="Times New Roman" w:cs="Times New Roman"/>
          <w:b/>
          <w:bCs/>
          <w:i/>
          <w:sz w:val="32"/>
          <w:szCs w:val="32"/>
          <w:lang w:val="ru-RU"/>
        </w:rPr>
        <w:t>на тему «Возрастные особенности детей 4-5 лет»</w:t>
      </w:r>
    </w:p>
    <w:p w:rsidR="00F63CB5" w:rsidRPr="00DE07E8" w:rsidRDefault="00DE07E8">
      <w:pPr>
        <w:pStyle w:val="Heading210"/>
        <w:keepNext/>
        <w:keepLines/>
        <w:spacing w:after="160" w:line="240" w:lineRule="auto"/>
        <w:ind w:left="584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3"/>
      <w:r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 w:rsidR="00920C40" w:rsidRPr="00DE07E8">
        <w:rPr>
          <w:rStyle w:val="Heading21"/>
          <w:rFonts w:ascii="Times New Roman" w:hAnsi="Times New Roman" w:cs="Times New Roman"/>
          <w:b/>
          <w:bCs/>
          <w:sz w:val="28"/>
          <w:szCs w:val="28"/>
          <w:lang w:val="ru-RU"/>
        </w:rPr>
        <w:t>Подготовила:</w:t>
      </w:r>
      <w:bookmarkEnd w:id="1"/>
    </w:p>
    <w:p w:rsidR="00F63CB5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E07E8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В</w:t>
      </w:r>
      <w:r w:rsidR="00920C40" w:rsidRPr="00DE07E8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7E8">
        <w:rPr>
          <w:rStyle w:val="Bodytext1"/>
          <w:rFonts w:ascii="Times New Roman" w:hAnsi="Times New Roman" w:cs="Times New Roman"/>
          <w:sz w:val="28"/>
          <w:szCs w:val="28"/>
          <w:lang w:val="ru-RU"/>
        </w:rPr>
        <w:t>Малышева Е.Ю.</w:t>
      </w:r>
    </w:p>
    <w:p w:rsidR="00DE07E8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DE07E8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DE07E8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DE07E8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DE07E8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DE07E8" w:rsidRDefault="00DE07E8" w:rsidP="00DE07E8">
      <w:pPr>
        <w:pStyle w:val="Bodytext10"/>
        <w:spacing w:after="160" w:line="240" w:lineRule="auto"/>
        <w:ind w:left="5840" w:firstLine="0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</w:p>
    <w:p w:rsidR="00DE07E8" w:rsidRPr="00DE07E8" w:rsidRDefault="00DE07E8" w:rsidP="00DE07E8">
      <w:pPr>
        <w:pStyle w:val="Bodytext10"/>
        <w:spacing w:after="16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г. Дзержинск</w:t>
      </w:r>
    </w:p>
    <w:p w:rsidR="00F63CB5" w:rsidRDefault="00DE07E8">
      <w:pPr>
        <w:pStyle w:val="Bodytext20"/>
        <w:spacing w:line="240" w:lineRule="auto"/>
        <w:ind w:firstLine="0"/>
        <w:jc w:val="center"/>
        <w:rPr>
          <w:rStyle w:val="Bodytext2"/>
          <w:rFonts w:ascii="Times New Roman" w:hAnsi="Times New Roman" w:cs="Times New Roman"/>
          <w:sz w:val="24"/>
          <w:szCs w:val="24"/>
          <w:lang w:val="ru-RU"/>
        </w:rPr>
      </w:pPr>
      <w:r w:rsidRPr="00DE07E8">
        <w:rPr>
          <w:rStyle w:val="Bodytext2"/>
          <w:rFonts w:ascii="Times New Roman" w:hAnsi="Times New Roman" w:cs="Times New Roman"/>
          <w:sz w:val="24"/>
          <w:szCs w:val="24"/>
          <w:lang w:val="ru-RU"/>
        </w:rPr>
        <w:t>2023</w:t>
      </w:r>
      <w:r w:rsidR="00920C40" w:rsidRPr="00DE07E8">
        <w:rPr>
          <w:rStyle w:val="Bodytext2"/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DE07E8" w:rsidRDefault="00DE07E8">
      <w:pPr>
        <w:pStyle w:val="Bodytext20"/>
        <w:spacing w:line="240" w:lineRule="auto"/>
        <w:ind w:firstLine="0"/>
        <w:jc w:val="center"/>
        <w:rPr>
          <w:rStyle w:val="Bodytext2"/>
          <w:rFonts w:ascii="Times New Roman" w:hAnsi="Times New Roman" w:cs="Times New Roman"/>
          <w:sz w:val="24"/>
          <w:szCs w:val="24"/>
          <w:lang w:val="ru-RU"/>
        </w:rPr>
      </w:pPr>
    </w:p>
    <w:p w:rsidR="00DE07E8" w:rsidRPr="00DE07E8" w:rsidRDefault="00DE07E8">
      <w:pPr>
        <w:pStyle w:val="Bodytext2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CB5" w:rsidRPr="00DE07E8" w:rsidRDefault="00920C40">
      <w:pPr>
        <w:pStyle w:val="Bodytext10"/>
        <w:spacing w:line="298" w:lineRule="auto"/>
        <w:ind w:firstLine="0"/>
        <w:jc w:val="center"/>
        <w:rPr>
          <w:lang w:val="ru-RU"/>
        </w:rPr>
      </w:pPr>
      <w:r w:rsidRPr="00DE07E8">
        <w:rPr>
          <w:rStyle w:val="Bodytext1"/>
          <w:color w:val="111111"/>
          <w:lang w:val="ru-RU"/>
        </w:rPr>
        <w:lastRenderedPageBreak/>
        <w:t xml:space="preserve">Детки ваши подросли за лето и перешли в среднюю </w:t>
      </w:r>
      <w:r>
        <w:rPr>
          <w:rStyle w:val="Bodytext1"/>
          <w:color w:val="111111"/>
        </w:rPr>
        <w:t xml:space="preserve">группу детского сада. </w:t>
      </w:r>
      <w:r w:rsidRPr="00DE07E8">
        <w:rPr>
          <w:rStyle w:val="Bodytext1"/>
          <w:color w:val="111111"/>
          <w:lang w:val="ru-RU"/>
        </w:rPr>
        <w:t>Наши</w:t>
      </w:r>
      <w:r w:rsidRPr="00DE07E8">
        <w:rPr>
          <w:rStyle w:val="Bodytext1"/>
          <w:color w:val="111111"/>
          <w:lang w:val="ru-RU"/>
        </w:rPr>
        <w:br/>
        <w:t>дети выросли и стали на год взрослее. За этот год дети многому научились. Они</w:t>
      </w:r>
      <w:r w:rsidRPr="00DE07E8">
        <w:rPr>
          <w:rStyle w:val="Bodytext1"/>
          <w:color w:val="111111"/>
          <w:lang w:val="ru-RU"/>
        </w:rPr>
        <w:br/>
        <w:t>подросли, окрепли, стали более самостоятельными.</w:t>
      </w:r>
    </w:p>
    <w:p w:rsidR="00F63CB5" w:rsidRPr="00DE07E8" w:rsidRDefault="00920C40">
      <w:pPr>
        <w:pStyle w:val="Bodytext10"/>
        <w:spacing w:line="298" w:lineRule="auto"/>
        <w:ind w:left="3020" w:firstLine="0"/>
        <w:rPr>
          <w:lang w:val="ru-RU"/>
        </w:rPr>
      </w:pPr>
      <w:r w:rsidRPr="00DE07E8">
        <w:rPr>
          <w:rStyle w:val="Bodytext1"/>
          <w:color w:val="111111"/>
          <w:lang w:val="ru-RU"/>
        </w:rPr>
        <w:t>А еще они стали очень любознательными.</w:t>
      </w:r>
    </w:p>
    <w:p w:rsidR="00F63CB5" w:rsidRPr="0001742C" w:rsidRDefault="00920C40">
      <w:pPr>
        <w:pStyle w:val="Bodytext10"/>
        <w:spacing w:after="460"/>
        <w:ind w:firstLine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E07E8">
        <w:rPr>
          <w:rStyle w:val="Bodytext1"/>
          <w:lang w:val="ru-RU"/>
        </w:rPr>
        <w:t>Благодарим всех родителей за активное участие в жизни нашей группы, а</w:t>
      </w:r>
      <w:r w:rsidRPr="00DE07E8">
        <w:rPr>
          <w:rStyle w:val="Bodytext1"/>
          <w:lang w:val="ru-RU"/>
        </w:rPr>
        <w:br/>
        <w:t>также поздравляем с наступившим учебным годом.</w:t>
      </w:r>
      <w:r w:rsidR="0001742C" w:rsidRPr="0001742C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Вначале, нашего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="0001742C" w:rsidRPr="0001742C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собрания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, хотим выразить благодарность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="0001742C" w:rsidRPr="0001742C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родителям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, которые активно принимали участие в жизни группы – наш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="0001742C" w:rsidRPr="0001742C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родительский комитет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. Спасибо вам большое за помощь. А также всем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="0001742C" w:rsidRPr="0001742C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родителям</w:t>
      </w:r>
      <w:r w:rsidR="0001742C" w:rsidRPr="000174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, которые всегда приходили нам на помощь. С огромным удовольствием вручаем вам – благодарности, и надеемся, что остальные участники тоже будут участвовать в жизни группы.</w:t>
      </w:r>
    </w:p>
    <w:p w:rsidR="00F63CB5" w:rsidRPr="00DE07E8" w:rsidRDefault="00920C40">
      <w:pPr>
        <w:pStyle w:val="Bodytext10"/>
        <w:spacing w:line="298" w:lineRule="auto"/>
        <w:ind w:firstLine="740"/>
        <w:rPr>
          <w:lang w:val="ru-RU"/>
        </w:rPr>
      </w:pPr>
      <w:r w:rsidRPr="00DE07E8">
        <w:rPr>
          <w:rStyle w:val="Bodytext1"/>
          <w:lang w:val="ru-RU"/>
        </w:rPr>
        <w:t xml:space="preserve">С принятием ФГОС, детский сад стал начальной ступенью образовательной системы России. Задача детского сада – развивать желание ребенка учиться, познавать новое. Воспитатель – не учитель, все знания ребенок приобретает играя. Поэтому, не удивляйтесь, когда на ваш вопрос: </w:t>
      </w:r>
      <w:r w:rsidRPr="00DE07E8">
        <w:rPr>
          <w:rStyle w:val="Bodytext1"/>
          <w:i/>
          <w:iCs/>
          <w:lang w:val="ru-RU"/>
        </w:rPr>
        <w:t>«Ка</w:t>
      </w:r>
      <w:r w:rsidR="00DE07E8">
        <w:rPr>
          <w:rStyle w:val="Bodytext1"/>
          <w:i/>
          <w:iCs/>
          <w:lang w:val="ru-RU"/>
        </w:rPr>
        <w:t>кое у тебя сегодня было занятие?</w:t>
      </w:r>
      <w:r w:rsidRPr="00DE07E8">
        <w:rPr>
          <w:rStyle w:val="Bodytext1"/>
          <w:i/>
          <w:iCs/>
          <w:lang w:val="ru-RU"/>
        </w:rPr>
        <w:t>»</w:t>
      </w:r>
      <w:r w:rsidR="00DE07E8">
        <w:rPr>
          <w:rStyle w:val="Bodytext1"/>
          <w:i/>
          <w:iCs/>
          <w:lang w:val="ru-RU"/>
        </w:rPr>
        <w:t xml:space="preserve">, </w:t>
      </w:r>
      <w:r w:rsidRPr="00DE07E8">
        <w:rPr>
          <w:rStyle w:val="Bodytext1"/>
          <w:lang w:val="ru-RU"/>
        </w:rPr>
        <w:t xml:space="preserve">получите ответ: </w:t>
      </w:r>
      <w:r w:rsidRPr="00DE07E8">
        <w:rPr>
          <w:rStyle w:val="Bodytext1"/>
          <w:i/>
          <w:iCs/>
          <w:lang w:val="ru-RU"/>
        </w:rPr>
        <w:t>«Никакого»</w:t>
      </w:r>
      <w:r w:rsidRPr="00DE07E8">
        <w:rPr>
          <w:rStyle w:val="Bodytext1"/>
          <w:lang w:val="ru-RU"/>
        </w:rPr>
        <w:t>. Именно играя, мы и наблюдаем, и беседуем, и лепим, и трудимся.</w:t>
      </w:r>
      <w:r w:rsidR="00DE07E8">
        <w:rPr>
          <w:rStyle w:val="Bodytext1"/>
          <w:lang w:val="ru-RU"/>
        </w:rPr>
        <w:t xml:space="preserve"> </w:t>
      </w:r>
      <w:r w:rsidRPr="00DE07E8">
        <w:rPr>
          <w:rStyle w:val="Bodytext1"/>
          <w:lang w:val="ru-RU"/>
        </w:rPr>
        <w:t>Любые даже самые сложные знания мы стараемся преподнести ребенку в игре, где и побегать можно, и сказку услышать, и порассуждать.</w:t>
      </w:r>
    </w:p>
    <w:p w:rsidR="00F63CB5" w:rsidRPr="00DE07E8" w:rsidRDefault="00920C40">
      <w:pPr>
        <w:pStyle w:val="Bodytext10"/>
        <w:spacing w:after="320" w:line="298" w:lineRule="auto"/>
        <w:ind w:firstLine="740"/>
        <w:rPr>
          <w:lang w:val="ru-RU"/>
        </w:rPr>
      </w:pPr>
      <w:r w:rsidRPr="00DE07E8">
        <w:rPr>
          <w:rStyle w:val="Bodytext1"/>
          <w:lang w:val="ru-RU"/>
        </w:rPr>
        <w:t>Каждый ребенок развивается по-разному, у каждого свой путь и темп развития. Но все, же есть нечто общее, что позволяет охарактеризовать детей и их возрастные особенности. Составим общий возрастной портрет ребенка 4-5 лет, выделив показатели разных сторон его развития.</w:t>
      </w:r>
    </w:p>
    <w:p w:rsidR="00F63CB5" w:rsidRPr="00DE07E8" w:rsidRDefault="00920C40">
      <w:pPr>
        <w:pStyle w:val="Heading210"/>
        <w:keepNext/>
        <w:keepLines/>
        <w:spacing w:after="0" w:line="259" w:lineRule="auto"/>
        <w:ind w:left="0"/>
        <w:jc w:val="center"/>
        <w:rPr>
          <w:sz w:val="26"/>
          <w:szCs w:val="26"/>
          <w:lang w:val="ru-RU"/>
        </w:rPr>
      </w:pPr>
      <w:bookmarkStart w:id="2" w:name="bookmark5"/>
      <w:r w:rsidRPr="00DE07E8">
        <w:rPr>
          <w:rStyle w:val="Heading21"/>
          <w:b/>
          <w:bCs/>
          <w:sz w:val="26"/>
          <w:szCs w:val="26"/>
          <w:lang w:val="ru-RU"/>
        </w:rPr>
        <w:t>Возрастные особенности детей 4-5 лет</w:t>
      </w:r>
      <w:bookmarkEnd w:id="2"/>
    </w:p>
    <w:p w:rsidR="00F63CB5" w:rsidRPr="00DE07E8" w:rsidRDefault="00920C40">
      <w:pPr>
        <w:pStyle w:val="Bodytext10"/>
        <w:ind w:firstLine="58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63CB5" w:rsidRPr="00DE07E8" w:rsidRDefault="00920C40">
      <w:pPr>
        <w:pStyle w:val="Bodytext10"/>
        <w:ind w:firstLine="58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В этом возрасте у вашего ребенка активно проявляются:</w:t>
      </w:r>
    </w:p>
    <w:p w:rsidR="00F63CB5" w:rsidRPr="00DE07E8" w:rsidRDefault="00920C40">
      <w:pPr>
        <w:pStyle w:val="Bodytext10"/>
        <w:numPr>
          <w:ilvl w:val="0"/>
          <w:numId w:val="1"/>
        </w:numPr>
        <w:tabs>
          <w:tab w:val="left" w:pos="898"/>
        </w:tabs>
        <w:ind w:firstLine="58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Стремление к самостоятельности</w:t>
      </w:r>
      <w:r w:rsidRPr="00DE07E8">
        <w:rPr>
          <w:rStyle w:val="Bodytext1"/>
          <w:lang w:val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63CB5" w:rsidRPr="00DE07E8" w:rsidRDefault="00920C40">
      <w:pPr>
        <w:pStyle w:val="Bodytext10"/>
        <w:numPr>
          <w:ilvl w:val="0"/>
          <w:numId w:val="1"/>
        </w:numPr>
        <w:tabs>
          <w:tab w:val="left" w:pos="903"/>
        </w:tabs>
        <w:ind w:firstLine="58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Этические представления</w:t>
      </w:r>
      <w:r w:rsidRPr="00DE07E8">
        <w:rPr>
          <w:rStyle w:val="Bodytext1"/>
          <w:lang w:val="ru-RU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</w:t>
      </w:r>
      <w:r w:rsidRPr="00DE07E8">
        <w:rPr>
          <w:rStyle w:val="Bodytext1"/>
          <w:u w:val="single"/>
          <w:lang w:val="ru-RU"/>
        </w:rPr>
        <w:t>как они поступают.</w:t>
      </w:r>
    </w:p>
    <w:p w:rsidR="00F63CB5" w:rsidRPr="00DE07E8" w:rsidRDefault="00920C40">
      <w:pPr>
        <w:pStyle w:val="Bodytext10"/>
        <w:numPr>
          <w:ilvl w:val="0"/>
          <w:numId w:val="1"/>
        </w:numPr>
        <w:tabs>
          <w:tab w:val="left" w:pos="898"/>
        </w:tabs>
        <w:ind w:firstLine="58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Творческие способности</w:t>
      </w:r>
      <w:r w:rsidRPr="00DE07E8">
        <w:rPr>
          <w:rStyle w:val="Bodytext1"/>
          <w:lang w:val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63CB5" w:rsidRDefault="00920C40">
      <w:pPr>
        <w:pStyle w:val="Bodytext10"/>
        <w:numPr>
          <w:ilvl w:val="0"/>
          <w:numId w:val="1"/>
        </w:numPr>
        <w:tabs>
          <w:tab w:val="left" w:pos="898"/>
        </w:tabs>
        <w:ind w:firstLine="580"/>
        <w:jc w:val="both"/>
      </w:pPr>
      <w:r w:rsidRPr="00DE07E8">
        <w:rPr>
          <w:rStyle w:val="Bodytext1"/>
          <w:b/>
          <w:bCs/>
          <w:lang w:val="ru-RU"/>
        </w:rPr>
        <w:t>Страхи как следствие развитого воображения</w:t>
      </w:r>
      <w:r w:rsidRPr="00DE07E8">
        <w:rPr>
          <w:rStyle w:val="Bodytext1"/>
          <w:lang w:val="ru-RU"/>
        </w:rPr>
        <w:t xml:space="preserve">. Ребенок чувствует себя </w:t>
      </w:r>
      <w:r w:rsidRPr="00DE07E8">
        <w:rPr>
          <w:rStyle w:val="Bodytext1"/>
          <w:lang w:val="ru-RU"/>
        </w:rPr>
        <w:lastRenderedPageBreak/>
        <w:t xml:space="preserve">недостаточно защищенным перед большим миром. Он задействует свое магическое мышление для того, чтобы обрести ощущение безопасности. </w:t>
      </w:r>
      <w:r>
        <w:rPr>
          <w:rStyle w:val="Bodytext1"/>
        </w:rPr>
        <w:t>Но безудержность фантазий может порождать самые разнообразные страхи.</w:t>
      </w:r>
    </w:p>
    <w:p w:rsidR="00F63CB5" w:rsidRPr="00DE07E8" w:rsidRDefault="00920C40">
      <w:pPr>
        <w:pStyle w:val="Bodytext10"/>
        <w:numPr>
          <w:ilvl w:val="0"/>
          <w:numId w:val="1"/>
        </w:numPr>
        <w:tabs>
          <w:tab w:val="left" w:pos="903"/>
        </w:tabs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Отношения со сверстниками</w:t>
      </w:r>
      <w:r w:rsidRPr="00DE07E8">
        <w:rPr>
          <w:rStyle w:val="Bodytext1"/>
          <w:lang w:val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63CB5" w:rsidRPr="00DE07E8" w:rsidRDefault="00920C40">
      <w:pPr>
        <w:pStyle w:val="Bodytext10"/>
        <w:numPr>
          <w:ilvl w:val="0"/>
          <w:numId w:val="1"/>
        </w:numPr>
        <w:tabs>
          <w:tab w:val="left" w:pos="903"/>
        </w:tabs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Активная любознательность</w:t>
      </w:r>
      <w:r w:rsidRPr="00DE07E8">
        <w:rPr>
          <w:rStyle w:val="Bodytext1"/>
          <w:lang w:val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Вам как его родителям важно: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lang w:val="ru-RU"/>
        </w:rPr>
        <w:t xml:space="preserve">Понять, каковы в </w:t>
      </w:r>
      <w:r w:rsidRPr="00DE07E8">
        <w:rPr>
          <w:rStyle w:val="Bodytext1"/>
          <w:b/>
          <w:bCs/>
          <w:lang w:val="ru-RU"/>
        </w:rPr>
        <w:t>вашей семье правила и законы</w:t>
      </w:r>
      <w:r w:rsidRPr="00DE07E8">
        <w:rPr>
          <w:rStyle w:val="Bodytext1"/>
          <w:lang w:val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lang w:val="ru-RU"/>
        </w:rPr>
        <w:t xml:space="preserve">По возможности </w:t>
      </w:r>
      <w:r w:rsidRPr="00DE07E8">
        <w:rPr>
          <w:rStyle w:val="Bodytext1"/>
          <w:b/>
          <w:bCs/>
          <w:lang w:val="ru-RU"/>
        </w:rPr>
        <w:t>вместо запретов предлагать альтернативы</w:t>
      </w:r>
      <w:r w:rsidRPr="00DE07E8">
        <w:rPr>
          <w:rStyle w:val="Bodytext1"/>
          <w:lang w:val="ru-RU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lang w:val="ru-RU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</w:t>
      </w:r>
      <w:r w:rsidRPr="00DE07E8">
        <w:rPr>
          <w:rStyle w:val="Bodytext1"/>
          <w:b/>
          <w:bCs/>
          <w:lang w:val="ru-RU"/>
        </w:rPr>
        <w:t xml:space="preserve">Самим жить в согласии </w:t>
      </w:r>
      <w:r w:rsidRPr="00DE07E8">
        <w:rPr>
          <w:rStyle w:val="Bodytext1"/>
          <w:lang w:val="ru-RU"/>
        </w:rPr>
        <w:t>с теми этическими принципами, которые вы транслируете ребенку.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Не перегружать совесть ребенка</w:t>
      </w:r>
      <w:r w:rsidRPr="00DE07E8">
        <w:rPr>
          <w:rStyle w:val="Bodytext1"/>
          <w:lang w:val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 xml:space="preserve">Помнить о том, что не </w:t>
      </w:r>
      <w:r w:rsidRPr="00DE07E8">
        <w:rPr>
          <w:rStyle w:val="Bodytext1"/>
          <w:lang w:val="ru-RU"/>
        </w:rPr>
        <w:t xml:space="preserve">стоит при ребенке </w:t>
      </w:r>
      <w:r w:rsidRPr="00DE07E8">
        <w:rPr>
          <w:rStyle w:val="Bodytext1"/>
          <w:b/>
          <w:bCs/>
          <w:lang w:val="ru-RU"/>
        </w:rPr>
        <w:t>рассказывать различные страшные истории</w:t>
      </w:r>
      <w:r w:rsidRPr="00DE07E8">
        <w:rPr>
          <w:rStyle w:val="Bodytext1"/>
          <w:lang w:val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lang w:val="ru-RU"/>
        </w:rPr>
        <w:t xml:space="preserve">Предоставлять ребенку </w:t>
      </w:r>
      <w:r w:rsidRPr="00DE07E8">
        <w:rPr>
          <w:rStyle w:val="Bodytext1"/>
          <w:b/>
          <w:bCs/>
          <w:lang w:val="ru-RU"/>
        </w:rPr>
        <w:t>возможности для проявления его творчества и самовыражения</w:t>
      </w:r>
      <w:r w:rsidRPr="00DE07E8">
        <w:rPr>
          <w:rStyle w:val="Bodytext1"/>
          <w:lang w:val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lang w:val="ru-RU"/>
        </w:rPr>
        <w:t xml:space="preserve">Обеспечить ребенку возможность </w:t>
      </w:r>
      <w:r w:rsidRPr="00DE07E8">
        <w:rPr>
          <w:rStyle w:val="Bodytext1"/>
          <w:b/>
          <w:bCs/>
          <w:lang w:val="ru-RU"/>
        </w:rPr>
        <w:t>совместной с другими детьми игры</w:t>
      </w:r>
      <w:r w:rsidRPr="00DE07E8">
        <w:rPr>
          <w:rStyle w:val="Bodytext1"/>
          <w:lang w:val="ru-RU"/>
        </w:rPr>
        <w:t xml:space="preserve"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</w:t>
      </w:r>
      <w:r w:rsidRPr="00DE07E8">
        <w:rPr>
          <w:rStyle w:val="Bodytext1"/>
          <w:lang w:val="ru-RU"/>
        </w:rPr>
        <w:lastRenderedPageBreak/>
        <w:t>имеющие четкой функции: камушки, палочки, брусочки и т.д.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lang w:val="ru-RU"/>
        </w:rPr>
        <w:t xml:space="preserve">Понимать, что ребенок уже способен достаточно долго и увлеченно заниматься тем, что ему нравится, и ему бывает </w:t>
      </w:r>
      <w:r w:rsidRPr="00DE07E8">
        <w:rPr>
          <w:rStyle w:val="Bodytext1"/>
          <w:b/>
          <w:bCs/>
          <w:lang w:val="ru-RU"/>
        </w:rPr>
        <w:t>очень трудно прервать игру</w:t>
      </w:r>
      <w:r w:rsidRPr="00DE07E8">
        <w:rPr>
          <w:rStyle w:val="Bodytext1"/>
          <w:lang w:val="ru-RU"/>
        </w:rPr>
        <w:t>, поэтому о необходимости ее заканчивать стоит предупреждать его заранее.</w:t>
      </w:r>
    </w:p>
    <w:p w:rsidR="00F63CB5" w:rsidRPr="00DE07E8" w:rsidRDefault="00920C40">
      <w:pPr>
        <w:pStyle w:val="Bodytext10"/>
        <w:spacing w:after="320"/>
        <w:ind w:firstLine="620"/>
        <w:jc w:val="both"/>
        <w:rPr>
          <w:lang w:val="ru-RU"/>
        </w:rPr>
      </w:pPr>
      <w:r w:rsidRPr="00DE07E8">
        <w:rPr>
          <w:rStyle w:val="Bodytext1"/>
          <w:b/>
          <w:bCs/>
          <w:lang w:val="ru-RU"/>
        </w:rPr>
        <w:t>Быть открытыми к вопросам ребенка</w:t>
      </w:r>
      <w:r w:rsidRPr="00DE07E8">
        <w:rPr>
          <w:rStyle w:val="Bodytext1"/>
          <w:lang w:val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F63CB5" w:rsidRPr="00DE07E8" w:rsidRDefault="00920C40">
      <w:pPr>
        <w:pStyle w:val="Heading210"/>
        <w:keepNext/>
        <w:keepLines/>
        <w:spacing w:after="0" w:line="259" w:lineRule="auto"/>
        <w:ind w:left="0"/>
        <w:jc w:val="center"/>
        <w:rPr>
          <w:sz w:val="26"/>
          <w:szCs w:val="26"/>
          <w:lang w:val="ru-RU"/>
        </w:rPr>
      </w:pPr>
      <w:bookmarkStart w:id="3" w:name="bookmark7"/>
      <w:r w:rsidRPr="00DE07E8">
        <w:rPr>
          <w:rStyle w:val="Heading21"/>
          <w:b/>
          <w:bCs/>
          <w:sz w:val="26"/>
          <w:szCs w:val="26"/>
          <w:lang w:val="ru-RU"/>
        </w:rPr>
        <w:t>Что должен знать и уметь ребенок 4-5 лет</w:t>
      </w:r>
      <w:bookmarkEnd w:id="3"/>
    </w:p>
    <w:p w:rsidR="00F63CB5" w:rsidRPr="00DE07E8" w:rsidRDefault="00920C40">
      <w:pPr>
        <w:pStyle w:val="Heading210"/>
        <w:keepNext/>
        <w:keepLines/>
        <w:spacing w:after="0" w:line="259" w:lineRule="auto"/>
        <w:ind w:left="0" w:firstLine="620"/>
        <w:jc w:val="both"/>
        <w:rPr>
          <w:sz w:val="26"/>
          <w:szCs w:val="26"/>
          <w:lang w:val="ru-RU"/>
        </w:rPr>
      </w:pPr>
      <w:r w:rsidRPr="00DE07E8">
        <w:rPr>
          <w:rStyle w:val="Heading21"/>
          <w:b/>
          <w:bCs/>
          <w:sz w:val="26"/>
          <w:szCs w:val="26"/>
          <w:lang w:val="ru-RU"/>
        </w:rPr>
        <w:t>Речевое развитие: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Правильно произносить все звуки родного языка;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Использовать в речи существительные, обозначающие профессии;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Употреблять существительные с обобщающим значением: овощи, фрукты, ягоды, животные;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Согласовывать слова в роде, числе, падеже;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Употреблять предложения с однородными членами;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Уметь отвечать на вопросы по содержанию прочитанного;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Читать наизусть небольшие стихотворения, потешки;</w:t>
      </w:r>
    </w:p>
    <w:p w:rsidR="00F63CB5" w:rsidRPr="00DE07E8" w:rsidRDefault="00920C40">
      <w:pPr>
        <w:pStyle w:val="Bodytext10"/>
        <w:spacing w:after="32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Воспроизводить содержание художественных произведений с помощью вопросов воспитателя.</w:t>
      </w:r>
    </w:p>
    <w:p w:rsidR="00F63CB5" w:rsidRPr="00DE07E8" w:rsidRDefault="00920C40">
      <w:pPr>
        <w:pStyle w:val="Heading210"/>
        <w:keepNext/>
        <w:keepLines/>
        <w:spacing w:after="0" w:line="259" w:lineRule="auto"/>
        <w:ind w:left="0" w:firstLine="620"/>
        <w:jc w:val="both"/>
        <w:rPr>
          <w:sz w:val="26"/>
          <w:szCs w:val="26"/>
          <w:lang w:val="ru-RU"/>
        </w:rPr>
      </w:pPr>
      <w:bookmarkStart w:id="4" w:name="bookmark10"/>
      <w:r w:rsidRPr="00DE07E8">
        <w:rPr>
          <w:rStyle w:val="Heading21"/>
          <w:b/>
          <w:bCs/>
          <w:sz w:val="26"/>
          <w:szCs w:val="26"/>
          <w:lang w:val="ru-RU"/>
        </w:rPr>
        <w:t>Познавательное развитие:</w:t>
      </w:r>
      <w:bookmarkEnd w:id="4"/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Считать в пределах 5 (количественный счет), отвечать на вопрос «сколько всего»;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Сравнивать 2 группы предметов, используя счет;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Сравнивать 5 предметов разной длины, высоты, раскладывая их в возрастающем порядке по длине, высоте;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Узнавать и называть треугольник, отличать его от круга и квадрата;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Различать и называть части суток;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Определять направление движения от себя (направо, налево, вперёд, назад, вверх, вниз);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Знать правую и левую руку;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Знать и называть основные детали строительного материала (куб, брусок, пластины);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Учить анализировать образец постройки: выделять основные части и различать их по величине и форме;</w:t>
      </w:r>
    </w:p>
    <w:p w:rsidR="00DE07E8" w:rsidRDefault="00920C40" w:rsidP="00DE07E8">
      <w:pPr>
        <w:pStyle w:val="Bodytext10"/>
        <w:spacing w:after="320"/>
        <w:ind w:firstLine="620"/>
        <w:jc w:val="both"/>
        <w:rPr>
          <w:rStyle w:val="Bodytext1"/>
          <w:i/>
          <w:iCs/>
          <w:lang w:val="ru-RU"/>
        </w:rPr>
      </w:pPr>
      <w:r w:rsidRPr="00DE07E8">
        <w:rPr>
          <w:rStyle w:val="Bodytext1"/>
          <w:i/>
          <w:iCs/>
          <w:lang w:val="ru-RU"/>
        </w:rPr>
        <w:t>Уметь конструировать из бумаги: сгибать прямоугольный лист бумаги пополам, совмещая стороны и углы;</w:t>
      </w:r>
    </w:p>
    <w:p w:rsidR="00F63CB5" w:rsidRPr="00DE07E8" w:rsidRDefault="00920C40" w:rsidP="00DE07E8">
      <w:pPr>
        <w:pStyle w:val="Bodytext10"/>
        <w:spacing w:after="32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Уметь вычленять признаки предметов (цвет, форму, величину);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Определять материал, из которого изготовлена вещь (дерево, металл, бумага, ткань);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lastRenderedPageBreak/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Различать и называть части тела животного и человека;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Узнавать и называть 3-4 дерева, один кустарник, 3-4 травянистых растений;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Различать по вкусу, цвету, величине и форме 3-5 вида овощей и фруктов;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Знать 2-3 вида лесных ягод, грибов (съедобных и несъедобных);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Называть насекомых;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F63CB5" w:rsidRPr="00DE07E8" w:rsidRDefault="00920C40">
      <w:pPr>
        <w:pStyle w:val="Bodytext10"/>
        <w:spacing w:after="32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F63CB5" w:rsidRPr="00DE07E8" w:rsidRDefault="00920C40">
      <w:pPr>
        <w:pStyle w:val="Heading210"/>
        <w:keepNext/>
        <w:keepLines/>
        <w:spacing w:after="0" w:line="259" w:lineRule="auto"/>
        <w:ind w:left="0" w:firstLine="620"/>
        <w:jc w:val="both"/>
        <w:rPr>
          <w:sz w:val="26"/>
          <w:szCs w:val="26"/>
          <w:lang w:val="ru-RU"/>
        </w:rPr>
      </w:pPr>
      <w:bookmarkStart w:id="5" w:name="bookmark12"/>
      <w:r w:rsidRPr="00DE07E8">
        <w:rPr>
          <w:rStyle w:val="Heading21"/>
          <w:b/>
          <w:bCs/>
          <w:sz w:val="26"/>
          <w:szCs w:val="26"/>
          <w:lang w:val="ru-RU"/>
        </w:rPr>
        <w:t>Художественно – эстетическое развитие:</w:t>
      </w:r>
      <w:bookmarkEnd w:id="5"/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Правильно передавать в рисунке форму, строение предметов, расположение частей, отношение по величине;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Создавать узоры на полосе, квадрате, круге, розете, ритмично располагая элементы;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Лепить предметы, состоящие из нескольких частей;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Использовать приёмы оттягивания, сглаживания, вдавливания, прижимания и примазывания;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Владеть навыком рационального деление пластилина, использовать в работе стеку;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Правильно держать ножницы и действовать ими;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Резать по диагонали квадрат, вырезать круг из квадрата, овал - из четырёхугольника, делать косые срезы;</w:t>
      </w:r>
    </w:p>
    <w:p w:rsidR="00F63CB5" w:rsidRPr="00DE07E8" w:rsidRDefault="00920C40">
      <w:pPr>
        <w:pStyle w:val="Bodytext1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Раскладывать и наклеивать предметы, состоящие из отдельных частей;</w:t>
      </w:r>
    </w:p>
    <w:p w:rsidR="00F63CB5" w:rsidRPr="00DE07E8" w:rsidRDefault="00920C40">
      <w:pPr>
        <w:pStyle w:val="Bodytext10"/>
        <w:spacing w:after="320"/>
        <w:ind w:firstLine="6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Составлять узоры из растительных и геометрических форм на полосе, квадрате, круге, розете, чередовать их по цвету, форме, величине и последовательно наклеивать.</w:t>
      </w:r>
    </w:p>
    <w:p w:rsidR="00F63CB5" w:rsidRPr="00DE07E8" w:rsidRDefault="00920C40">
      <w:pPr>
        <w:pStyle w:val="Heading210"/>
        <w:keepNext/>
        <w:keepLines/>
        <w:spacing w:after="0" w:line="259" w:lineRule="auto"/>
        <w:ind w:left="0" w:firstLine="620"/>
        <w:jc w:val="both"/>
        <w:rPr>
          <w:sz w:val="26"/>
          <w:szCs w:val="26"/>
          <w:lang w:val="ru-RU"/>
        </w:rPr>
      </w:pPr>
      <w:bookmarkStart w:id="6" w:name="bookmark14"/>
      <w:r w:rsidRPr="00DE07E8">
        <w:rPr>
          <w:rStyle w:val="Heading21"/>
          <w:b/>
          <w:bCs/>
          <w:sz w:val="26"/>
          <w:szCs w:val="26"/>
          <w:lang w:val="ru-RU"/>
        </w:rPr>
        <w:t>Социально – коммуникативное развитие:</w:t>
      </w:r>
      <w:bookmarkEnd w:id="6"/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Уметь договариваться с детьми, во что играть, кто кем будет в игре;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Использовать «вежливые» слова;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Иметь представление о работе своих родителей;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Знать название своей Родины;</w:t>
      </w:r>
    </w:p>
    <w:p w:rsidR="00DE07E8" w:rsidRDefault="00920C40" w:rsidP="00DE07E8">
      <w:pPr>
        <w:pStyle w:val="Bodytext10"/>
        <w:spacing w:after="320"/>
        <w:jc w:val="both"/>
        <w:rPr>
          <w:rStyle w:val="Bodytext1"/>
          <w:i/>
          <w:iCs/>
          <w:lang w:val="ru-RU"/>
        </w:rPr>
      </w:pPr>
      <w:r w:rsidRPr="00DE07E8">
        <w:rPr>
          <w:rStyle w:val="Bodytext1"/>
          <w:i/>
          <w:iCs/>
          <w:lang w:val="ru-RU"/>
        </w:rPr>
        <w:t>Знать название города, деревни, где живут, улицу;</w:t>
      </w:r>
    </w:p>
    <w:p w:rsidR="00F63CB5" w:rsidRPr="00DE07E8" w:rsidRDefault="00920C40" w:rsidP="00DE07E8">
      <w:pPr>
        <w:pStyle w:val="Bodytext10"/>
        <w:spacing w:after="320"/>
        <w:ind w:firstLine="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Соблюдать элементарные правила организованного поведения в детском саду;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Соблюдать правила поведения на улице и в транспорте;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 xml:space="preserve">Соблюдать элементарные правила поведения в природе (способы безопасного взаимодействия с растениями и животными, бережного отношения к окружающей </w:t>
      </w:r>
      <w:r w:rsidRPr="00DE07E8">
        <w:rPr>
          <w:rStyle w:val="Bodytext1"/>
          <w:i/>
          <w:iCs/>
          <w:lang w:val="ru-RU"/>
        </w:rPr>
        <w:lastRenderedPageBreak/>
        <w:t>природе);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Иметь представление о значимости труда взрослых;</w:t>
      </w:r>
    </w:p>
    <w:p w:rsidR="00F63CB5" w:rsidRPr="00DE07E8" w:rsidRDefault="00920C40">
      <w:pPr>
        <w:pStyle w:val="Bodytext10"/>
        <w:spacing w:after="32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Бережно относится к тому, что сделано руками человека.</w:t>
      </w:r>
    </w:p>
    <w:p w:rsidR="00F63CB5" w:rsidRPr="00DE07E8" w:rsidRDefault="00920C40">
      <w:pPr>
        <w:pStyle w:val="Heading210"/>
        <w:keepNext/>
        <w:keepLines/>
        <w:spacing w:after="0" w:line="259" w:lineRule="auto"/>
        <w:ind w:left="0" w:firstLine="600"/>
        <w:jc w:val="both"/>
        <w:rPr>
          <w:sz w:val="26"/>
          <w:szCs w:val="26"/>
          <w:lang w:val="ru-RU"/>
        </w:rPr>
      </w:pPr>
      <w:bookmarkStart w:id="7" w:name="bookmark16"/>
      <w:r w:rsidRPr="00DE07E8">
        <w:rPr>
          <w:rStyle w:val="Heading21"/>
          <w:b/>
          <w:bCs/>
          <w:sz w:val="26"/>
          <w:szCs w:val="26"/>
          <w:lang w:val="ru-RU"/>
        </w:rPr>
        <w:t>Физическое развитие:</w:t>
      </w:r>
      <w:bookmarkEnd w:id="7"/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Ходить и бегать, согласуя движения рук и ног;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Прыгать на 2-х ногах на месте и с продвижением вперед, прыгать в длину с места не менее 70 см;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Брать, держать, переносить, класть, катать, бросать мяч из-за головы, от груди;</w:t>
      </w:r>
    </w:p>
    <w:p w:rsidR="00F63CB5" w:rsidRDefault="00920C40">
      <w:pPr>
        <w:pStyle w:val="Bodytext10"/>
        <w:jc w:val="both"/>
      </w:pPr>
      <w:r w:rsidRPr="00DE07E8">
        <w:rPr>
          <w:rStyle w:val="Bodytext1"/>
          <w:i/>
          <w:iCs/>
          <w:lang w:val="ru-RU"/>
        </w:rPr>
        <w:t xml:space="preserve">Метать предметы правой и левой рукой на дальность на расстояние не менее 5 метров, отбивать мяч о землю </w:t>
      </w:r>
      <w:r>
        <w:rPr>
          <w:rStyle w:val="Bodytext1"/>
          <w:i/>
          <w:iCs/>
        </w:rPr>
        <w:t>(пол) не меньше 5 раз подряд;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Лазать по лесенки - стремянке, гимнастической стене не пропуская реек, перелезая с одного пролёта на другой;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Ползать, подлезать под натянутую верёвку, перелизать через бревно, лежащее на полу;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Строиться в колонну по одному, парами, в круг, шеренгу;</w:t>
      </w:r>
    </w:p>
    <w:p w:rsidR="00F63CB5" w:rsidRPr="00DE07E8" w:rsidRDefault="00920C40">
      <w:pPr>
        <w:pStyle w:val="Bodytext1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Кататься на двухколёсном велосипеде;</w:t>
      </w:r>
    </w:p>
    <w:p w:rsidR="00F63CB5" w:rsidRPr="00DE07E8" w:rsidRDefault="00920C40">
      <w:pPr>
        <w:pStyle w:val="Bodytext10"/>
        <w:spacing w:after="960"/>
        <w:jc w:val="both"/>
        <w:rPr>
          <w:lang w:val="ru-RU"/>
        </w:rPr>
      </w:pPr>
      <w:r w:rsidRPr="00DE07E8">
        <w:rPr>
          <w:rStyle w:val="Bodytext1"/>
          <w:i/>
          <w:iCs/>
          <w:lang w:val="ru-RU"/>
        </w:rPr>
        <w:t>Ориентироваться в пространстве.</w:t>
      </w:r>
    </w:p>
    <w:p w:rsidR="00F63CB5" w:rsidRPr="00DE07E8" w:rsidRDefault="00920C40">
      <w:pPr>
        <w:pStyle w:val="Bodytext10"/>
        <w:ind w:firstLine="0"/>
        <w:jc w:val="center"/>
        <w:rPr>
          <w:lang w:val="ru-RU"/>
        </w:rPr>
      </w:pPr>
      <w:r w:rsidRPr="00DE07E8">
        <w:rPr>
          <w:rStyle w:val="Bodytext1"/>
          <w:b/>
          <w:bCs/>
          <w:i/>
          <w:iCs/>
          <w:lang w:val="ru-RU"/>
        </w:rPr>
        <w:t>Путешествие в страну Знаний продолжается!</w:t>
      </w:r>
    </w:p>
    <w:p w:rsidR="00F63CB5" w:rsidRPr="00DE07E8" w:rsidRDefault="00920C40">
      <w:pPr>
        <w:pStyle w:val="Bodytext10"/>
        <w:ind w:left="3100" w:hanging="1180"/>
        <w:rPr>
          <w:lang w:val="ru-RU"/>
        </w:rPr>
      </w:pPr>
      <w:r w:rsidRPr="00DE07E8">
        <w:rPr>
          <w:rStyle w:val="Bodytext1"/>
          <w:b/>
          <w:bCs/>
          <w:i/>
          <w:iCs/>
          <w:lang w:val="ru-RU"/>
        </w:rPr>
        <w:t>Желаем вам успехов, интересных открытий, веселых игр и настоящих друзей! Только вперед!</w:t>
      </w:r>
    </w:p>
    <w:p w:rsidR="00F63CB5" w:rsidRDefault="00920C40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  <w:r w:rsidRPr="00DE07E8">
        <w:rPr>
          <w:rStyle w:val="Bodytext1"/>
          <w:b/>
          <w:bCs/>
          <w:i/>
          <w:iCs/>
          <w:lang w:val="ru-RU"/>
        </w:rPr>
        <w:t>Надеемся на сотрудничество с вами и вашу помощь детям</w:t>
      </w:r>
    </w:p>
    <w:p w:rsidR="0001742C" w:rsidRDefault="0001742C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</w:p>
    <w:p w:rsidR="0001742C" w:rsidRDefault="0001742C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</w:p>
    <w:p w:rsidR="0001742C" w:rsidRDefault="0001742C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</w:p>
    <w:p w:rsidR="0001742C" w:rsidRDefault="0001742C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</w:p>
    <w:p w:rsidR="0001742C" w:rsidRDefault="0001742C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</w:p>
    <w:p w:rsidR="0001742C" w:rsidRDefault="0001742C">
      <w:pPr>
        <w:pStyle w:val="Bodytext10"/>
        <w:ind w:left="1840" w:firstLine="0"/>
        <w:jc w:val="both"/>
        <w:rPr>
          <w:rStyle w:val="Bodytext1"/>
          <w:b/>
          <w:bCs/>
          <w:i/>
          <w:iCs/>
          <w:lang w:val="ru-RU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color w:val="111111"/>
          <w:sz w:val="48"/>
          <w:szCs w:val="48"/>
        </w:rPr>
        <w:lastRenderedPageBreak/>
        <w:t xml:space="preserve">             </w:t>
      </w: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8"/>
          <w:szCs w:val="48"/>
        </w:rPr>
      </w:pP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002060"/>
          <w:sz w:val="48"/>
          <w:szCs w:val="48"/>
        </w:rPr>
      </w:pPr>
      <w:r w:rsidRPr="00695848">
        <w:rPr>
          <w:rFonts w:ascii="Arial" w:hAnsi="Arial" w:cs="Arial"/>
          <w:color w:val="002060"/>
          <w:sz w:val="48"/>
          <w:szCs w:val="48"/>
        </w:rPr>
        <w:t xml:space="preserve">               </w:t>
      </w:r>
      <w:r w:rsidRPr="00695848">
        <w:rPr>
          <w:b/>
          <w:i/>
          <w:color w:val="002060"/>
          <w:sz w:val="48"/>
          <w:szCs w:val="48"/>
        </w:rPr>
        <w:t>Памятка для </w:t>
      </w:r>
      <w:r w:rsidRPr="00695848">
        <w:rPr>
          <w:rStyle w:val="a3"/>
          <w:rFonts w:eastAsia="Liberation Serif"/>
          <w:i/>
          <w:color w:val="002060"/>
          <w:sz w:val="48"/>
          <w:szCs w:val="48"/>
          <w:bdr w:val="none" w:sz="0" w:space="0" w:color="auto" w:frame="1"/>
        </w:rPr>
        <w:t>родителей</w:t>
      </w:r>
      <w:r w:rsidRPr="00695848">
        <w:rPr>
          <w:i/>
          <w:color w:val="002060"/>
          <w:sz w:val="48"/>
          <w:szCs w:val="48"/>
        </w:rPr>
        <w:t> : 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002060"/>
          <w:sz w:val="48"/>
          <w:szCs w:val="48"/>
        </w:rPr>
      </w:pP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</w:pPr>
      <w:r w:rsidRPr="00695848"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  <w:t xml:space="preserve"> </w:t>
      </w:r>
      <w:r w:rsidRPr="00695848"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  <w:t xml:space="preserve">«Что должен знать и уметь ребенок </w:t>
      </w:r>
      <w:r w:rsidRPr="00695848"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  <w:t xml:space="preserve">          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</w:pPr>
      <w:r w:rsidRPr="00695848"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  <w:t xml:space="preserve">                      </w:t>
      </w:r>
      <w:r w:rsidR="00695848"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  <w:t xml:space="preserve">        </w:t>
      </w:r>
      <w:r w:rsidRPr="00695848">
        <w:rPr>
          <w:rFonts w:ascii="Arial" w:hAnsi="Arial" w:cs="Arial"/>
          <w:b/>
          <w:i/>
          <w:iCs/>
          <w:color w:val="C00000"/>
          <w:sz w:val="44"/>
          <w:szCs w:val="44"/>
          <w:bdr w:val="none" w:sz="0" w:space="0" w:color="auto" w:frame="1"/>
        </w:rPr>
        <w:t>4-5 лет»</w:t>
      </w: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695848" w:rsidRDefault="00695848" w:rsidP="006958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</w:pPr>
    </w:p>
    <w:p w:rsidR="0001742C" w:rsidRPr="00695848" w:rsidRDefault="0001742C" w:rsidP="0069584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C00000"/>
          <w:sz w:val="32"/>
          <w:szCs w:val="32"/>
          <w:u w:val="single"/>
        </w:rPr>
      </w:pPr>
      <w:r w:rsidRPr="00695848">
        <w:rPr>
          <w:b/>
          <w:i/>
          <w:color w:val="C00000"/>
          <w:sz w:val="32"/>
          <w:szCs w:val="32"/>
          <w:u w:val="single"/>
          <w:bdr w:val="none" w:sz="0" w:space="0" w:color="auto" w:frame="1"/>
        </w:rPr>
        <w:lastRenderedPageBreak/>
        <w:t>Речевое развитие</w:t>
      </w:r>
      <w:r w:rsidRPr="00695848">
        <w:rPr>
          <w:b/>
          <w:i/>
          <w:color w:val="C00000"/>
          <w:sz w:val="32"/>
          <w:szCs w:val="32"/>
          <w:u w:val="single"/>
        </w:rPr>
        <w:t>: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Правильно произносить все звуки родного языка;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Использовать в речи существительные, обозначающие профессии;</w:t>
      </w:r>
    </w:p>
    <w:p w:rsidR="0001742C" w:rsidRPr="00695848" w:rsidRDefault="0001742C" w:rsidP="0069584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  <w:bdr w:val="none" w:sz="0" w:space="0" w:color="auto" w:frame="1"/>
        </w:rPr>
        <w:t>Употреблять существительные с обобщающим значением</w:t>
      </w:r>
      <w:r w:rsidRPr="00695848">
        <w:rPr>
          <w:color w:val="111111"/>
          <w:sz w:val="28"/>
          <w:szCs w:val="28"/>
        </w:rPr>
        <w:t>: овощи, фрукты, ягоды, животные;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Согласовывать слова в роде, числе, падеже;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Употреблять предложения с однородными членами;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Уметь отвечать на вопросы по содержанию прочитанного;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Читать наизусть небольшие стихотворения, потешки;</w:t>
      </w:r>
    </w:p>
    <w:p w:rsidR="0001742C" w:rsidRPr="00695848" w:rsidRDefault="0001742C" w:rsidP="0069584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C00000"/>
          <w:sz w:val="32"/>
          <w:szCs w:val="32"/>
          <w:u w:val="single"/>
        </w:rPr>
      </w:pPr>
      <w:r w:rsidRPr="00695848">
        <w:rPr>
          <w:b/>
          <w:i/>
          <w:color w:val="C00000"/>
          <w:sz w:val="32"/>
          <w:szCs w:val="32"/>
          <w:u w:val="single"/>
          <w:bdr w:val="none" w:sz="0" w:space="0" w:color="auto" w:frame="1"/>
        </w:rPr>
        <w:t>Познавательное развитие</w:t>
      </w:r>
      <w:r w:rsidRPr="00695848">
        <w:rPr>
          <w:b/>
          <w:i/>
          <w:color w:val="C00000"/>
          <w:sz w:val="32"/>
          <w:szCs w:val="32"/>
          <w:u w:val="single"/>
        </w:rPr>
        <w:t>:</w:t>
      </w:r>
    </w:p>
    <w:p w:rsidR="0001742C" w:rsidRP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C00000"/>
          <w:sz w:val="32"/>
          <w:szCs w:val="32"/>
        </w:rPr>
      </w:pPr>
    </w:p>
    <w:p w:rsidR="0001742C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Считать в пределах 5 (количественный счет, отвечать на вопрос «сколько всего»;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  <w:lang w:val="ru-RU"/>
        </w:rPr>
      </w:pPr>
      <w:r w:rsidRPr="00695848">
        <w:rPr>
          <w:color w:val="auto"/>
          <w:sz w:val="28"/>
          <w:szCs w:val="28"/>
          <w:lang w:val="ru-RU"/>
        </w:rPr>
        <w:t>Сравнивать 2 группы предметов, используя счет;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  <w:lang w:val="ru-RU"/>
        </w:rPr>
      </w:pPr>
      <w:bookmarkStart w:id="8" w:name="_GoBack"/>
      <w:bookmarkEnd w:id="8"/>
      <w:r w:rsidRPr="00695848">
        <w:rPr>
          <w:color w:val="auto"/>
          <w:sz w:val="28"/>
          <w:szCs w:val="28"/>
          <w:lang w:val="ru-RU"/>
        </w:rPr>
        <w:t>Сравнивать 5 предметов разной длины, высоты, раскладывая их в</w:t>
      </w:r>
      <w:r w:rsidRPr="00695848">
        <w:rPr>
          <w:color w:val="auto"/>
          <w:sz w:val="28"/>
          <w:szCs w:val="28"/>
        </w:rPr>
        <w:t> </w:t>
      </w:r>
      <w:r w:rsidRPr="00695848">
        <w:rPr>
          <w:rStyle w:val="a3"/>
          <w:rFonts w:eastAsia="Liberation Serif"/>
          <w:b w:val="0"/>
          <w:bCs w:val="0"/>
          <w:color w:val="auto"/>
          <w:sz w:val="28"/>
          <w:szCs w:val="28"/>
          <w:lang w:val="ru-RU"/>
        </w:rPr>
        <w:t>возрастающем порядке по длине</w:t>
      </w:r>
      <w:r w:rsidRPr="00695848">
        <w:rPr>
          <w:color w:val="auto"/>
          <w:sz w:val="28"/>
          <w:szCs w:val="28"/>
          <w:lang w:val="ru-RU"/>
        </w:rPr>
        <w:t>, высоте;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Узнавать и называть треугольник, отличать его от круга и квадрата;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Различать и называть части суток;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Определять направление движения от себя (направо, налево, вперёд, назад, вверх, вниз);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Знать правую и левую руку;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Знать и называть основные детали строительного материала (куб, брусок, пластины);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Уметь </w:t>
      </w:r>
      <w:r w:rsidRPr="00695848">
        <w:rPr>
          <w:rStyle w:val="a3"/>
          <w:rFonts w:eastAsia="Liberation Serif"/>
          <w:b w:val="0"/>
          <w:bCs w:val="0"/>
          <w:color w:val="auto"/>
          <w:sz w:val="28"/>
          <w:szCs w:val="28"/>
        </w:rPr>
        <w:t>конструировать из бумаги</w:t>
      </w:r>
      <w:r w:rsidRPr="00695848">
        <w:rPr>
          <w:color w:val="auto"/>
          <w:sz w:val="28"/>
          <w:szCs w:val="28"/>
        </w:rPr>
        <w:t> : сгибать прямоугольный лист бумаги пополам, совмещая стороны и углы;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Уметь вычленять признаки предметов (цвет, форму, величину);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Определять материал, из которого изготовлена вещь (дерево, металл, бумага, ткань);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Знать предметы мебели, одежды, посуды, некоторые фрукты, транспорт (автомашины, поезд, самолёт, пароход) ближайшего окружения;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Различать и называть части тела животного и человека;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Узнавать и называть 3-4 дерева, один кустарник, 3-4 травянистых растений;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Различать по вкусу, цвету, величине и форме 3-5 вида овощей и фруктов;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lastRenderedPageBreak/>
        <w:t>Знать 2-3 вида лесных ягод, грибов (съедобных и несъедобных);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Называть насекомых;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Иметь представления о жизни в природных условиях диких животных (заяц, лиса, медведь, волк белка, ёж) : как передвигаются, чем питаются, как спасаются от врагов, приспосабливаются к жизни в зимних условиях;</w:t>
      </w:r>
    </w:p>
    <w:p w:rsidR="0001742C" w:rsidRPr="00695848" w:rsidRDefault="0001742C" w:rsidP="00695848">
      <w:pPr>
        <w:pStyle w:val="a5"/>
        <w:rPr>
          <w:color w:val="auto"/>
          <w:sz w:val="28"/>
          <w:szCs w:val="28"/>
        </w:rPr>
      </w:pPr>
      <w:r w:rsidRPr="00695848">
        <w:rPr>
          <w:color w:val="auto"/>
          <w:sz w:val="28"/>
          <w:szCs w:val="28"/>
        </w:rPr>
        <w:t>Иметь представления о домашних животных и их детёнышах (об </w:t>
      </w:r>
      <w:r w:rsidRPr="00695848">
        <w:rPr>
          <w:rStyle w:val="a3"/>
          <w:rFonts w:eastAsia="Liberation Serif"/>
          <w:b w:val="0"/>
          <w:bCs w:val="0"/>
          <w:color w:val="auto"/>
          <w:sz w:val="28"/>
          <w:szCs w:val="28"/>
        </w:rPr>
        <w:t>особенностях поведения</w:t>
      </w:r>
      <w:r w:rsidRPr="00695848">
        <w:rPr>
          <w:color w:val="auto"/>
          <w:sz w:val="28"/>
          <w:szCs w:val="28"/>
        </w:rPr>
        <w:t>, передвижения, о том, что едят, какую пользу приносят людям.</w:t>
      </w:r>
    </w:p>
    <w:p w:rsidR="0001742C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C00000"/>
          <w:sz w:val="32"/>
          <w:szCs w:val="32"/>
          <w:u w:val="single"/>
        </w:rPr>
      </w:pPr>
      <w:r w:rsidRPr="00695848">
        <w:rPr>
          <w:b/>
          <w:i/>
          <w:color w:val="C00000"/>
          <w:sz w:val="32"/>
          <w:szCs w:val="32"/>
          <w:u w:val="single"/>
        </w:rPr>
        <w:t>Художественно – </w:t>
      </w:r>
      <w:r w:rsidRPr="00695848">
        <w:rPr>
          <w:b/>
          <w:i/>
          <w:color w:val="C00000"/>
          <w:sz w:val="32"/>
          <w:szCs w:val="32"/>
          <w:u w:val="single"/>
          <w:bdr w:val="none" w:sz="0" w:space="0" w:color="auto" w:frame="1"/>
        </w:rPr>
        <w:t>эстетическое развитие</w:t>
      </w:r>
      <w:r w:rsidRPr="00695848">
        <w:rPr>
          <w:b/>
          <w:i/>
          <w:color w:val="C00000"/>
          <w:sz w:val="32"/>
          <w:szCs w:val="32"/>
          <w:u w:val="single"/>
        </w:rPr>
        <w:t>: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Правильно передавать в рисунке форму, строение предметов, расположение частей, отношение по величине;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Создавать узоры на полосе, квадрате, круге, розете, ритмично располагая элементы;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Лепить предметы, состоящие из нескольких частей;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Использовать приёмы оттягивания, сглаживания, вдавливания, прижимания и примазывания;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Правильно держать ножницы и действовать ими;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Раскладывать и наклеивать предметы, состоящие из отдельных частей;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 xml:space="preserve">Составлять узоры из растительных и геометрических форм на </w:t>
      </w:r>
      <w:r w:rsidR="00695848">
        <w:rPr>
          <w:color w:val="111111"/>
          <w:sz w:val="28"/>
          <w:szCs w:val="28"/>
        </w:rPr>
        <w:t>полосе, квадрате, круге,</w:t>
      </w:r>
      <w:r w:rsidRPr="00695848">
        <w:rPr>
          <w:color w:val="111111"/>
          <w:sz w:val="28"/>
          <w:szCs w:val="28"/>
        </w:rPr>
        <w:t xml:space="preserve"> чередовать их по цвету, форме, величине и последовательно наклеивать.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C00000"/>
          <w:sz w:val="32"/>
          <w:szCs w:val="32"/>
          <w:u w:val="single"/>
        </w:rPr>
      </w:pPr>
      <w:r w:rsidRPr="00695848">
        <w:rPr>
          <w:b/>
          <w:i/>
          <w:color w:val="C00000"/>
          <w:sz w:val="32"/>
          <w:szCs w:val="32"/>
          <w:u w:val="single"/>
        </w:rPr>
        <w:t>Социально – </w:t>
      </w:r>
      <w:r w:rsidRPr="00695848">
        <w:rPr>
          <w:b/>
          <w:i/>
          <w:color w:val="C00000"/>
          <w:sz w:val="32"/>
          <w:szCs w:val="32"/>
          <w:u w:val="single"/>
          <w:bdr w:val="none" w:sz="0" w:space="0" w:color="auto" w:frame="1"/>
        </w:rPr>
        <w:t>коммуникативное развитие</w:t>
      </w:r>
      <w:r w:rsidRPr="00695848">
        <w:rPr>
          <w:b/>
          <w:i/>
          <w:color w:val="C00000"/>
          <w:sz w:val="32"/>
          <w:szCs w:val="32"/>
          <w:u w:val="single"/>
        </w:rPr>
        <w:t>: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Уметь договариваться с детьми, во что играть, кто кем будет в игре;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Использовать </w:t>
      </w:r>
      <w:r w:rsidRPr="00695848">
        <w:rPr>
          <w:i/>
          <w:iCs/>
          <w:color w:val="111111"/>
          <w:sz w:val="28"/>
          <w:szCs w:val="28"/>
          <w:bdr w:val="none" w:sz="0" w:space="0" w:color="auto" w:frame="1"/>
        </w:rPr>
        <w:t>«вежливые»</w:t>
      </w:r>
      <w:r w:rsidRPr="00695848">
        <w:rPr>
          <w:color w:val="111111"/>
          <w:sz w:val="28"/>
          <w:szCs w:val="28"/>
        </w:rPr>
        <w:t> слова;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Иметь представление о работе своих </w:t>
      </w:r>
      <w:r w:rsidRPr="00695848">
        <w:rPr>
          <w:rStyle w:val="a3"/>
          <w:rFonts w:eastAsia="Liberation Serif"/>
          <w:color w:val="111111"/>
          <w:sz w:val="28"/>
          <w:szCs w:val="28"/>
          <w:bdr w:val="none" w:sz="0" w:space="0" w:color="auto" w:frame="1"/>
        </w:rPr>
        <w:t>родителей</w:t>
      </w:r>
      <w:r w:rsidRPr="00695848">
        <w:rPr>
          <w:color w:val="111111"/>
          <w:sz w:val="28"/>
          <w:szCs w:val="28"/>
        </w:rPr>
        <w:t>;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Знать название своей </w:t>
      </w:r>
      <w:r w:rsidRPr="00695848">
        <w:rPr>
          <w:rStyle w:val="a3"/>
          <w:rFonts w:eastAsia="Liberation Serif"/>
          <w:color w:val="111111"/>
          <w:sz w:val="28"/>
          <w:szCs w:val="28"/>
          <w:bdr w:val="none" w:sz="0" w:space="0" w:color="auto" w:frame="1"/>
        </w:rPr>
        <w:t>Родины</w:t>
      </w:r>
      <w:r w:rsidRPr="00695848">
        <w:rPr>
          <w:color w:val="111111"/>
          <w:sz w:val="28"/>
          <w:szCs w:val="28"/>
        </w:rPr>
        <w:t>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Знать название города, деревни, где живут, улицу;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Соблюдать элементарные правила организованного поведения в детском саду;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Соблюдать правила поведения на улице и в транспорте;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lastRenderedPageBreak/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Соблюдать элементарные правила поведения в природе (</w:t>
      </w:r>
      <w:r w:rsidRPr="00695848">
        <w:rPr>
          <w:rStyle w:val="a3"/>
          <w:rFonts w:eastAsia="Liberation Serif"/>
          <w:color w:val="111111"/>
          <w:sz w:val="28"/>
          <w:szCs w:val="28"/>
          <w:bdr w:val="none" w:sz="0" w:space="0" w:color="auto" w:frame="1"/>
        </w:rPr>
        <w:t>способы</w:t>
      </w:r>
      <w:r w:rsidRPr="00695848">
        <w:rPr>
          <w:color w:val="111111"/>
          <w:sz w:val="28"/>
          <w:szCs w:val="28"/>
        </w:rPr>
        <w:t> безопасного взаимодействия с растениями и животными, бережного отношения к окружающей природе);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Иметь представление о значимости труда взрослых;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Бережно относится к тому, что сделано руками человека.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C00000"/>
          <w:sz w:val="32"/>
          <w:szCs w:val="32"/>
          <w:u w:val="single"/>
        </w:rPr>
      </w:pPr>
      <w:r w:rsidRPr="00695848">
        <w:rPr>
          <w:b/>
          <w:i/>
          <w:color w:val="C00000"/>
          <w:sz w:val="32"/>
          <w:szCs w:val="32"/>
          <w:u w:val="single"/>
          <w:bdr w:val="none" w:sz="0" w:space="0" w:color="auto" w:frame="1"/>
        </w:rPr>
        <w:t>Физическое развитие</w:t>
      </w:r>
      <w:r w:rsidRPr="00695848">
        <w:rPr>
          <w:b/>
          <w:i/>
          <w:color w:val="C00000"/>
          <w:sz w:val="32"/>
          <w:szCs w:val="32"/>
          <w:u w:val="single"/>
        </w:rPr>
        <w:t>: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Ходить и бегать, согласуя движения рук и ног;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Брать, держать, переносить, класть, катать, бросать мяч из-за головы, от груди;</w:t>
      </w:r>
    </w:p>
    <w:p w:rsidR="0001742C" w:rsidRPr="00695848" w:rsidRDefault="0001742C" w:rsidP="00017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 </w:t>
      </w:r>
      <w:r w:rsidRPr="00695848">
        <w:rPr>
          <w:i/>
          <w:iCs/>
          <w:color w:val="111111"/>
          <w:sz w:val="28"/>
          <w:szCs w:val="28"/>
          <w:bdr w:val="none" w:sz="0" w:space="0" w:color="auto" w:frame="1"/>
        </w:rPr>
        <w:t>(пол)</w:t>
      </w:r>
      <w:r w:rsidRPr="00695848">
        <w:rPr>
          <w:color w:val="111111"/>
          <w:sz w:val="28"/>
          <w:szCs w:val="28"/>
        </w:rPr>
        <w:t> не меньше 5 раз подряд;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Строиться в колонну по одному, парами, в круг, шеренгу;</w:t>
      </w:r>
    </w:p>
    <w:p w:rsidR="0001742C" w:rsidRPr="00695848" w:rsidRDefault="0001742C" w:rsidP="0001742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848">
        <w:rPr>
          <w:color w:val="111111"/>
          <w:sz w:val="28"/>
          <w:szCs w:val="28"/>
        </w:rPr>
        <w:t>Кататься на двухколёсном велосипеде;</w:t>
      </w:r>
    </w:p>
    <w:p w:rsidR="0001742C" w:rsidRPr="00DE07E8" w:rsidRDefault="0001742C">
      <w:pPr>
        <w:pStyle w:val="Bodytext10"/>
        <w:ind w:left="1840" w:firstLine="0"/>
        <w:jc w:val="both"/>
        <w:rPr>
          <w:lang w:val="ru-RU"/>
        </w:rPr>
      </w:pPr>
    </w:p>
    <w:sectPr w:rsidR="0001742C" w:rsidRPr="00DE07E8">
      <w:pgSz w:w="11900" w:h="16840"/>
      <w:pgMar w:top="1143" w:right="812" w:bottom="977" w:left="1081" w:header="715" w:footer="5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91" w:rsidRDefault="00EA2A91">
      <w:r>
        <w:separator/>
      </w:r>
    </w:p>
  </w:endnote>
  <w:endnote w:type="continuationSeparator" w:id="0">
    <w:p w:rsidR="00EA2A91" w:rsidRDefault="00E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91" w:rsidRDefault="00EA2A91"/>
  </w:footnote>
  <w:footnote w:type="continuationSeparator" w:id="0">
    <w:p w:rsidR="00EA2A91" w:rsidRDefault="00EA2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2E65"/>
    <w:multiLevelType w:val="multilevel"/>
    <w:tmpl w:val="4EDEFAC2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B5"/>
    <w:rsid w:val="0001742C"/>
    <w:rsid w:val="00695848"/>
    <w:rsid w:val="00920C40"/>
    <w:rsid w:val="00DE07E8"/>
    <w:rsid w:val="00EA2A91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03AB"/>
  <w15:docId w15:val="{CF57F495-F3FD-4CFA-9CA8-86B795B6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Bodytext20">
    <w:name w:val="Body text|2"/>
    <w:basedOn w:val="a"/>
    <w:link w:val="Bodytext2"/>
    <w:pPr>
      <w:spacing w:line="307" w:lineRule="auto"/>
      <w:ind w:firstLine="400"/>
    </w:pPr>
    <w:rPr>
      <w:rFonts w:ascii="Liberation Serif" w:eastAsia="Liberation Serif" w:hAnsi="Liberation Serif" w:cs="Liberation Serif"/>
      <w:sz w:val="22"/>
      <w:szCs w:val="22"/>
    </w:rPr>
  </w:style>
  <w:style w:type="paragraph" w:customStyle="1" w:styleId="Heading110">
    <w:name w:val="Heading #1|1"/>
    <w:basedOn w:val="a"/>
    <w:link w:val="Heading11"/>
    <w:pPr>
      <w:spacing w:after="2140"/>
      <w:ind w:firstLine="430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customStyle="1" w:styleId="Heading210">
    <w:name w:val="Heading #2|1"/>
    <w:basedOn w:val="a"/>
    <w:link w:val="Heading21"/>
    <w:pPr>
      <w:spacing w:after="100" w:line="271" w:lineRule="auto"/>
      <w:ind w:left="2910"/>
      <w:outlineLvl w:val="1"/>
    </w:pPr>
    <w:rPr>
      <w:rFonts w:ascii="Liberation Serif" w:eastAsia="Liberation Serif" w:hAnsi="Liberation Serif" w:cs="Liberation Serif"/>
      <w:b/>
      <w:bCs/>
      <w:sz w:val="22"/>
      <w:szCs w:val="22"/>
    </w:rPr>
  </w:style>
  <w:style w:type="paragraph" w:customStyle="1" w:styleId="Bodytext10">
    <w:name w:val="Body text|1"/>
    <w:basedOn w:val="a"/>
    <w:link w:val="Bodytext1"/>
    <w:pPr>
      <w:spacing w:line="259" w:lineRule="auto"/>
      <w:ind w:firstLine="600"/>
    </w:pPr>
    <w:rPr>
      <w:rFonts w:ascii="Liberation Serif" w:eastAsia="Liberation Serif" w:hAnsi="Liberation Serif" w:cs="Liberation Serif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1742C"/>
    <w:rPr>
      <w:b/>
      <w:bCs/>
    </w:rPr>
  </w:style>
  <w:style w:type="paragraph" w:styleId="a4">
    <w:name w:val="Normal (Web)"/>
    <w:basedOn w:val="a"/>
    <w:uiPriority w:val="99"/>
    <w:semiHidden/>
    <w:unhideWhenUsed/>
    <w:rsid w:val="0001742C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styleId="a5">
    <w:name w:val="No Spacing"/>
    <w:uiPriority w:val="1"/>
    <w:qFormat/>
    <w:rsid w:val="006958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3003-5A25-49B4-9ABC-7FF367AD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GRIGORII</cp:lastModifiedBy>
  <cp:revision>5</cp:revision>
  <dcterms:created xsi:type="dcterms:W3CDTF">2023-10-29T11:40:00Z</dcterms:created>
  <dcterms:modified xsi:type="dcterms:W3CDTF">2023-10-29T12:09:00Z</dcterms:modified>
</cp:coreProperties>
</file>