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95" w:rsidRPr="005C297D" w:rsidRDefault="006C6695" w:rsidP="005C29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5C297D">
        <w:rPr>
          <w:color w:val="111111"/>
          <w:bdr w:val="none" w:sz="0" w:space="0" w:color="auto" w:frame="1"/>
        </w:rPr>
        <w:t>Здравствуйте уважаемые члены жюри!</w:t>
      </w:r>
    </w:p>
    <w:p w:rsidR="006C6695" w:rsidRPr="005C297D" w:rsidRDefault="006C6695" w:rsidP="005C29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5C297D">
        <w:rPr>
          <w:color w:val="111111"/>
          <w:bdr w:val="none" w:sz="0" w:space="0" w:color="auto" w:frame="1"/>
        </w:rPr>
        <w:t xml:space="preserve">Меня зовут Баева Юлия </w:t>
      </w:r>
      <w:proofErr w:type="spellStart"/>
      <w:r w:rsidRPr="005C297D">
        <w:rPr>
          <w:color w:val="111111"/>
          <w:bdr w:val="none" w:sz="0" w:space="0" w:color="auto" w:frame="1"/>
        </w:rPr>
        <w:t>Зуфаровна</w:t>
      </w:r>
      <w:proofErr w:type="spellEnd"/>
      <w:r w:rsidRPr="005C297D">
        <w:rPr>
          <w:color w:val="111111"/>
          <w:bdr w:val="none" w:sz="0" w:space="0" w:color="auto" w:frame="1"/>
        </w:rPr>
        <w:t>, старший воспитатель 237 детского сада!</w:t>
      </w:r>
    </w:p>
    <w:p w:rsidR="006C6695" w:rsidRPr="005C297D" w:rsidRDefault="006C6695" w:rsidP="005C29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5C297D">
        <w:rPr>
          <w:color w:val="111111"/>
          <w:bdr w:val="none" w:sz="0" w:space="0" w:color="auto" w:frame="1"/>
        </w:rPr>
        <w:t>Представляю вашему вниманию многофункциональное пособие КУБДОУ. Сегодня я его продемонстрирую по патриотическому воспитанию. Пособие изготовлено из картона  по типу раскладушки, каждый из которого вставляется друг  на друга. У каждого куба, на каждой грани и во внутренней части свое оформление.</w:t>
      </w:r>
    </w:p>
    <w:p w:rsidR="006C6695" w:rsidRPr="005C297D" w:rsidRDefault="006C6695" w:rsidP="005C29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proofErr w:type="gramStart"/>
      <w:r w:rsidRPr="005C297D">
        <w:rPr>
          <w:color w:val="111111"/>
          <w:bdr w:val="none" w:sz="0" w:space="0" w:color="auto" w:frame="1"/>
        </w:rPr>
        <w:t xml:space="preserve">1 КУБ оформлен полностью по изучению большой Родины Российской Федерации (здесь отображена символика России, карта, также в кармашке вставлены </w:t>
      </w:r>
      <w:proofErr w:type="spellStart"/>
      <w:r w:rsidRPr="005C297D">
        <w:rPr>
          <w:color w:val="111111"/>
          <w:bdr w:val="none" w:sz="0" w:space="0" w:color="auto" w:frame="1"/>
        </w:rPr>
        <w:t>пазлы</w:t>
      </w:r>
      <w:proofErr w:type="spellEnd"/>
      <w:r w:rsidRPr="005C297D">
        <w:rPr>
          <w:color w:val="111111"/>
          <w:bdr w:val="none" w:sz="0" w:space="0" w:color="auto" w:frame="1"/>
        </w:rPr>
        <w:t>, различные дидактические игры.</w:t>
      </w:r>
      <w:proofErr w:type="gramEnd"/>
    </w:p>
    <w:p w:rsidR="006C6695" w:rsidRPr="005C297D" w:rsidRDefault="006C6695" w:rsidP="005C29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5C297D">
        <w:rPr>
          <w:color w:val="111111"/>
          <w:bdr w:val="none" w:sz="0" w:space="0" w:color="auto" w:frame="1"/>
        </w:rPr>
        <w:t>2 КУБ. оформлен полностью по нашей Республике Башкортостан</w:t>
      </w:r>
      <w:proofErr w:type="gramStart"/>
      <w:r w:rsidRPr="005C297D">
        <w:rPr>
          <w:color w:val="111111"/>
          <w:bdr w:val="none" w:sz="0" w:space="0" w:color="auto" w:frame="1"/>
        </w:rPr>
        <w:t>.</w:t>
      </w:r>
      <w:proofErr w:type="gramEnd"/>
      <w:r w:rsidRPr="005C297D">
        <w:rPr>
          <w:color w:val="111111"/>
          <w:bdr w:val="none" w:sz="0" w:space="0" w:color="auto" w:frame="1"/>
        </w:rPr>
        <w:t xml:space="preserve"> (</w:t>
      </w:r>
      <w:proofErr w:type="gramStart"/>
      <w:r w:rsidRPr="005C297D">
        <w:rPr>
          <w:color w:val="111111"/>
          <w:bdr w:val="none" w:sz="0" w:space="0" w:color="auto" w:frame="1"/>
        </w:rPr>
        <w:t>о</w:t>
      </w:r>
      <w:proofErr w:type="gramEnd"/>
      <w:r w:rsidRPr="005C297D">
        <w:rPr>
          <w:color w:val="111111"/>
          <w:bdr w:val="none" w:sz="0" w:space="0" w:color="auto" w:frame="1"/>
        </w:rPr>
        <w:t xml:space="preserve">тображены достопримечательности, декоративно прикладное </w:t>
      </w:r>
      <w:proofErr w:type="spellStart"/>
      <w:r w:rsidRPr="005C297D">
        <w:rPr>
          <w:color w:val="111111"/>
          <w:bdr w:val="none" w:sz="0" w:space="0" w:color="auto" w:frame="1"/>
        </w:rPr>
        <w:t>исккусство</w:t>
      </w:r>
      <w:proofErr w:type="spellEnd"/>
      <w:r w:rsidRPr="005C297D">
        <w:rPr>
          <w:color w:val="111111"/>
          <w:bdr w:val="none" w:sz="0" w:space="0" w:color="auto" w:frame="1"/>
        </w:rPr>
        <w:t>…)</w:t>
      </w:r>
    </w:p>
    <w:p w:rsidR="006C6695" w:rsidRPr="005C297D" w:rsidRDefault="006C6695" w:rsidP="005C29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5C297D">
        <w:rPr>
          <w:color w:val="111111"/>
          <w:u w:val="single"/>
          <w:bdr w:val="none" w:sz="0" w:space="0" w:color="auto" w:frame="1"/>
        </w:rPr>
        <w:t xml:space="preserve">3 КУБ </w:t>
      </w:r>
      <w:r w:rsidRPr="005C297D">
        <w:rPr>
          <w:color w:val="111111"/>
          <w:bdr w:val="none" w:sz="0" w:space="0" w:color="auto" w:frame="1"/>
        </w:rPr>
        <w:t xml:space="preserve">  познакомит детей с нашим городом Уфа, с ее прекрасными местами, великими поэтами</w:t>
      </w:r>
      <w:proofErr w:type="gramStart"/>
      <w:r w:rsidRPr="005C297D">
        <w:rPr>
          <w:color w:val="111111"/>
          <w:bdr w:val="none" w:sz="0" w:space="0" w:color="auto" w:frame="1"/>
        </w:rPr>
        <w:t>..</w:t>
      </w:r>
      <w:proofErr w:type="gramEnd"/>
    </w:p>
    <w:p w:rsidR="006C6695" w:rsidRPr="005C297D" w:rsidRDefault="006C6695" w:rsidP="005C29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5C297D">
        <w:rPr>
          <w:color w:val="111111"/>
          <w:bdr w:val="none" w:sz="0" w:space="0" w:color="auto" w:frame="1"/>
        </w:rPr>
        <w:t xml:space="preserve">4 КУБ, и  </w:t>
      </w:r>
      <w:proofErr w:type="gramStart"/>
      <w:r w:rsidRPr="005C297D">
        <w:rPr>
          <w:color w:val="111111"/>
          <w:bdr w:val="none" w:sz="0" w:space="0" w:color="auto" w:frame="1"/>
        </w:rPr>
        <w:t>наконец</w:t>
      </w:r>
      <w:proofErr w:type="gramEnd"/>
      <w:r w:rsidRPr="005C297D">
        <w:rPr>
          <w:color w:val="111111"/>
          <w:bdr w:val="none" w:sz="0" w:space="0" w:color="auto" w:frame="1"/>
        </w:rPr>
        <w:t xml:space="preserve"> заключительный куб даст детям знание о совсем малой Родине о Детском садике</w:t>
      </w:r>
      <w:r w:rsidR="005C297D" w:rsidRPr="005C297D">
        <w:rPr>
          <w:color w:val="111111"/>
          <w:bdr w:val="none" w:sz="0" w:space="0" w:color="auto" w:frame="1"/>
        </w:rPr>
        <w:t xml:space="preserve"> который находится в советском районе города Уфы</w:t>
      </w:r>
      <w:r w:rsidRPr="005C297D">
        <w:rPr>
          <w:color w:val="111111"/>
          <w:bdr w:val="none" w:sz="0" w:space="0" w:color="auto" w:frame="1"/>
        </w:rPr>
        <w:t>, здесь дети рассматривают фото мероприятий которые проходят в ДОУ</w:t>
      </w:r>
      <w:r w:rsidR="005C297D" w:rsidRPr="005C297D">
        <w:rPr>
          <w:color w:val="111111"/>
          <w:bdr w:val="none" w:sz="0" w:space="0" w:color="auto" w:frame="1"/>
        </w:rPr>
        <w:t xml:space="preserve"> и в советском районе</w:t>
      </w:r>
      <w:r w:rsidRPr="005C297D">
        <w:rPr>
          <w:color w:val="111111"/>
          <w:bdr w:val="none" w:sz="0" w:space="0" w:color="auto" w:frame="1"/>
        </w:rPr>
        <w:t>, экскурсии, достоп</w:t>
      </w:r>
      <w:r w:rsidR="005C297D" w:rsidRPr="005C297D">
        <w:rPr>
          <w:color w:val="111111"/>
          <w:bdr w:val="none" w:sz="0" w:space="0" w:color="auto" w:frame="1"/>
        </w:rPr>
        <w:t xml:space="preserve">римечательности нашего </w:t>
      </w:r>
      <w:r w:rsidRPr="005C297D">
        <w:rPr>
          <w:color w:val="111111"/>
          <w:bdr w:val="none" w:sz="0" w:space="0" w:color="auto" w:frame="1"/>
        </w:rPr>
        <w:t xml:space="preserve"> района</w:t>
      </w:r>
      <w:r w:rsidR="005C297D" w:rsidRPr="005C297D">
        <w:rPr>
          <w:color w:val="111111"/>
          <w:bdr w:val="none" w:sz="0" w:space="0" w:color="auto" w:frame="1"/>
        </w:rPr>
        <w:t>.</w:t>
      </w:r>
    </w:p>
    <w:p w:rsidR="005C297D" w:rsidRPr="00245CB6" w:rsidRDefault="005C297D" w:rsidP="005C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en-US" w:eastAsia="ru-RU"/>
        </w:rPr>
      </w:pPr>
    </w:p>
    <w:p w:rsidR="005C297D" w:rsidRPr="005C297D" w:rsidRDefault="005C297D" w:rsidP="005C2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Многофункциональное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вивающее пособие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spellEnd"/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можно использовать в непосредственно-образовательной деятельности, подгрупповой и индивидуальной работе  с  детьми, а также в самостоятельной деятельности детей. Подбо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материала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КубДОУ</w:t>
      </w:r>
      <w:proofErr w:type="spellEnd"/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осуществляется в соответствии с тематиче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неделями согласно плану.</w:t>
      </w:r>
    </w:p>
    <w:p w:rsidR="005C297D" w:rsidRPr="005C297D" w:rsidRDefault="005C297D" w:rsidP="005C2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развивает умственные, физические и творческие способности детей. Благодаря такому пособию можно получать и закреплять ранее полученные знания в игровой форме.</w:t>
      </w:r>
    </w:p>
    <w:p w:rsidR="005C297D" w:rsidRPr="005C297D" w:rsidRDefault="00BA1B15" w:rsidP="005C2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C297D"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spellEnd"/>
      <w:r w:rsidR="005C297D"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является ярким элементом предметно-пространственной среды группы, </w:t>
      </w:r>
      <w:proofErr w:type="gramStart"/>
      <w:r w:rsidR="005C297D"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мобилен</w:t>
      </w:r>
      <w:proofErr w:type="gramEnd"/>
      <w:r w:rsidR="005C297D"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компактен.</w:t>
      </w:r>
    </w:p>
    <w:p w:rsidR="00AC02D5" w:rsidRPr="00245CB6" w:rsidRDefault="005C297D" w:rsidP="005C29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просто в изготовлении. Воспитанники старшего дошкольного возраста могут оказать посильную помощь воспитателю в его изготовлении. Создание данного пособия не требует больших затрат.</w:t>
      </w:r>
    </w:p>
    <w:p w:rsidR="00245CB6" w:rsidRDefault="00245CB6" w:rsidP="005C29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45CB6" w:rsidRPr="005C297D" w:rsidRDefault="00245CB6" w:rsidP="0024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</w:t>
      </w:r>
    </w:p>
    <w:p w:rsidR="00245CB6" w:rsidRPr="005C297D" w:rsidRDefault="00245CB6" w:rsidP="0024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Повышать интерес детей к получению знаний об окружающем мире; развивать познавательные способности детей, связную речь воспитанников, мелкую моторику, координацию речи и движений, а так же творческих способностей детей.</w:t>
      </w:r>
    </w:p>
    <w:p w:rsidR="00245CB6" w:rsidRPr="005C297D" w:rsidRDefault="00245CB6" w:rsidP="0024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5CB6" w:rsidRPr="005C297D" w:rsidRDefault="00245CB6" w:rsidP="00245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245CB6" w:rsidRPr="005C297D" w:rsidRDefault="00245CB6" w:rsidP="0024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Развивать познавательные способности детей, формировать мыслительные процессы в ходе выполнения заданий. </w:t>
      </w:r>
      <w:proofErr w:type="gramStart"/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об изученных темах (домашних и диких животных, о фруктах, овощах, деревьях, грибах, цветах, ягодах; о геометрических фигурах, форме, величине и т.д.)</w:t>
      </w:r>
      <w:proofErr w:type="gramEnd"/>
    </w:p>
    <w:p w:rsidR="00245CB6" w:rsidRPr="005C297D" w:rsidRDefault="00245CB6" w:rsidP="0024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речь детей:</w:t>
      </w:r>
    </w:p>
    <w:p w:rsidR="00245CB6" w:rsidRPr="005C297D" w:rsidRDefault="00245CB6" w:rsidP="0024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вызвать речевую активность, умение правильно строить фразу, последовательно излагать мысли, научить составлять развернутый описательный рассказ.</w:t>
      </w:r>
    </w:p>
    <w:p w:rsidR="00245CB6" w:rsidRPr="005C297D" w:rsidRDefault="00245CB6" w:rsidP="0024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развивать умение описывать и устанавливать простейшие    причинно-следственные связи, анализировать и делать выводы.</w:t>
      </w:r>
    </w:p>
    <w:p w:rsidR="00245CB6" w:rsidRPr="005C297D" w:rsidRDefault="00245CB6" w:rsidP="0024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активизировать глагольный состав словаря детей, закреплять знания по теме недели, развивать воображение, ловкость.</w:t>
      </w:r>
    </w:p>
    <w:p w:rsidR="00245CB6" w:rsidRPr="005C297D" w:rsidRDefault="00245CB6" w:rsidP="0024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и совершенствовать тонкую двигательную координацию кистей и пальцев рук.</w:t>
      </w:r>
    </w:p>
    <w:p w:rsidR="00245CB6" w:rsidRDefault="00245CB6" w:rsidP="0024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и совершенствовать двигательные умения и навыки детей, уме</w:t>
      </w:r>
      <w:r w:rsidRPr="005C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C297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ние творчески использовать их в самостоятельной двигательной деятельности.</w:t>
      </w:r>
    </w:p>
    <w:p w:rsidR="00245CB6" w:rsidRPr="00245CB6" w:rsidRDefault="00245CB6" w:rsidP="005C29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C297D" w:rsidRDefault="005C297D" w:rsidP="005C29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C297D" w:rsidRPr="005C297D" w:rsidRDefault="005C297D" w:rsidP="005C29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C297D" w:rsidRPr="005C297D" w:rsidRDefault="005C297D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5C297D" w:rsidRPr="005C297D" w:rsidRDefault="001D49DB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Кроме традиционных методов словесных, наглядных и практических так же используем мет од 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343D86" w:rsidRPr="005C297D" w:rsidRDefault="00343D86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29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Метод проблемного изложения.</w:t>
      </w:r>
      <w:r w:rsidRPr="005C297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29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 время занятия или другой деятельности воспитатель ставит перед детьми проблему и сам ее решает, при этом он как бы показывает ход своих мыслей и образец решения проблемы. Воспитанники в контексте данного метода осмысливают суть проблемы, частично включаются в процесс ее решения, обсуждают процесс. Иначе этот метод можно назвать рассказ-рассуждение. Метод привлекателен тем, что он учит воспитанников мыслить и становится для детей началом творческого поиска. Также метод проблемного изложения вызывает эмоциональный отклик у дошкольников, что значительно повышает интерес детей к обучению</w:t>
      </w:r>
    </w:p>
    <w:p w:rsidR="00343D86" w:rsidRPr="005C297D" w:rsidRDefault="00343D86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29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Исследовательский метод.</w:t>
      </w:r>
      <w:r w:rsidRPr="005C297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29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Главная цель исследовательского метода обучения — формирование у детей способностей самостоятельно и творчески осваивать новые способы деятельности. Исследовательский метод направлен на развитие умений дошкольников: выявлять проблему, вырабатывать и устанавливать предположение (гипотезу), наблюдать, ставить опыты, экспериментировать, рассуждать, заключать, аргументировать и делать выводы.</w:t>
      </w:r>
    </w:p>
    <w:p w:rsidR="00553E42" w:rsidRDefault="00343D86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29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Репродуктивный метод.</w:t>
      </w:r>
      <w:r w:rsidRPr="005C297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29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Это метод, направленный на закрепление знаний, умений и навыков детей. Репродуктивный метод — метод упражнений дошкольников, которые (упражнения) доводят навыки детей до автоматизма. Данный метод включает в себя прием повтора, работу в черновиках, выполнение детьми формообразующих движений рукой.</w:t>
      </w:r>
    </w:p>
    <w:p w:rsidR="00F32FB2" w:rsidRDefault="00F32FB2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53E42" w:rsidRDefault="00553E42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Идея данного научного исследования , сложилась из изучения педагогического опыта интерактивных образовательных пособий  ДОУ в г. Москва и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анкт </w:t>
      </w:r>
      <w:r w:rsidR="00F32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Петербурге</w:t>
      </w:r>
    </w:p>
    <w:p w:rsidR="00F32FB2" w:rsidRDefault="00F32FB2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32FB2" w:rsidRPr="00F32FB2" w:rsidRDefault="00F32FB2" w:rsidP="00F3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B2">
        <w:rPr>
          <w:rFonts w:ascii="Times New Roman" w:eastAsia="+mn-ea" w:hAnsi="Times New Roman" w:cs="Times New Roman"/>
          <w:bCs/>
          <w:color w:val="111111"/>
          <w:kern w:val="24"/>
          <w:sz w:val="24"/>
          <w:szCs w:val="24"/>
          <w:lang w:eastAsia="ru-RU"/>
        </w:rPr>
        <w:t>На данный момент, в работе с родителями, используется – собрание. Привлечь всех родителей к таким формам, как конструктивно-модельная, мастер-классы, проекты, тренинги задача не из легких.</w:t>
      </w:r>
    </w:p>
    <w:p w:rsidR="00F32FB2" w:rsidRPr="00F32FB2" w:rsidRDefault="00F32FB2" w:rsidP="00F3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B2">
        <w:rPr>
          <w:rFonts w:ascii="Times New Roman" w:eastAsia="+mn-ea" w:hAnsi="Times New Roman" w:cs="Times New Roman"/>
          <w:bCs/>
          <w:color w:val="111111"/>
          <w:kern w:val="24"/>
          <w:sz w:val="24"/>
          <w:szCs w:val="24"/>
          <w:lang w:eastAsia="ru-RU"/>
        </w:rPr>
        <w:t>В данном случае использование интерактивного куба поможет создать мотивацию для родителей, для вовлечения и участия в жизни детского сада.</w:t>
      </w:r>
    </w:p>
    <w:p w:rsidR="00F32FB2" w:rsidRDefault="00F32FB2" w:rsidP="005C297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32FB2" w:rsidRPr="00F32FB2" w:rsidRDefault="00F32FB2" w:rsidP="005C29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Используемый развивающий </w:t>
      </w:r>
      <w:proofErr w:type="spellStart"/>
      <w:r w:rsidRPr="00F32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КубДОУ</w:t>
      </w:r>
      <w:proofErr w:type="spellEnd"/>
      <w:r w:rsidRPr="00F32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окажет благоприятное воздействие на развитие мотивации детей, поддержит интерес детей к разнообразным видам деятельности.</w:t>
      </w:r>
    </w:p>
    <w:p w:rsidR="00F32FB2" w:rsidRPr="00F32FB2" w:rsidRDefault="00F32FB2" w:rsidP="005C29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пособие окажет развивающее, обучающее и воспитывающее значение для наших детей. </w:t>
      </w:r>
    </w:p>
    <w:p w:rsidR="001D49DB" w:rsidRPr="00F32FB2" w:rsidRDefault="001D49DB" w:rsidP="005C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9DB" w:rsidRDefault="001D49DB" w:rsidP="005C297D">
      <w:pPr>
        <w:ind w:left="-851"/>
      </w:pPr>
    </w:p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Pr="001D49DB" w:rsidRDefault="001D49DB" w:rsidP="001D49DB"/>
    <w:p w:rsidR="001D49DB" w:rsidRDefault="001D49DB" w:rsidP="001D49DB"/>
    <w:p w:rsidR="00AC02D5" w:rsidRDefault="001D49DB" w:rsidP="001D49DB">
      <w:pPr>
        <w:tabs>
          <w:tab w:val="left" w:pos="5635"/>
        </w:tabs>
      </w:pPr>
      <w:r>
        <w:tab/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1D49DB" w:rsidTr="001D49DB">
        <w:trPr>
          <w:trHeight w:val="1209"/>
        </w:trPr>
        <w:tc>
          <w:tcPr>
            <w:tcW w:w="10368" w:type="dxa"/>
          </w:tcPr>
          <w:p w:rsidR="001D49DB" w:rsidRPr="001C4BE0" w:rsidRDefault="001D49DB" w:rsidP="001C4BE0">
            <w:pPr>
              <w:tabs>
                <w:tab w:val="left" w:pos="5635"/>
              </w:tabs>
              <w:spacing w:line="240" w:lineRule="auto"/>
              <w:jc w:val="center"/>
              <w:rPr>
                <w:rFonts w:ascii="Arial Black" w:hAnsi="Arial Black"/>
                <w:b/>
                <w:color w:val="7030A0"/>
                <w:sz w:val="96"/>
                <w:szCs w:val="96"/>
              </w:rPr>
            </w:pPr>
            <w:r w:rsidRPr="001D49DB">
              <w:rPr>
                <w:rFonts w:ascii="Arial Black" w:hAnsi="Arial Black"/>
                <w:b/>
                <w:color w:val="7030A0"/>
                <w:sz w:val="96"/>
                <w:szCs w:val="96"/>
              </w:rPr>
              <w:t>Познавательное развитие</w:t>
            </w:r>
          </w:p>
        </w:tc>
      </w:tr>
      <w:tr w:rsidR="001D49DB" w:rsidTr="001D49DB">
        <w:trPr>
          <w:trHeight w:val="1190"/>
        </w:trPr>
        <w:tc>
          <w:tcPr>
            <w:tcW w:w="10368" w:type="dxa"/>
          </w:tcPr>
          <w:p w:rsidR="001D49DB" w:rsidRPr="001C4BE0" w:rsidRDefault="001D49DB" w:rsidP="001C4BE0">
            <w:pPr>
              <w:tabs>
                <w:tab w:val="left" w:pos="5635"/>
              </w:tabs>
              <w:spacing w:line="240" w:lineRule="auto"/>
              <w:jc w:val="center"/>
              <w:rPr>
                <w:rFonts w:ascii="Arial Black" w:hAnsi="Arial Black"/>
                <w:b/>
                <w:color w:val="7030A0"/>
                <w:sz w:val="96"/>
                <w:szCs w:val="96"/>
              </w:rPr>
            </w:pPr>
            <w:r w:rsidRPr="001C4BE0">
              <w:rPr>
                <w:rFonts w:ascii="Arial Black" w:hAnsi="Arial Black"/>
                <w:b/>
                <w:color w:val="7030A0"/>
                <w:sz w:val="96"/>
                <w:szCs w:val="96"/>
              </w:rPr>
              <w:t>Социально – коммуникативное развитие</w:t>
            </w:r>
          </w:p>
        </w:tc>
      </w:tr>
      <w:tr w:rsidR="001D49DB" w:rsidTr="001D49DB">
        <w:trPr>
          <w:trHeight w:val="1161"/>
        </w:trPr>
        <w:tc>
          <w:tcPr>
            <w:tcW w:w="10368" w:type="dxa"/>
          </w:tcPr>
          <w:p w:rsidR="001D49DB" w:rsidRPr="001C4BE0" w:rsidRDefault="001D49DB" w:rsidP="001C4BE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Arial Black" w:hAnsi="Arial Black"/>
                <w:b/>
                <w:color w:val="7030A0"/>
                <w:sz w:val="96"/>
                <w:szCs w:val="96"/>
              </w:rPr>
            </w:pPr>
            <w:r w:rsidRPr="001C4BE0">
              <w:rPr>
                <w:rFonts w:ascii="Arial Black" w:hAnsi="Arial Black"/>
                <w:b/>
                <w:color w:val="7030A0"/>
                <w:sz w:val="96"/>
                <w:szCs w:val="96"/>
              </w:rPr>
              <w:lastRenderedPageBreak/>
              <w:t>Художественно – эстетическое развитие</w:t>
            </w:r>
          </w:p>
        </w:tc>
      </w:tr>
      <w:tr w:rsidR="001D49DB" w:rsidTr="001C4BE0">
        <w:trPr>
          <w:trHeight w:val="1973"/>
        </w:trPr>
        <w:tc>
          <w:tcPr>
            <w:tcW w:w="10368" w:type="dxa"/>
          </w:tcPr>
          <w:p w:rsidR="001D49DB" w:rsidRPr="001C4BE0" w:rsidRDefault="001D49DB" w:rsidP="001C4BE0">
            <w:pPr>
              <w:tabs>
                <w:tab w:val="left" w:pos="5635"/>
              </w:tabs>
              <w:jc w:val="center"/>
              <w:rPr>
                <w:rFonts w:ascii="Arial Black" w:hAnsi="Arial Black"/>
                <w:b/>
                <w:color w:val="7030A0"/>
                <w:sz w:val="96"/>
                <w:szCs w:val="96"/>
              </w:rPr>
            </w:pPr>
            <w:r w:rsidRPr="001C4BE0">
              <w:rPr>
                <w:rFonts w:ascii="Arial Black" w:hAnsi="Arial Black"/>
                <w:b/>
                <w:color w:val="7030A0"/>
                <w:sz w:val="96"/>
                <w:szCs w:val="96"/>
              </w:rPr>
              <w:t>Речевое развитие</w:t>
            </w:r>
          </w:p>
        </w:tc>
      </w:tr>
      <w:tr w:rsidR="001D49DB" w:rsidTr="001D49DB">
        <w:trPr>
          <w:trHeight w:val="2530"/>
        </w:trPr>
        <w:tc>
          <w:tcPr>
            <w:tcW w:w="10368" w:type="dxa"/>
          </w:tcPr>
          <w:p w:rsidR="001D49DB" w:rsidRPr="001C4BE0" w:rsidRDefault="001D49DB" w:rsidP="001C4BE0">
            <w:pPr>
              <w:tabs>
                <w:tab w:val="left" w:pos="5635"/>
              </w:tabs>
              <w:spacing w:line="240" w:lineRule="auto"/>
              <w:jc w:val="center"/>
              <w:rPr>
                <w:rFonts w:ascii="Arial Black" w:hAnsi="Arial Black"/>
                <w:b/>
                <w:color w:val="7030A0"/>
                <w:sz w:val="96"/>
                <w:szCs w:val="96"/>
              </w:rPr>
            </w:pPr>
            <w:r w:rsidRPr="001C4BE0">
              <w:rPr>
                <w:rFonts w:ascii="Arial Black" w:hAnsi="Arial Black"/>
                <w:b/>
                <w:color w:val="7030A0"/>
                <w:sz w:val="96"/>
                <w:szCs w:val="96"/>
              </w:rPr>
              <w:t>Физическое развитие</w:t>
            </w:r>
          </w:p>
        </w:tc>
      </w:tr>
    </w:tbl>
    <w:p w:rsidR="001D49DB" w:rsidRPr="001D49DB" w:rsidRDefault="001D49DB" w:rsidP="001D49DB">
      <w:pPr>
        <w:rPr>
          <w:rFonts w:ascii="Arial Black" w:hAnsi="Arial Black"/>
          <w:b/>
          <w:color w:val="7030A0"/>
          <w:sz w:val="40"/>
          <w:szCs w:val="40"/>
        </w:rPr>
      </w:pPr>
    </w:p>
    <w:sectPr w:rsidR="001D49DB" w:rsidRPr="001D49DB" w:rsidSect="005C297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D5"/>
    <w:rsid w:val="001C4BE0"/>
    <w:rsid w:val="001D49DB"/>
    <w:rsid w:val="00245CB6"/>
    <w:rsid w:val="00343D86"/>
    <w:rsid w:val="00553E42"/>
    <w:rsid w:val="005C297D"/>
    <w:rsid w:val="006C6695"/>
    <w:rsid w:val="007310BB"/>
    <w:rsid w:val="00833798"/>
    <w:rsid w:val="00AC02D5"/>
    <w:rsid w:val="00BA1B15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2D5"/>
    <w:rPr>
      <w:b/>
      <w:bCs/>
    </w:rPr>
  </w:style>
  <w:style w:type="character" w:styleId="a5">
    <w:name w:val="Hyperlink"/>
    <w:basedOn w:val="a0"/>
    <w:uiPriority w:val="99"/>
    <w:semiHidden/>
    <w:unhideWhenUsed/>
    <w:rsid w:val="00AC02D5"/>
    <w:rPr>
      <w:color w:val="0000FF"/>
      <w:u w:val="single"/>
    </w:rPr>
  </w:style>
  <w:style w:type="paragraph" w:styleId="a6">
    <w:name w:val="No Spacing"/>
    <w:uiPriority w:val="1"/>
    <w:qFormat/>
    <w:rsid w:val="00AC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2D5"/>
    <w:rPr>
      <w:b/>
      <w:bCs/>
    </w:rPr>
  </w:style>
  <w:style w:type="character" w:styleId="a5">
    <w:name w:val="Hyperlink"/>
    <w:basedOn w:val="a0"/>
    <w:uiPriority w:val="99"/>
    <w:semiHidden/>
    <w:unhideWhenUsed/>
    <w:rsid w:val="00AC02D5"/>
    <w:rPr>
      <w:color w:val="0000FF"/>
      <w:u w:val="single"/>
    </w:rPr>
  </w:style>
  <w:style w:type="paragraph" w:styleId="a6">
    <w:name w:val="No Spacing"/>
    <w:uiPriority w:val="1"/>
    <w:qFormat/>
    <w:rsid w:val="00AC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2023-11-14T10:45:00Z</cp:lastPrinted>
  <dcterms:created xsi:type="dcterms:W3CDTF">2023-11-13T06:12:00Z</dcterms:created>
  <dcterms:modified xsi:type="dcterms:W3CDTF">2023-11-14T10:49:00Z</dcterms:modified>
</cp:coreProperties>
</file>