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AE" w:rsidRPr="001E28AE" w:rsidRDefault="001E28AE" w:rsidP="001E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8AE">
        <w:rPr>
          <w:rFonts w:ascii="Times New Roman" w:hAnsi="Times New Roman" w:cs="Times New Roman"/>
          <w:sz w:val="24"/>
          <w:szCs w:val="24"/>
        </w:rPr>
        <w:t>Круговая тренировка легкоатлетов.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           М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етод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круговой тренировки на занятиях по легкой атлетик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е–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это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эффективное развитие двигательных качеств в условиях ограниченного и жесткого лимита времени.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                      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При этом развитие двигательных качеств тесно связано с освоением программного материала, поэтому в комплексы круговой тренировки  включили физические упражнения (подводящие упражнения), близкие по своей структуре к умениям и навыкам того или ино</w:t>
      </w:r>
      <w:r>
        <w:rPr>
          <w:rStyle w:val="c2"/>
          <w:rFonts w:ascii="Times New Roman" w:hAnsi="Times New Roman" w:cs="Times New Roman"/>
          <w:color w:val="181818"/>
          <w:sz w:val="24"/>
          <w:szCs w:val="24"/>
        </w:rPr>
        <w:t>го раздела учебной программы</w:t>
      </w:r>
      <w:proofErr w:type="gramStart"/>
      <w:r>
        <w:rPr>
          <w:rStyle w:val="c2"/>
          <w:rFonts w:ascii="Times New Roman" w:hAnsi="Times New Roman" w:cs="Times New Roman"/>
          <w:color w:val="181818"/>
          <w:sz w:val="24"/>
          <w:szCs w:val="24"/>
        </w:rPr>
        <w:t>.</w:t>
      </w:r>
      <w:proofErr w:type="gramEnd"/>
      <w:r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Э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то способствует положительному переносу двигательного действия при развитии и совершенствовании  умений. Использование их в комплексах круговой тренировки способствует выполнению  изученных упражнений в различных условиях, приближенных к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жизненным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, что имеет  важное прикладное значение.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         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Круговая тренировка как интегральная форма физической подготовки приучает учащихся  к самостоятельному мышлению при развитии двигательных качеств, вырабатывает алгоритм заранее запланированных двигательных действий, воспитывает собранность и организованность при выполнении 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упражнений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.П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ри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организации занятий методом круговой тренировки все учащиеся  после подготовительной части распределяются по  группам (2-3 человека) в зависимости от уровня физической подготовленности. На месте проведения занятий определяются «станции» для выполнения физических 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упражнений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.Н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а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каждой «станции» находится карточка-задание, в которой определены задачи и способы их решения. По команде преподавателя учащиеся начинают одновременно выполнять упражнения  каждый на своей «станции». По окончании запланированного времени учащиеся  переходят на следующую «станцию».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        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Таким  образом, они перемещаются от «станции» к «станции», от снаряда к снаряду. Время выполнения упражнения варьируется в зависимости от  возраста и подготовленности учащихся. При составлении комплексов круговой тренировки делается акцент на развитие различных мышечных  групп.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Комплекс упражнений скоростно-силовой подготовки, используемый при обучении легкой атлетике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1-я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. – стойка ноги врозь, руки в стороны. Присед руки вперед, 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2-я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.– выпад левой ногой вперед, руки на пояс. Три пружинистых  покачивания  в выпаде, прыжком сменить положение ног.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3-я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  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. – О.С. руки вперед  ладони вниз. Присед на правой ноге,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левая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 вперед. Тоже на левой ноге.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4-я станция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 Бег с высоким подниманием бедра на месте.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5-я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Бег с захлестыванием голени назад с продвижением вперед.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6-я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Быстрая смена ног прыжками. Из положения вперед правой – левой ногой.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7-я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Бег с подскоками и приземлением на толчковую ногу.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8-я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 стоя боком у опоры. Свободное размахивание ног вперед-назад.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Комплекс упражнений для развития скоростно-силовой подготовки, силовой выносливости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1-я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Прыжки на месте на двух ногах.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2-я станции.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. лежа на спине, руки слегка разведены за головой.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Сед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ноги вверх, коснуться руками стоп. Лечь, опустить ноги.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3-я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 лежа на животе. Прогнуться, руки вверх – вперед, приподнять ноги. Покачивания.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4-я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 сидя, руку на поясе, ноги согнуты. Круговые движения ногами поочередно вперед и назад («езда на велосипеде»).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5-я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Бег на месте со скакалкой. Подскок на каждом шаге.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6-я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. в висе на перекладине: поднимание прямых ног к перекладине,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7-я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Прыжки через скакалку назад обеими ногами с подскоками.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8-я станция.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И.п</w:t>
      </w:r>
      <w:proofErr w:type="spell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.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сед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ноги вытянуты и чуть подняты. Одновременные махи руками влево, ногами вправо, и наоборот.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1"/>
          <w:rFonts w:ascii="Times New Roman" w:hAnsi="Times New Roman" w:cs="Times New Roman"/>
          <w:color w:val="181818"/>
          <w:sz w:val="24"/>
          <w:szCs w:val="24"/>
        </w:rPr>
        <w:t> 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Из опыта работы можно сделать следующие выводы: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1.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Круговая тренировка является одной из организационно-методических форм применения физических упражнений. Она строится так, чтобы создать предпочтительные условия для комплексного развития физических способностей занимающихся.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2.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Организационную основу круговой тренировки составляет циклическое проведение комплекса физических упражнений, подобранных в соответствии с определенной схемой (символом круговой тренировки) и выполняемых  в порядке последовательной смены «станций», которые располагаются на площадке для занятий в форме замкнутой фигуры (круга, квадрата, т.д.).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3. 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Комплексы круговой тренировки составляются, как правило, из технически несложных, предварительно хорошо разученных движений.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4.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В методическом отношении круговая тренировка представляет  проце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сс стр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ого  регламентированного упражнения с точным нормированием нагрузки и отдыха.  Регламентация процесса упражнения в круговой тренировке обеспечивается объективной оценкой достигнутой работоспособности.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5.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 Мера нагрузки устанавливается относительно равной для всех принимающих участие в занятиях и в то же время строго индивидуально. Поэтому физически менее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сильные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 имеют возможность добиться тех же успехов, что и более сильные.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6.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 Круговая тренировка рассчитана в основном на групповые занятия. В самой организационной структуре круговой тренировки (поочередная смена «станций», зависимость выполнения задания от действий других участников) заложена необходимость согласованных действий группы, точного соблюдения установленного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lastRenderedPageBreak/>
        <w:t>порядка и дисциплины. Понятно, что все это предоставляет благоприятные возможности для воспитания соответствующих нравственных качеств и навыков поведения.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7.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Метод круговой тренировки позволяет обеспечить высокую  моторную плотность занятия, облегчает учет, контроль и индивидуальное регулирование нагрузки, активизирует учащихся.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3"/>
          <w:rFonts w:ascii="Times New Roman" w:hAnsi="Times New Roman" w:cs="Times New Roman"/>
          <w:b/>
          <w:bCs/>
          <w:color w:val="181818"/>
          <w:sz w:val="24"/>
          <w:szCs w:val="24"/>
        </w:rPr>
        <w:t>8.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Благодаря разнообразию методических вариантов, почти неограниченным  возможностям подбора тренировочных средств и точному нормированию нагрузки в соответствии с индивидуальными особенностями учащихся, круговая тренировка имеет широкую сферу применения.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Особо отмечаем, что в использовании метода круговой тренировки на занятиях физической культурой большую роль играет психологическая подготовка учащихся  к занятию: адаптировать учащегося, чтобы он смог во время занятий максимально использовать свой потенциал, накопленный на самостоятельных занятиях. Целью  тренировки является подготовка учащегося к сложным ситуациям, к преодолению физиологических и психологических барьеров. Организм  учащегося представляет собой единый комплекс. Поэтому нельзя функциональную и психологическую сторону рассматривать отдельно, как нельзя разделять отдельные части спортивной тренировки.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              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Психологическая подготовка не может возместить недостатки, допущенные в отдельных элементах занятий. Она 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приносит  максимальный  результат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только в тех случаях, когда в комплексе для роста спортивной формы учащегося  используются следующие педагогические методы.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Словесный метод.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 Слово – важное средство психологической подготовки и    воздействия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на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 занимающегося. Влиять словом можно по-разному: в форме дружеского разговора,  поддержав учащегося шуткой, а порой полезно  и  повысить требовательность к учащемуся  при выполнении задания.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Наглядный метод.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 xml:space="preserve"> Он помогает воздействовать на </w:t>
      </w:r>
      <w:proofErr w:type="gramStart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занимающихся</w:t>
      </w:r>
      <w:proofErr w:type="gramEnd"/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,  которым необходимо точно выполнить задание преподавателя. В конкретных случаях это наблюдение за игрой,  видеозаписей, игровых ситуаций.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0"/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Метод моделированной тренировки.</w:t>
      </w: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 Это основной метод практического воздействия на сознание учащегося. Главная задача, которую решает метод – это помочь учащимся адаптироваться, научить их противостоять возможным отрицательным воздействиям. Решение ее в конечном итоге позволяет  добиться высокой спортивной результативности.</w:t>
      </w:r>
    </w:p>
    <w:p w:rsidR="001E28AE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 w:rsidRPr="001E28AE">
        <w:rPr>
          <w:rStyle w:val="c2"/>
          <w:rFonts w:ascii="Times New Roman" w:hAnsi="Times New Roman" w:cs="Times New Roman"/>
          <w:color w:val="181818"/>
          <w:sz w:val="24"/>
          <w:szCs w:val="24"/>
        </w:rPr>
        <w:t>Использование этих методов  в работе помогает регулировать и положительно влиять на психологическое состояние учащихся.</w:t>
      </w:r>
    </w:p>
    <w:p w:rsidR="00C741AB" w:rsidRPr="001E28AE" w:rsidRDefault="001E28AE" w:rsidP="001E2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E28A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1E28AE">
        <w:rPr>
          <w:rFonts w:ascii="Times New Roman" w:hAnsi="Times New Roman" w:cs="Times New Roman"/>
          <w:sz w:val="24"/>
          <w:szCs w:val="24"/>
        </w:rPr>
        <w:t xml:space="preserve">ему мнению, циклическое планирование данного метода в тренировках легкоатлетов должно основываться на использовании комплексов упражнений, направленных в первую очередь на общую физическую подготовку с учетом спортивной специализации. Тренировочный процесс, с применением метода круговой тренировки, приобщает </w:t>
      </w:r>
      <w:r>
        <w:rPr>
          <w:rFonts w:ascii="Times New Roman" w:hAnsi="Times New Roman" w:cs="Times New Roman"/>
          <w:sz w:val="24"/>
          <w:szCs w:val="24"/>
        </w:rPr>
        <w:t xml:space="preserve"> легкоатлетов </w:t>
      </w:r>
      <w:r w:rsidRPr="001E28AE">
        <w:rPr>
          <w:rFonts w:ascii="Times New Roman" w:hAnsi="Times New Roman" w:cs="Times New Roman"/>
          <w:sz w:val="24"/>
          <w:szCs w:val="24"/>
        </w:rPr>
        <w:t>к самостоятельному мышлению, способствует воспитанию собранности и формированию организованности при выполнении любых заданий. Имея много достоинств, круговая тренировка заслуживает самого широкого распр</w:t>
      </w:r>
      <w:r>
        <w:rPr>
          <w:rFonts w:ascii="Times New Roman" w:hAnsi="Times New Roman" w:cs="Times New Roman"/>
          <w:sz w:val="24"/>
          <w:szCs w:val="24"/>
        </w:rPr>
        <w:t>остранения в работе тренера.</w:t>
      </w:r>
      <w:bookmarkStart w:id="0" w:name="_GoBack"/>
      <w:bookmarkEnd w:id="0"/>
    </w:p>
    <w:sectPr w:rsidR="00C741AB" w:rsidRPr="001E28AE" w:rsidSect="001E28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AE"/>
    <w:rsid w:val="001E28AE"/>
    <w:rsid w:val="005544CC"/>
    <w:rsid w:val="0061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28AE"/>
  </w:style>
  <w:style w:type="paragraph" w:customStyle="1" w:styleId="c4">
    <w:name w:val="c4"/>
    <w:basedOn w:val="a"/>
    <w:rsid w:val="001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28AE"/>
  </w:style>
  <w:style w:type="character" w:customStyle="1" w:styleId="c0">
    <w:name w:val="c0"/>
    <w:basedOn w:val="a0"/>
    <w:rsid w:val="001E28AE"/>
  </w:style>
  <w:style w:type="character" w:customStyle="1" w:styleId="c1">
    <w:name w:val="c1"/>
    <w:basedOn w:val="a0"/>
    <w:rsid w:val="001E2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28AE"/>
  </w:style>
  <w:style w:type="paragraph" w:customStyle="1" w:styleId="c4">
    <w:name w:val="c4"/>
    <w:basedOn w:val="a"/>
    <w:rsid w:val="001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28AE"/>
  </w:style>
  <w:style w:type="character" w:customStyle="1" w:styleId="c0">
    <w:name w:val="c0"/>
    <w:basedOn w:val="a0"/>
    <w:rsid w:val="001E28AE"/>
  </w:style>
  <w:style w:type="character" w:customStyle="1" w:styleId="c1">
    <w:name w:val="c1"/>
    <w:basedOn w:val="a0"/>
    <w:rsid w:val="001E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1200</Words>
  <Characters>6842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2023-12-07T05:48:00Z</dcterms:created>
  <dcterms:modified xsi:type="dcterms:W3CDTF">2023-12-07T05:58:00Z</dcterms:modified>
</cp:coreProperties>
</file>