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shd w:fill="ffffff" w:val="clear"/>
        <w:spacing w:after="140" w:before="280" w:line="260" w:lineRule="auto"/>
        <w:jc w:val="center"/>
        <w:rPr>
          <w:rFonts w:ascii="Arial" w:cs="Arial" w:eastAsia="Arial" w:hAnsi="Arial"/>
          <w:b w:val="0"/>
          <w:color w:val="199043"/>
          <w:sz w:val="36"/>
          <w:szCs w:val="36"/>
        </w:rPr>
      </w:pPr>
      <w:bookmarkStart w:colFirst="0" w:colLast="0" w:name="_a41ngfotu8n0" w:id="0"/>
      <w:bookmarkEnd w:id="0"/>
      <w:r w:rsidDel="00000000" w:rsidR="00000000" w:rsidRPr="00000000">
        <w:rPr>
          <w:rFonts w:ascii="Arial" w:cs="Arial" w:eastAsia="Arial" w:hAnsi="Arial"/>
          <w:b w:val="0"/>
          <w:color w:val="199043"/>
          <w:sz w:val="36"/>
          <w:szCs w:val="36"/>
          <w:rtl w:val="0"/>
        </w:rPr>
        <w:t xml:space="preserve">Экологическое воспитание дошкольников через проектную деятельность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Шарина Надежда Семеновна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 </w:t>
      </w:r>
      <w:r w:rsidDel="00000000" w:rsidR="00000000" w:rsidRPr="00000000">
        <w:rPr>
          <w:sz w:val="28"/>
          <w:szCs w:val="28"/>
          <w:rtl w:val="0"/>
        </w:rPr>
        <w:t xml:space="preserve">высшей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квалификационной категории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Государственное бюджетное дошкольное образовательное учреждение детский сад 23 Колпинского района Санкт-Петербурга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e-mail: Sharina7.5.87.gmail.com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right"/>
        <w:rPr>
          <w:rFonts w:ascii="Arial" w:cs="Arial" w:eastAsia="Arial" w:hAnsi="Arial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8"/>
          <w:szCs w:val="28"/>
          <w:highlight w:val="whit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В природе все одно с другим связано, и нет в ней ничего случайного.</w:t>
      </w:r>
    </w:p>
    <w:p w:rsidR="00000000" w:rsidDel="00000000" w:rsidP="00000000" w:rsidRDefault="00000000" w:rsidRPr="00000000" w14:paraId="0000000B">
      <w:pPr>
        <w:pageBreakBefore w:val="0"/>
        <w:pBdr>
          <w:bottom w:color="auto" w:space="1" w:sz="0" w:val="none"/>
        </w:pBdr>
        <w:spacing w:after="240" w:line="288" w:lineRule="auto"/>
        <w:jc w:val="right"/>
        <w:rPr>
          <w:rFonts w:ascii="Arial" w:cs="Arial" w:eastAsia="Arial" w:hAnsi="Arial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И если выйдет случайное явление – ищи в нем руку человека. "</w:t>
      </w:r>
    </w:p>
    <w:p w:rsidR="00000000" w:rsidDel="00000000" w:rsidP="00000000" w:rsidRDefault="00000000" w:rsidRPr="00000000" w14:paraId="0000000C">
      <w:pPr>
        <w:pageBreakBefore w:val="0"/>
        <w:pBdr>
          <w:bottom w:color="auto" w:space="1" w:sz="0" w:val="none"/>
        </w:pBdr>
        <w:spacing w:after="120" w:line="288" w:lineRule="auto"/>
        <w:jc w:val="right"/>
        <w:rPr>
          <w:rFonts w:ascii="Arial" w:cs="Arial" w:eastAsia="Arial" w:hAnsi="Arial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Михаил Пришвин</w:t>
      </w:r>
    </w:p>
    <w:p w:rsidR="00000000" w:rsidDel="00000000" w:rsidP="00000000" w:rsidRDefault="00000000" w:rsidRPr="00000000" w14:paraId="0000000D">
      <w:pPr>
        <w:pageBreakBefore w:val="0"/>
        <w:pBdr>
          <w:bottom w:color="auto" w:space="1" w:sz="0" w:val="none"/>
        </w:pBdr>
        <w:shd w:fill="ffffff" w:val="clear"/>
        <w:spacing w:after="14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 Любовь к природе - великое чувство. Оно помогает человеку стать добрее, справедливее, великодушнее, честнее, ответственнее. Человек познает мир на протяжении всей своей жизни. В созидании целостности личности, культуры окружающего мира огромную роль играет образование. Дошкольный период – самое благодатное время, когда через эмоциональную сферу можно формировать познавательный интерес к природе и желание общаться с ней. Именно на этапе дошкольного детства ребенок получает эмоциональные впечатления о природе, накапливает представления о разных формах жизни, то есть, у него формируются первоосновы экологического мышления, сознания, закладываются начальные элементы экологической культуры, фундамент которых составляют достоверные знания по экологии, эмоционально-положительное отношение к природе, и практические умения, направленные на охрану природы.</w:t>
      </w:r>
    </w:p>
    <w:p w:rsidR="00000000" w:rsidDel="00000000" w:rsidP="00000000" w:rsidRDefault="00000000" w:rsidRPr="00000000" w14:paraId="0000000E">
      <w:pPr>
        <w:pageBreakBefore w:val="0"/>
        <w:pBdr>
          <w:bottom w:color="auto" w:space="1" w:sz="0" w:val="none"/>
        </w:pBdr>
        <w:shd w:fill="ffffff" w:val="clear"/>
        <w:spacing w:after="140" w:line="240" w:lineRule="auto"/>
        <w:rPr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В настоящее время в области экологии просматриваются новые тенденции и проблемы, свидетельствующие о необходимости выхода экологического воспитания на качественно новый уровень. Экологическое воспитание – актуальная и главная задача. Заложить любовь к Родине, к родному краю, к родной природе можно только в дошкольном возрасте, потом поменять мировоззрение и изменить представление человека чрезвычайно сложно. Именно поэтому важно своевременно развивать экологическое сознание маленькой личности. В современных условиях, когда сфера воспитательного воздействия значительно расширяется, проблема экологического воспитания дошкольников приобретает особую остроту и актуальность, ведь для того, чтобы сохранить природу на планете, нужны экологически образованные и воспитанные люди.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проект, проектная деятельность, экологическое воспитание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Мир, окружающий ребенка,- это прежде всего, мир природы с безграничным богатством явлений, с неисчерпаемой красотой. Здесь, в природе, вечный источник детского разума.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Глобальные проблемы современности, несущие угрозу жизни и человеческой цивилизации, вызвали необходимость экологического образования. Поиск путей гармоничного взаимодействия общества и природы приводит к интенсивному процессу экологизации общей культуры человечества и, как следствие, - к формированию теории и практики экологического образования.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Экологическое воспитание -- это новое направление дошкольной педагогики, которое отличается от традиционного ознакомления детей с природой.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Теоретические основы экологического воспитания дошкольников представлены в различных психолого-педагогических исследованиях (И.А.Хайдурова, П.Г.Саморукова, Н.Н.Кондратьева и др.). Суть нового направления заключается в следующем.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период дошкольного детства в процессе целенаправленного педагогического воздействия у детей можно сформировать начала экологической культуры -- осознанно-правильного отношения к явлениям, объектам живой и неживой природы, которые составляют их непосредственное окружение в этот период жизни. Осознанно-правильное отношение вырабатывается при условии тесного контакта и различных форм взаимодействия ребенка с растениями и животными, имеющимися в помещении, на участке детского сада. Он узнает, что у всего живого, в том числе у человека, есть определенные потребности, удовлетворить которые можно лишь при наличии внешних условий — среды обитания, пригодной для того или иного организма. Иначе говоря, каждое существо должно иметь свой дом со всем необходимым для его жизни. Экологическое воспитание дошкольников—это и есть познание живого, которое находится рядом с ребенком, во взаимосвязи со средой обитания и выработка на этой основе правильных форм взаимодействия с ним.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экологическому воспитанию относится и то, что дошкольный период у ребенка может быть заложено первоначальное понимание некоторых аспектов взаимодействия человека с природой: человек как и живое существо, нуждающееся во вполне определенных жизненно необходимых условиях; человек как природоиспользователь, потребляющий в своей деятельности ресурсы Земли, охраняющий природу и по мере возможности восстанавливающий ее богатства. Понимание этих аспектов связано с конкретными примерами, которые имеются в окружении и в практике жизни каждого ребенка.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Передо мной, как перед педагогом встает задача поиска такой формы детской активности, которая поддерживала бы детскую инициативу и реализовывала бы ее в социально-значимых формах. Такой формой детской активности для меня является проектная деятельность.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Проектная деятельность является проектной только в том случае, если прямое действие в той или иной ситуации оказывается невозможным. Другими словами, если ребенок захотел нарисовать рисунок, взял для этого карандаш, лист бумаги и осуществил свой замысел, то эта деятельность не будет считаться проектной—все действия ребенок выполнил в рамках традиционной продуктивной деятельности.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Проектная деятельность—это создание воспитателем таких условий, которые позволяют детям самостоятельно или совместно со взрослым открывать новый практический опыт, добывать его экспериментальным, поисковым путем, анализировать его и преобразовывать. «Каждый узнает лишь то, что сам пробует сделать», - писал Песталоцци. В проектной деятельности ребенок чувствует себя субъектом, поскольку получает возможность быть самостоятельным, инициативным, активным деятелем, который ответственен за опыт своей деятельности, свои поступки.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Суть проектной деятельности—активизировать и поддерживать интерес детей к обозначенным в данной деятельности разнообразным проблемам. В основе проектной деятельности лежит развитие познавательных интересов детей, умение самостоятельно применять полученные представления в типичных ситуациях, ориентироваться в информационном пространстве, выполнять недостающие знания и обретать умения, развитие критического мышления. Проектная деятельность стимулирует надситуативную активность, что означает стремление ребенка к постоянному углублению в проблему.</w:t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Руководство проектной деятельностью ведет к изменению позиции педагога. Из транслятора готовых знаний он превращается в организатора познавательной деятельности своих воспитанников и помогает ребенку приобретать универсальные культурные способы действий(умения), универсальные компетентности, помогающие ему действовать во всех обстоятельствах жизни и деятельности.</w:t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Экологический проект—это, прежде всего, решение определенных задач в процессе исследования. Масштаб задач может быть разным.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 ( любой проект должен вписываться в общее образовательное пространство).</w:t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Методика работы с детьми в рамках экологического проекта разрабатываю на основе интегрированного подхода. В ходе работы по проекту дети ведут наблюдения, экспериментируют, рисуют, лепят, играют, слушают музыку, знакомятся с литературными произведениями, сочиняют свои рассказы и сказки. По методике экологического проекта может работать любое дошкольное учреждение, независимо от его вида и специализации. Проект можно рассматривать как дополнение к любым общеобразовательным, комплексным и парциальным программам экологического направления.</w:t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 стоит забывать о том, что, начиная работу над экологическим проектом, желательно обогатить предметную эколого-развивающую среду в группе. Например, создать уголок природы, содержащий зону цветов, с необходимыми видами комнатных растений; мини-лабораторию, способствующую развитию у детей познавательной активности; коллекцию семян фруктовых деревьев и кустарников, овощных культур; библиотеку с красочными книгами для расширения экологических знаний и кругозора дошкольника; игры экологического характера, позволяющие закрепить знания детей по экологическому образованию, и многое другое.</w:t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Таким образом, метод проектов является хорошим подспорьем для полноценного экологического воспитания дошкольников. И так как в современном мире экологические проблемы приобрели первостепенное значение, такое же внимание должно отводиться экологическому образованию и воспитанию подрастающего поколения, формированию у него экологической культуры.</w:t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1" w:sz="0" w:val="none"/>
          <w:right w:color="auto" w:space="0" w:sz="0" w:val="none"/>
          <w:between w:color="auto" w:space="0" w:sz="0" w:val="none"/>
        </w:pBdr>
        <w:shd w:fill="ffffff" w:val="clear"/>
        <w:spacing w:after="140" w:line="259" w:lineRule="auto"/>
        <w:jc w:val="both"/>
        <w:rPr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Литература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Н.В.Коломина «Воспитание основ экологической культуры в детском саду» ( сценарии занятий) Творческий Центр «СФЕРА» Москва 2003.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Кондратьева Н.Н. Программа «Мы» экологического образования детей. СПб., 2000.  Л.П. Молодцова «Игровые экологические занятия с детьми» Минск «АСАР» 2001.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Наш дом – природа.//Дошкольное воспитание. – 1994. – №7.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Николаева С.Н. Юный эколог. Система работы с детьми в детском саду, М., МОЗАИКА-СИНТЕЗ, 2010.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Рыжова Н.А. «Экологическое образование в детском саду. М.: 1993.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Рыжова Н.А., Наш дом природа. М.: «КАРАПУЗ – ДИДАКТИКА», 2005.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line="259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Экологические проекты в детском саду / О.М. Масленников, А.А Филиппенко. - Волгоград: Учитель, 2011</w:t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