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44" w:rsidRPr="003E0344" w:rsidRDefault="003E0344" w:rsidP="003E0344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3E0344">
        <w:rPr>
          <w:rFonts w:ascii="Times New Roman" w:hAnsi="Times New Roman"/>
          <w:b/>
          <w:bCs/>
          <w:sz w:val="28"/>
          <w:szCs w:val="28"/>
        </w:rPr>
        <w:t xml:space="preserve">Реализация (НРЭО) в </w:t>
      </w:r>
      <w:r w:rsidR="00343047">
        <w:rPr>
          <w:rFonts w:ascii="Times New Roman" w:hAnsi="Times New Roman"/>
          <w:b/>
          <w:bCs/>
          <w:sz w:val="28"/>
          <w:szCs w:val="28"/>
        </w:rPr>
        <w:t>учебном предмете</w:t>
      </w:r>
      <w:bookmarkEnd w:id="0"/>
    </w:p>
    <w:p w:rsidR="00343047" w:rsidRDefault="00343047" w:rsidP="003E0344">
      <w:pPr>
        <w:pStyle w:val="a6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3B29DE" w:rsidRPr="003E034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ак приобщить ребят к истокам культуры родного края, как воспитать в них чувство гражданственности, любви к «малой родине»? </w:t>
      </w:r>
      <w:r w:rsidR="0056507B" w:rsidRPr="003E034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A1465" w:rsidRPr="003E034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Изучению родного края, его истории, природы, жизни наших современников помогает литература, в частности, произведения местных авторов.</w:t>
      </w:r>
      <w:r w:rsidR="008A1465" w:rsidRPr="003E0344">
        <w:rPr>
          <w:rFonts w:ascii="Times New Roman" w:hAnsi="Times New Roman"/>
          <w:color w:val="000000"/>
          <w:sz w:val="28"/>
          <w:szCs w:val="28"/>
        </w:rPr>
        <w:t xml:space="preserve"> На уроках литературного чтения мы изучаем пословицы, поговорки, приметы о своём крае, собираем загадки</w:t>
      </w:r>
      <w:r w:rsidR="008C4FB2" w:rsidRPr="003E0344">
        <w:rPr>
          <w:rFonts w:ascii="Times New Roman" w:hAnsi="Times New Roman"/>
          <w:color w:val="000000"/>
          <w:sz w:val="28"/>
          <w:szCs w:val="28"/>
        </w:rPr>
        <w:t>,</w:t>
      </w:r>
      <w:r w:rsidR="003E0344">
        <w:rPr>
          <w:rFonts w:ascii="Times New Roman" w:hAnsi="Times New Roman"/>
          <w:color w:val="000000"/>
          <w:sz w:val="28"/>
          <w:szCs w:val="28"/>
        </w:rPr>
        <w:t xml:space="preserve"> читаем и анализируем рассказы,</w:t>
      </w:r>
      <w:r w:rsidR="008C4FB2" w:rsidRPr="003E0344">
        <w:rPr>
          <w:rFonts w:ascii="Times New Roman" w:hAnsi="Times New Roman"/>
          <w:color w:val="000000"/>
          <w:sz w:val="28"/>
          <w:szCs w:val="28"/>
        </w:rPr>
        <w:t xml:space="preserve"> сказки и стихи уральских авторов.</w:t>
      </w:r>
      <w:r w:rsidR="008A1465" w:rsidRPr="003E034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Литературное творчество наших земляков разнообразно и многогранно, поэтому учитель может сделать свободный выбор произведения для урока независимо от того, по какому учебнику он работает. При этом работа с произведение будет осуществляться в рамках концепции, составляющей основу федерального комплекта. </w:t>
      </w:r>
    </w:p>
    <w:p w:rsidR="008A1465" w:rsidRPr="00343047" w:rsidRDefault="008A1465" w:rsidP="00343047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0344">
        <w:rPr>
          <w:rFonts w:ascii="Times New Roman" w:hAnsi="Times New Roman"/>
          <w:sz w:val="28"/>
          <w:szCs w:val="28"/>
        </w:rPr>
        <w:t>Изучение математики в органической связи с окружающим, позволяют приобщить школьников к человеческой культуре в целом.  Математика представляет собой особые  возможности для развития познавательных способностей обучающихся. Считаю целесообразным использовать в этих целях текстовые задачи с национально-региональными и этнокультурными особенностями. Учащиеся проявляют  больший интерес к решению задач с таким содержанием. Программа позволяет включать в процесс обучения задачи такого типа на различных этапах обучения и урока: при устном счете, при объяснении и закреплении изучаемого материала, на этапе отработки и контроля знаний.  В задачах   находят отражение практические ситуации, имеющие место в жизни. Это помогает осознавать реальные количественные отношения между различными  объектами и величинами и тем самым углубить и расширить свои представления о реальном мире. Решение задач позволяет осмыслить и понять практическую направленность математики.</w:t>
      </w:r>
      <w:r w:rsidRPr="003E0344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3E0344">
        <w:rPr>
          <w:rFonts w:ascii="Times New Roman" w:hAnsi="Times New Roman"/>
          <w:sz w:val="28"/>
          <w:szCs w:val="28"/>
        </w:rPr>
        <w:t>уроках</w:t>
      </w:r>
      <w:r w:rsidRPr="003E0344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5" w:tgtFrame="_blank" w:history="1"/>
      <w:r w:rsidRPr="003E0344">
        <w:rPr>
          <w:rFonts w:ascii="Times New Roman" w:hAnsi="Times New Roman"/>
          <w:sz w:val="28"/>
          <w:szCs w:val="28"/>
        </w:rPr>
        <w:t xml:space="preserve"> </w:t>
      </w:r>
      <w:r w:rsidRPr="003E034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E0344">
        <w:rPr>
          <w:rFonts w:ascii="Times New Roman" w:hAnsi="Times New Roman"/>
          <w:color w:val="000000"/>
          <w:sz w:val="28"/>
          <w:szCs w:val="28"/>
        </w:rPr>
        <w:t xml:space="preserve">детям очень нравится не только решать, </w:t>
      </w:r>
      <w:proofErr w:type="gramStart"/>
      <w:r w:rsidRPr="003E0344">
        <w:rPr>
          <w:rFonts w:ascii="Times New Roman" w:hAnsi="Times New Roman"/>
          <w:color w:val="000000"/>
          <w:sz w:val="28"/>
          <w:szCs w:val="28"/>
        </w:rPr>
        <w:t>но  и</w:t>
      </w:r>
      <w:proofErr w:type="gramEnd"/>
      <w:r w:rsidRPr="003E0344">
        <w:rPr>
          <w:rFonts w:ascii="Times New Roman" w:hAnsi="Times New Roman"/>
          <w:color w:val="000000"/>
          <w:sz w:val="28"/>
          <w:szCs w:val="28"/>
        </w:rPr>
        <w:t xml:space="preserve"> самостоятельно составлять различные задачи, задания на основе региональных  особенностей. </w:t>
      </w:r>
      <w:r w:rsidR="008C4FB2" w:rsidRPr="003E0344">
        <w:rPr>
          <w:rFonts w:ascii="Times New Roman" w:hAnsi="Times New Roman"/>
          <w:color w:val="000000"/>
          <w:sz w:val="28"/>
          <w:szCs w:val="28"/>
        </w:rPr>
        <w:t xml:space="preserve">Для этого мы создаём </w:t>
      </w:r>
      <w:proofErr w:type="spellStart"/>
      <w:r w:rsidR="008C4FB2" w:rsidRPr="003E0344">
        <w:rPr>
          <w:rFonts w:ascii="Times New Roman" w:hAnsi="Times New Roman"/>
          <w:color w:val="000000"/>
          <w:sz w:val="28"/>
          <w:szCs w:val="28"/>
        </w:rPr>
        <w:t>копилочку</w:t>
      </w:r>
      <w:proofErr w:type="spellEnd"/>
      <w:r w:rsidR="008C4FB2" w:rsidRPr="003E0344">
        <w:rPr>
          <w:rFonts w:ascii="Times New Roman" w:hAnsi="Times New Roman"/>
          <w:color w:val="000000"/>
          <w:sz w:val="28"/>
          <w:szCs w:val="28"/>
        </w:rPr>
        <w:t>-помощницу «Наш край в цифрах».</w:t>
      </w:r>
      <w:r w:rsidR="00387DDA" w:rsidRPr="003E0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344">
        <w:rPr>
          <w:rFonts w:ascii="Times New Roman" w:hAnsi="Times New Roman"/>
          <w:color w:val="000000"/>
          <w:sz w:val="28"/>
          <w:szCs w:val="28"/>
        </w:rPr>
        <w:t>Удачно проходят математические диктанты с использованием данных на основе региональных и этнокультурных особенностей.</w:t>
      </w:r>
    </w:p>
    <w:p w:rsidR="005D538D" w:rsidRDefault="007B4E54" w:rsidP="003E0344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0344">
        <w:rPr>
          <w:rFonts w:ascii="Times New Roman" w:hAnsi="Times New Roman"/>
          <w:color w:val="000000"/>
          <w:sz w:val="28"/>
          <w:szCs w:val="28"/>
        </w:rPr>
        <w:tab/>
      </w:r>
      <w:r w:rsidRPr="003E0344">
        <w:rPr>
          <w:rFonts w:ascii="Times New Roman" w:eastAsia="Times New Roman" w:hAnsi="Times New Roman"/>
          <w:sz w:val="28"/>
          <w:szCs w:val="28"/>
          <w:lang w:eastAsia="ru-RU"/>
        </w:rPr>
        <w:t xml:space="preserve">С первых уроков окружающего мира учу детей наблюдать за природой своего края, за окружающей действительностью. </w:t>
      </w:r>
      <w:r w:rsidR="002B1141"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 w:rsidRPr="003E0344">
        <w:rPr>
          <w:rFonts w:ascii="Times New Roman" w:eastAsia="Times New Roman" w:hAnsi="Times New Roman"/>
          <w:sz w:val="28"/>
          <w:szCs w:val="28"/>
          <w:lang w:eastAsia="ru-RU"/>
        </w:rPr>
        <w:t>кскурсии в парк, школьный и городской музеи, экскурсии по городу,</w:t>
      </w:r>
      <w:r w:rsidR="002B114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E034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презентаций  и сообщений по различным темам</w:t>
      </w:r>
      <w:r w:rsidR="002B1141">
        <w:rPr>
          <w:rFonts w:ascii="Times New Roman" w:eastAsia="Times New Roman" w:hAnsi="Times New Roman"/>
          <w:sz w:val="28"/>
          <w:szCs w:val="28"/>
          <w:lang w:eastAsia="ru-RU"/>
        </w:rPr>
        <w:t>, проекты</w:t>
      </w:r>
      <w:r w:rsidR="005D53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позволяют </w:t>
      </w:r>
      <w:r w:rsidR="005D538D" w:rsidRPr="005D538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538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сочетать </w:t>
      </w:r>
      <w:r w:rsidR="005D538D" w:rsidRPr="003E034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программн</w:t>
      </w:r>
      <w:r w:rsidR="005D538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ый</w:t>
      </w:r>
      <w:r w:rsidR="005D538D" w:rsidRPr="003E034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краеведческ</w:t>
      </w:r>
      <w:r w:rsidR="005D538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ий</w:t>
      </w:r>
      <w:r w:rsidR="005D538D" w:rsidRPr="003E034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материала с целью формирования у учащихся общечеловеческих ценностей, представлений о целостности мира, природы, человека.</w:t>
      </w:r>
      <w:r w:rsidR="008C4FB2" w:rsidRPr="003E0344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Огромную помощь мне оказывают пособия Евгении </w:t>
      </w:r>
      <w:r w:rsidR="009C07D2" w:rsidRPr="003E0344">
        <w:rPr>
          <w:rFonts w:ascii="Times New Roman" w:eastAsia="Times New Roman" w:hAnsi="Times New Roman"/>
          <w:sz w:val="28"/>
          <w:szCs w:val="28"/>
          <w:lang w:eastAsia="ru-RU"/>
        </w:rPr>
        <w:t>Витальевны</w:t>
      </w:r>
      <w:r w:rsidR="008C4FB2" w:rsidRPr="003E0344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Григорьевой</w:t>
      </w:r>
    </w:p>
    <w:p w:rsidR="004C1398" w:rsidRPr="003E0344" w:rsidRDefault="0076369B" w:rsidP="003E0344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0344">
        <w:rPr>
          <w:rFonts w:ascii="Times New Roman" w:hAnsi="Times New Roman"/>
          <w:sz w:val="28"/>
          <w:szCs w:val="28"/>
        </w:rPr>
        <w:t xml:space="preserve">       Использование национальн</w:t>
      </w:r>
      <w:r w:rsidR="003E0344">
        <w:rPr>
          <w:rFonts w:ascii="Times New Roman" w:hAnsi="Times New Roman"/>
          <w:sz w:val="28"/>
          <w:szCs w:val="28"/>
        </w:rPr>
        <w:t xml:space="preserve">ых, </w:t>
      </w:r>
      <w:r w:rsidRPr="003E0344">
        <w:rPr>
          <w:rFonts w:ascii="Times New Roman" w:hAnsi="Times New Roman"/>
          <w:sz w:val="28"/>
          <w:szCs w:val="28"/>
        </w:rPr>
        <w:t xml:space="preserve">региональных и этнокультурных особенностей   на уроках русского языка даёт блестящую возможность реализовать идею </w:t>
      </w:r>
      <w:proofErr w:type="spellStart"/>
      <w:r w:rsidRPr="003E034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3E0344">
        <w:rPr>
          <w:rFonts w:ascii="Times New Roman" w:hAnsi="Times New Roman"/>
          <w:sz w:val="28"/>
          <w:szCs w:val="28"/>
        </w:rPr>
        <w:t xml:space="preserve"> связей</w:t>
      </w:r>
      <w:r w:rsidR="002B1141">
        <w:rPr>
          <w:rFonts w:ascii="Times New Roman" w:hAnsi="Times New Roman"/>
          <w:sz w:val="28"/>
          <w:szCs w:val="28"/>
        </w:rPr>
        <w:t>.</w:t>
      </w:r>
      <w:r w:rsidRPr="003E0344">
        <w:rPr>
          <w:rFonts w:ascii="Times New Roman" w:hAnsi="Times New Roman"/>
          <w:sz w:val="28"/>
          <w:szCs w:val="28"/>
        </w:rPr>
        <w:t xml:space="preserve"> </w:t>
      </w:r>
      <w:r w:rsidR="00D34F34" w:rsidRPr="003E0344">
        <w:rPr>
          <w:rFonts w:ascii="Times New Roman" w:hAnsi="Times New Roman"/>
          <w:sz w:val="28"/>
          <w:szCs w:val="28"/>
        </w:rPr>
        <w:t>Обучение родному языку в отечественной методике всегда рассматривалось в неразрывной связи с развитием и воспитанием ученика. Развитие личности в большей мере зависит от окружающей ее речевой среды. Окружающая среда – это мир текстов, которые мы слышим, читаем, произносим. Это они создают ту атмосферу, в которой живет, дышит и  развивается ребенок.</w:t>
      </w:r>
      <w:r w:rsidR="00D34F34" w:rsidRPr="003E0344">
        <w:rPr>
          <w:rFonts w:ascii="Times New Roman" w:hAnsi="Times New Roman"/>
          <w:i/>
          <w:sz w:val="28"/>
          <w:szCs w:val="28"/>
        </w:rPr>
        <w:t xml:space="preserve"> </w:t>
      </w:r>
    </w:p>
    <w:p w:rsidR="00256EF1" w:rsidRPr="006B554D" w:rsidRDefault="00256EF1" w:rsidP="000A7D33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sectPr w:rsidR="00256EF1" w:rsidRPr="006B554D" w:rsidSect="001C2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291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66F62AE"/>
    <w:multiLevelType w:val="singleLevel"/>
    <w:tmpl w:val="090682D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27DE39F6"/>
    <w:multiLevelType w:val="hybridMultilevel"/>
    <w:tmpl w:val="DD44FD4A"/>
    <w:lvl w:ilvl="0" w:tplc="D3C00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4546"/>
    <w:multiLevelType w:val="multilevel"/>
    <w:tmpl w:val="B1E65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31EB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1A50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66403F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8922FA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75CD1BFF"/>
    <w:multiLevelType w:val="hybridMultilevel"/>
    <w:tmpl w:val="EB78FBEC"/>
    <w:lvl w:ilvl="0" w:tplc="FE26A49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744478E"/>
    <w:multiLevelType w:val="hybridMultilevel"/>
    <w:tmpl w:val="9D9E22F2"/>
    <w:lvl w:ilvl="0" w:tplc="E61A1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0E25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C59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7A9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66BE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5CF7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FEC4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3440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A65B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1D20"/>
    <w:rsid w:val="0003582D"/>
    <w:rsid w:val="0003659F"/>
    <w:rsid w:val="00044418"/>
    <w:rsid w:val="000715EB"/>
    <w:rsid w:val="000A7D33"/>
    <w:rsid w:val="000E0132"/>
    <w:rsid w:val="0012790B"/>
    <w:rsid w:val="00141F7A"/>
    <w:rsid w:val="001C20EA"/>
    <w:rsid w:val="00212C90"/>
    <w:rsid w:val="00256D08"/>
    <w:rsid w:val="00256EF1"/>
    <w:rsid w:val="002B1141"/>
    <w:rsid w:val="002E19EA"/>
    <w:rsid w:val="003277F3"/>
    <w:rsid w:val="00343047"/>
    <w:rsid w:val="003436BC"/>
    <w:rsid w:val="0034478F"/>
    <w:rsid w:val="00387DDA"/>
    <w:rsid w:val="003B29DE"/>
    <w:rsid w:val="003E0344"/>
    <w:rsid w:val="00402F4B"/>
    <w:rsid w:val="00405253"/>
    <w:rsid w:val="00412770"/>
    <w:rsid w:val="00425C7D"/>
    <w:rsid w:val="00431D3D"/>
    <w:rsid w:val="00466177"/>
    <w:rsid w:val="004C1398"/>
    <w:rsid w:val="0050390A"/>
    <w:rsid w:val="005317F6"/>
    <w:rsid w:val="00545106"/>
    <w:rsid w:val="0056507B"/>
    <w:rsid w:val="005C0D5E"/>
    <w:rsid w:val="005D538D"/>
    <w:rsid w:val="006506E3"/>
    <w:rsid w:val="0066613F"/>
    <w:rsid w:val="00684FC5"/>
    <w:rsid w:val="00696EAE"/>
    <w:rsid w:val="006B554D"/>
    <w:rsid w:val="006D79FA"/>
    <w:rsid w:val="00706587"/>
    <w:rsid w:val="00744ADA"/>
    <w:rsid w:val="0076369B"/>
    <w:rsid w:val="00784B98"/>
    <w:rsid w:val="007B4E54"/>
    <w:rsid w:val="00845255"/>
    <w:rsid w:val="008909A1"/>
    <w:rsid w:val="008A1465"/>
    <w:rsid w:val="008C4FB2"/>
    <w:rsid w:val="00942178"/>
    <w:rsid w:val="009679CF"/>
    <w:rsid w:val="009879E5"/>
    <w:rsid w:val="009C07D2"/>
    <w:rsid w:val="009E6458"/>
    <w:rsid w:val="00A866BB"/>
    <w:rsid w:val="00AF7063"/>
    <w:rsid w:val="00BA48F8"/>
    <w:rsid w:val="00BD2C33"/>
    <w:rsid w:val="00BD3B0C"/>
    <w:rsid w:val="00BE1D20"/>
    <w:rsid w:val="00C1630F"/>
    <w:rsid w:val="00C34B00"/>
    <w:rsid w:val="00C86551"/>
    <w:rsid w:val="00C867DB"/>
    <w:rsid w:val="00CB2049"/>
    <w:rsid w:val="00CB5CAF"/>
    <w:rsid w:val="00CB7D27"/>
    <w:rsid w:val="00CE0B5F"/>
    <w:rsid w:val="00D15FEE"/>
    <w:rsid w:val="00D329FD"/>
    <w:rsid w:val="00D34F34"/>
    <w:rsid w:val="00DA5B2A"/>
    <w:rsid w:val="00DD5DC4"/>
    <w:rsid w:val="00E32504"/>
    <w:rsid w:val="00E333B3"/>
    <w:rsid w:val="00E578B6"/>
    <w:rsid w:val="00E87AA6"/>
    <w:rsid w:val="00EC73FA"/>
    <w:rsid w:val="00F2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77C4F-ACCE-4D8D-A766-C6AA7F08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7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A146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D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E1D20"/>
  </w:style>
  <w:style w:type="paragraph" w:styleId="a4">
    <w:name w:val="Title"/>
    <w:basedOn w:val="a"/>
    <w:link w:val="a5"/>
    <w:uiPriority w:val="99"/>
    <w:qFormat/>
    <w:rsid w:val="000715EB"/>
    <w:pPr>
      <w:spacing w:after="0" w:line="240" w:lineRule="auto"/>
      <w:jc w:val="center"/>
    </w:pPr>
    <w:rPr>
      <w:rFonts w:ascii="Times New Roman" w:hAnsi="Times New Roman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0715EB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715EB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715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EC73F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4510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2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A14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3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vistuplenie-po-teme-ispolzovanie-regionalnogo-komponenta-na-urokah-v-nachalnoy-shkole-4021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8</cp:revision>
  <cp:lastPrinted>2017-02-10T07:16:00Z</cp:lastPrinted>
  <dcterms:created xsi:type="dcterms:W3CDTF">2017-02-08T18:18:00Z</dcterms:created>
  <dcterms:modified xsi:type="dcterms:W3CDTF">2023-05-24T18:28:00Z</dcterms:modified>
</cp:coreProperties>
</file>