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03D9" w14:textId="277F7BDE" w:rsidR="00B246EF" w:rsidRPr="00E901D6" w:rsidRDefault="00B246EF" w:rsidP="00B246EF">
      <w:pPr>
        <w:spacing w:after="0" w:line="240" w:lineRule="auto"/>
        <w:rPr>
          <w:b/>
          <w:szCs w:val="28"/>
        </w:rPr>
      </w:pPr>
      <w:r w:rsidRPr="00E901D6">
        <w:rPr>
          <w:b/>
          <w:szCs w:val="28"/>
        </w:rPr>
        <w:t xml:space="preserve">УДК </w:t>
      </w:r>
      <w:r w:rsidR="00B9318E" w:rsidRPr="00E901D6">
        <w:rPr>
          <w:b/>
          <w:szCs w:val="28"/>
        </w:rPr>
        <w:t>389</w:t>
      </w:r>
      <w:r w:rsidRPr="00E901D6">
        <w:rPr>
          <w:b/>
          <w:szCs w:val="28"/>
        </w:rPr>
        <w:t>.</w:t>
      </w:r>
      <w:r w:rsidR="00B9318E" w:rsidRPr="00E901D6">
        <w:rPr>
          <w:b/>
          <w:szCs w:val="28"/>
        </w:rPr>
        <w:t>4</w:t>
      </w:r>
    </w:p>
    <w:p w14:paraId="457182C9" w14:textId="789B94F4" w:rsidR="00D11181" w:rsidRPr="00E901D6" w:rsidRDefault="009F40AC" w:rsidP="00D87ACC">
      <w:pPr>
        <w:spacing w:after="0" w:line="240" w:lineRule="auto"/>
        <w:jc w:val="right"/>
        <w:rPr>
          <w:b/>
          <w:i/>
          <w:szCs w:val="28"/>
        </w:rPr>
      </w:pPr>
      <w:r>
        <w:rPr>
          <w:b/>
          <w:i/>
          <w:szCs w:val="28"/>
        </w:rPr>
        <w:t>Пушилов Владислав Дмитриевич</w:t>
      </w:r>
    </w:p>
    <w:p w14:paraId="2EB322AD" w14:textId="48C6E6E5" w:rsidR="00D11181" w:rsidRPr="00E901D6" w:rsidRDefault="00B246EF" w:rsidP="00D87ACC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>с</w:t>
      </w:r>
      <w:r w:rsidR="00D11181" w:rsidRPr="00E901D6">
        <w:rPr>
          <w:b/>
          <w:i/>
          <w:szCs w:val="28"/>
        </w:rPr>
        <w:t>тудент</w:t>
      </w:r>
      <w:r w:rsidRPr="00E901D6">
        <w:rPr>
          <w:b/>
          <w:i/>
          <w:szCs w:val="28"/>
        </w:rPr>
        <w:t xml:space="preserve"> 1 курса</w:t>
      </w:r>
      <w:r w:rsidR="00D11181" w:rsidRPr="00E901D6">
        <w:rPr>
          <w:b/>
          <w:i/>
          <w:szCs w:val="28"/>
        </w:rPr>
        <w:t xml:space="preserve"> </w:t>
      </w:r>
      <w:r w:rsidR="00B9318E" w:rsidRPr="00E901D6">
        <w:rPr>
          <w:b/>
          <w:i/>
          <w:szCs w:val="28"/>
        </w:rPr>
        <w:t>бакалавриата</w:t>
      </w:r>
      <w:r w:rsidR="00D11181" w:rsidRPr="00E901D6">
        <w:rPr>
          <w:b/>
          <w:i/>
          <w:szCs w:val="28"/>
        </w:rPr>
        <w:t xml:space="preserve">, </w:t>
      </w:r>
      <w:r w:rsidR="00B9318E" w:rsidRPr="00E901D6">
        <w:rPr>
          <w:b/>
          <w:i/>
          <w:szCs w:val="28"/>
        </w:rPr>
        <w:t>инженерно-строительный</w:t>
      </w:r>
      <w:r w:rsidR="00D11181" w:rsidRPr="00E901D6">
        <w:rPr>
          <w:b/>
          <w:i/>
          <w:szCs w:val="28"/>
        </w:rPr>
        <w:t xml:space="preserve"> факультет</w:t>
      </w:r>
    </w:p>
    <w:p w14:paraId="29460F88" w14:textId="79FBAE8E" w:rsidR="00D11181" w:rsidRPr="00E901D6" w:rsidRDefault="00B9318E" w:rsidP="00D87ACC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>Вологодский</w:t>
      </w:r>
      <w:r w:rsidR="00D11181" w:rsidRPr="00E901D6">
        <w:rPr>
          <w:b/>
          <w:i/>
          <w:szCs w:val="28"/>
        </w:rPr>
        <w:t xml:space="preserve"> государственный университет, Россия, г. </w:t>
      </w:r>
      <w:r w:rsidRPr="00E901D6">
        <w:rPr>
          <w:b/>
          <w:i/>
          <w:szCs w:val="28"/>
        </w:rPr>
        <w:t>Вологда</w:t>
      </w:r>
    </w:p>
    <w:p w14:paraId="7FCE8F39" w14:textId="26E9100A" w:rsidR="007F25BA" w:rsidRPr="00E901D6" w:rsidRDefault="00B246EF" w:rsidP="00B246EF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 xml:space="preserve">Научный руководитель: </w:t>
      </w:r>
      <w:r w:rsidR="00B9318E" w:rsidRPr="00E901D6">
        <w:rPr>
          <w:b/>
          <w:bCs/>
          <w:i/>
          <w:iCs/>
          <w:szCs w:val="28"/>
        </w:rPr>
        <w:t>Смирнова Наталья Сергеевна</w:t>
      </w:r>
      <w:r w:rsidR="007F25BA" w:rsidRPr="00E901D6">
        <w:rPr>
          <w:b/>
          <w:i/>
          <w:szCs w:val="28"/>
        </w:rPr>
        <w:t xml:space="preserve">., кандидат </w:t>
      </w:r>
      <w:r w:rsidR="00B9318E" w:rsidRPr="00E901D6">
        <w:rPr>
          <w:b/>
          <w:bCs/>
          <w:i/>
          <w:iCs/>
          <w:szCs w:val="28"/>
        </w:rPr>
        <w:t>исторических наук</w:t>
      </w:r>
      <w:r w:rsidR="007F25BA" w:rsidRPr="00E901D6">
        <w:rPr>
          <w:b/>
          <w:i/>
          <w:szCs w:val="28"/>
        </w:rPr>
        <w:t>,</w:t>
      </w:r>
      <w:r w:rsidRPr="00E901D6">
        <w:rPr>
          <w:b/>
          <w:i/>
          <w:szCs w:val="28"/>
        </w:rPr>
        <w:t xml:space="preserve"> </w:t>
      </w:r>
      <w:r w:rsidR="007F25BA" w:rsidRPr="00E901D6">
        <w:rPr>
          <w:b/>
          <w:i/>
          <w:szCs w:val="28"/>
        </w:rPr>
        <w:t>доцент</w:t>
      </w:r>
    </w:p>
    <w:p w14:paraId="7AE86165" w14:textId="096B90E3" w:rsidR="0022238A" w:rsidRDefault="007F25BA" w:rsidP="002D1D8E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 xml:space="preserve">Россия, г. </w:t>
      </w:r>
      <w:r w:rsidR="00B9318E" w:rsidRPr="00E901D6">
        <w:rPr>
          <w:b/>
          <w:i/>
          <w:szCs w:val="28"/>
        </w:rPr>
        <w:t>Вологда</w:t>
      </w:r>
    </w:p>
    <w:p w14:paraId="2B4DC0BF" w14:textId="67FE17E3" w:rsidR="002D1D8E" w:rsidRDefault="002D1D8E" w:rsidP="002D1D8E">
      <w:pPr>
        <w:spacing w:after="0" w:line="240" w:lineRule="auto"/>
        <w:jc w:val="center"/>
        <w:rPr>
          <w:b/>
          <w:i/>
          <w:szCs w:val="28"/>
        </w:rPr>
      </w:pPr>
    </w:p>
    <w:p w14:paraId="6C7EB632" w14:textId="155B257F" w:rsidR="009F40AC" w:rsidRDefault="009F40AC" w:rsidP="0011308F">
      <w:pPr>
        <w:spacing w:after="0" w:line="240" w:lineRule="auto"/>
        <w:rPr>
          <w:b/>
          <w:iCs/>
          <w:sz w:val="40"/>
          <w:szCs w:val="40"/>
        </w:rPr>
      </w:pPr>
    </w:p>
    <w:p w14:paraId="7E91042E" w14:textId="7C0970B8" w:rsidR="00597603" w:rsidRDefault="00B72D95" w:rsidP="00B72D95">
      <w:pPr>
        <w:pStyle w:val="a7"/>
        <w:jc w:val="center"/>
        <w:rPr>
          <w:rStyle w:val="af2"/>
          <w:rFonts w:ascii="Times New Roman" w:hAnsi="Times New Roman"/>
          <w:i w:val="0"/>
          <w:iCs w:val="0"/>
          <w:sz w:val="36"/>
          <w:szCs w:val="36"/>
        </w:rPr>
      </w:pPr>
      <w:r w:rsidRPr="00B72D95">
        <w:rPr>
          <w:rStyle w:val="af2"/>
          <w:rFonts w:ascii="Times New Roman" w:hAnsi="Times New Roman"/>
          <w:i w:val="0"/>
          <w:iCs w:val="0"/>
          <w:sz w:val="36"/>
          <w:szCs w:val="36"/>
        </w:rPr>
        <w:t>Причины централизации Русских земель</w:t>
      </w:r>
    </w:p>
    <w:p w14:paraId="7C783FFE" w14:textId="77777777" w:rsidR="00B72D95" w:rsidRPr="00B72D95" w:rsidRDefault="00B72D95" w:rsidP="00B72D95">
      <w:pPr>
        <w:pStyle w:val="a7"/>
        <w:rPr>
          <w:rStyle w:val="af2"/>
          <w:rFonts w:ascii="Times New Roman" w:hAnsi="Times New Roman"/>
          <w:i w:val="0"/>
          <w:iCs w:val="0"/>
          <w:sz w:val="36"/>
          <w:szCs w:val="36"/>
        </w:rPr>
      </w:pPr>
    </w:p>
    <w:p w14:paraId="19EEB615" w14:textId="39B40C7B" w:rsidR="004D0FBA" w:rsidRPr="004D0FBA" w:rsidRDefault="004D0FBA" w:rsidP="004D0FBA">
      <w:pPr>
        <w:pStyle w:val="a7"/>
        <w:rPr>
          <w:rStyle w:val="af2"/>
          <w:rFonts w:ascii="Times New Roman" w:hAnsi="Times New Roman"/>
          <w:sz w:val="28"/>
          <w:szCs w:val="28"/>
        </w:rPr>
      </w:pPr>
      <w:r w:rsidRPr="004D0FBA">
        <w:rPr>
          <w:rStyle w:val="af2"/>
          <w:rFonts w:ascii="Times New Roman" w:hAnsi="Times New Roman"/>
          <w:sz w:val="28"/>
          <w:szCs w:val="28"/>
        </w:rPr>
        <w:t>Монголо-татарское иго-Система политической и даннической зависимости русских княжеств от Монгольской империи, а позже от Золотой орды с 1242 года до конца XV века.</w:t>
      </w:r>
    </w:p>
    <w:p w14:paraId="532393DD" w14:textId="240C5FFC" w:rsidR="009F40AC" w:rsidRDefault="009F40AC" w:rsidP="004D0FBA">
      <w:pPr>
        <w:spacing w:after="0" w:line="240" w:lineRule="auto"/>
        <w:rPr>
          <w:rStyle w:val="af2"/>
        </w:rPr>
      </w:pPr>
    </w:p>
    <w:p w14:paraId="4FC051FB" w14:textId="77777777" w:rsidR="004D0FBA" w:rsidRDefault="004D0FBA" w:rsidP="004D0FBA">
      <w:pPr>
        <w:spacing w:after="0" w:line="240" w:lineRule="auto"/>
        <w:rPr>
          <w:color w:val="000000" w:themeColor="text1"/>
          <w:szCs w:val="28"/>
          <w:shd w:val="clear" w:color="auto" w:fill="FFFFFF"/>
          <w:vertAlign w:val="superscript"/>
        </w:rPr>
      </w:pPr>
    </w:p>
    <w:p w14:paraId="066030E9" w14:textId="77777777" w:rsidR="009F40AC" w:rsidRDefault="009F40AC" w:rsidP="009F40AC">
      <w:pPr>
        <w:spacing w:after="0" w:line="240" w:lineRule="auto"/>
        <w:jc w:val="center"/>
        <w:rPr>
          <w:color w:val="000000" w:themeColor="text1"/>
          <w:szCs w:val="28"/>
          <w:shd w:val="clear" w:color="auto" w:fill="FFFFFF"/>
          <w:vertAlign w:val="superscript"/>
        </w:rPr>
      </w:pPr>
    </w:p>
    <w:p w14:paraId="692C0D3A" w14:textId="7D0E368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proofErr w:type="spellStart"/>
      <w:r>
        <w:rPr>
          <w:rStyle w:val="af2"/>
          <w:lang w:val="en-US"/>
        </w:rPr>
        <w:t>Pushylov</w:t>
      </w:r>
      <w:proofErr w:type="spellEnd"/>
      <w:r>
        <w:rPr>
          <w:rStyle w:val="af2"/>
          <w:lang w:val="en-US"/>
        </w:rPr>
        <w:t xml:space="preserve"> </w:t>
      </w:r>
      <w:proofErr w:type="spellStart"/>
      <w:r>
        <w:rPr>
          <w:rStyle w:val="af2"/>
          <w:lang w:val="en-US"/>
        </w:rPr>
        <w:t>Vladisla</w:t>
      </w:r>
      <w:proofErr w:type="spellEnd"/>
      <w:r>
        <w:rPr>
          <w:rStyle w:val="af2"/>
          <w:lang w:val="en-US"/>
        </w:rPr>
        <w:t xml:space="preserve"> </w:t>
      </w:r>
      <w:proofErr w:type="spellStart"/>
      <w:r>
        <w:rPr>
          <w:rStyle w:val="af2"/>
          <w:lang w:val="en-US"/>
        </w:rPr>
        <w:t>Dmitrievich</w:t>
      </w:r>
      <w:proofErr w:type="spellEnd"/>
    </w:p>
    <w:p w14:paraId="5A0455BE" w14:textId="7777777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>1st-year student of the Bachelor's program, Faculty of Engineering and Construction</w:t>
      </w:r>
    </w:p>
    <w:p w14:paraId="735A3489" w14:textId="7777777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>Vologda State University, Russia, Vologda</w:t>
      </w:r>
    </w:p>
    <w:p w14:paraId="669E55CB" w14:textId="7777777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 xml:space="preserve">Supervisor: Natalia </w:t>
      </w:r>
      <w:proofErr w:type="spellStart"/>
      <w:r w:rsidRPr="009F40AC">
        <w:rPr>
          <w:rStyle w:val="af2"/>
          <w:lang w:val="en-US"/>
        </w:rPr>
        <w:t>Sergeyevna</w:t>
      </w:r>
      <w:proofErr w:type="spellEnd"/>
      <w:r w:rsidRPr="009F40AC">
        <w:rPr>
          <w:rStyle w:val="af2"/>
          <w:lang w:val="en-US"/>
        </w:rPr>
        <w:t xml:space="preserve"> Smirnova, Candidate of Historical Sciences, Associate Professor</w:t>
      </w:r>
    </w:p>
    <w:p w14:paraId="62F55F5A" w14:textId="254ECC23" w:rsid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>Russia, Vologda</w:t>
      </w:r>
    </w:p>
    <w:p w14:paraId="6C32DE58" w14:textId="77777777" w:rsid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</w:p>
    <w:p w14:paraId="612C45C1" w14:textId="15313BA7" w:rsidR="00412ECD" w:rsidRPr="004D0FBA" w:rsidRDefault="00E56EA4" w:rsidP="004D0FBA">
      <w:pPr>
        <w:pStyle w:val="a7"/>
        <w:rPr>
          <w:rStyle w:val="af2"/>
          <w:b w:val="0"/>
          <w:bCs w:val="0"/>
          <w:i w:val="0"/>
          <w:iCs w:val="0"/>
          <w:spacing w:val="0"/>
          <w:lang w:val="en-US"/>
        </w:rPr>
      </w:pPr>
      <w:r w:rsidRPr="0011308F">
        <w:rPr>
          <w:lang w:val="en-US"/>
        </w:rPr>
        <w:br/>
      </w:r>
      <w:r w:rsidR="0011308F" w:rsidRPr="0011308F">
        <w:rPr>
          <w:lang w:val="en-US"/>
        </w:rPr>
        <w:br/>
      </w:r>
      <w:r w:rsidR="004D0FBA" w:rsidRPr="00B72D95">
        <w:rPr>
          <w:rStyle w:val="af2"/>
          <w:rFonts w:ascii="Times New Roman" w:hAnsi="Times New Roman"/>
          <w:sz w:val="28"/>
          <w:szCs w:val="28"/>
          <w:lang w:val="en-US"/>
        </w:rPr>
        <w:br/>
        <w:t>Mongol-Tatar yoke - A system of political and tribute dependence of Russian principalities on the Mongol Empire, and later on the Golden Horde, from 1242 until the end of the 15th century</w:t>
      </w:r>
      <w:r w:rsidR="004D0FBA" w:rsidRPr="004D0FBA">
        <w:rPr>
          <w:shd w:val="clear" w:color="auto" w:fill="343541"/>
          <w:lang w:val="en-US"/>
        </w:rPr>
        <w:t>.</w:t>
      </w:r>
    </w:p>
    <w:p w14:paraId="38CA4509" w14:textId="77777777" w:rsidR="0011308F" w:rsidRPr="00C77A7D" w:rsidRDefault="0011308F" w:rsidP="0011308F">
      <w:pPr>
        <w:jc w:val="center"/>
        <w:rPr>
          <w:rStyle w:val="af2"/>
          <w:b w:val="0"/>
          <w:bCs w:val="0"/>
          <w:i w:val="0"/>
          <w:iCs w:val="0"/>
          <w:spacing w:val="0"/>
          <w:lang w:val="en-US"/>
        </w:rPr>
      </w:pPr>
    </w:p>
    <w:p w14:paraId="638AB051" w14:textId="77777777" w:rsidR="00FE379B" w:rsidRDefault="00FE379B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6E18E1FF" w14:textId="77777777" w:rsidR="004D0FBA" w:rsidRDefault="004D0FBA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42F8ED4E" w14:textId="77777777" w:rsidR="004D0FBA" w:rsidRDefault="004D0FBA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45C27415" w14:textId="77777777" w:rsidR="004D0FBA" w:rsidRDefault="004D0FBA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302AEF00" w14:textId="77777777" w:rsidR="004D0FBA" w:rsidRDefault="004D0FBA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2BA9AC1E" w14:textId="77777777" w:rsidR="004D0FBA" w:rsidRDefault="004D0FBA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5F7019BC" w14:textId="77777777" w:rsidR="004D0FBA" w:rsidRDefault="004D0FBA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68785DD5" w14:textId="77777777" w:rsidR="004D0FBA" w:rsidRDefault="004D0FBA" w:rsidP="00B54B85">
      <w:pPr>
        <w:pStyle w:val="a7"/>
        <w:rPr>
          <w:rStyle w:val="af2"/>
          <w:b w:val="0"/>
          <w:bCs w:val="0"/>
          <w:i w:val="0"/>
          <w:iCs w:val="0"/>
          <w:lang w:val="en-US"/>
        </w:rPr>
      </w:pPr>
    </w:p>
    <w:p w14:paraId="69C5DDB7" w14:textId="77777777" w:rsidR="004D0FBA" w:rsidRPr="00B72D95" w:rsidRDefault="004D0FBA" w:rsidP="00B54B85">
      <w:pPr>
        <w:pStyle w:val="a7"/>
        <w:rPr>
          <w:rStyle w:val="af2"/>
          <w:b w:val="0"/>
          <w:bCs w:val="0"/>
          <w:i w:val="0"/>
          <w:iCs w:val="0"/>
        </w:rPr>
      </w:pPr>
    </w:p>
    <w:p w14:paraId="1F692B7F" w14:textId="7862A9EE" w:rsidR="00B72D95" w:rsidRDefault="00B72D95" w:rsidP="00B72D95">
      <w:pPr>
        <w:pStyle w:val="a7"/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</w:pPr>
      <w:r w:rsidRPr="00B72D9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lastRenderedPageBreak/>
        <w:t>Централизация Русских земель: История формирования государственной власти</w:t>
      </w:r>
    </w:p>
    <w:p w14:paraId="775E9CB5" w14:textId="77777777" w:rsidR="00B72D95" w:rsidRPr="00B72D95" w:rsidRDefault="00B72D95" w:rsidP="00B72D95">
      <w:pPr>
        <w:pStyle w:val="a7"/>
        <w:rPr>
          <w:rFonts w:ascii="Times New Roman" w:hAnsi="Times New Roman"/>
          <w:b/>
          <w:bCs/>
          <w:color w:val="000000" w:themeColor="text1"/>
          <w:sz w:val="28"/>
          <w:szCs w:val="28"/>
          <w:bdr w:val="single" w:sz="2" w:space="0" w:color="D9D9E3" w:frame="1"/>
        </w:rPr>
      </w:pPr>
    </w:p>
    <w:p w14:paraId="77CBB429" w14:textId="60287541" w:rsidR="00B72D95" w:rsidRPr="00B72D95" w:rsidRDefault="00B72D95" w:rsidP="00B72D95">
      <w:pPr>
        <w:pStyle w:val="a7"/>
        <w:rPr>
          <w:b/>
          <w:bCs/>
          <w:sz w:val="28"/>
          <w:szCs w:val="28"/>
        </w:rPr>
      </w:pPr>
      <w:r>
        <w:rPr>
          <w:rStyle w:val="af0"/>
          <w:b/>
          <w:bCs/>
          <w:i w:val="0"/>
          <w:iCs w:val="0"/>
          <w:sz w:val="28"/>
          <w:szCs w:val="28"/>
        </w:rPr>
        <w:t>1)</w:t>
      </w:r>
      <w:r w:rsidRPr="00B72D95">
        <w:rPr>
          <w:rStyle w:val="af0"/>
          <w:b/>
          <w:bCs/>
          <w:i w:val="0"/>
          <w:iCs w:val="0"/>
          <w:sz w:val="28"/>
          <w:szCs w:val="28"/>
        </w:rPr>
        <w:t>Введение</w:t>
      </w:r>
    </w:p>
    <w:p w14:paraId="5CCB7FCE" w14:textId="77777777" w:rsidR="00B72D95" w:rsidRDefault="00B72D95" w:rsidP="00B72D95">
      <w:pPr>
        <w:pStyle w:val="a7"/>
        <w:rPr>
          <w:color w:val="000000" w:themeColor="text1"/>
        </w:rPr>
      </w:pPr>
      <w:r w:rsidRPr="00B72D95">
        <w:rPr>
          <w:color w:val="000000" w:themeColor="text1"/>
        </w:rPr>
        <w:t>Централизация Русских земель представляет собой важный этап истории, отражающий процесс формирования государственной власти в этом регионе. С середины IX века и до конца XVII века Русь переживала периоды политических турбулентностей, внутренних конфликтов и постоянного изменения структуры управления.</w:t>
      </w:r>
    </w:p>
    <w:p w14:paraId="25DEDA71" w14:textId="77777777" w:rsidR="00B72D95" w:rsidRPr="00B72D95" w:rsidRDefault="00B72D95" w:rsidP="00B72D95">
      <w:pPr>
        <w:pStyle w:val="a7"/>
        <w:rPr>
          <w:color w:val="000000" w:themeColor="text1"/>
        </w:rPr>
      </w:pPr>
    </w:p>
    <w:p w14:paraId="05F2E5DE" w14:textId="5FE814F5" w:rsidR="00B72D95" w:rsidRPr="00B72D95" w:rsidRDefault="00B72D95" w:rsidP="00B72D95">
      <w:pPr>
        <w:pStyle w:val="a7"/>
        <w:rPr>
          <w:b/>
          <w:bCs/>
          <w:sz w:val="28"/>
          <w:szCs w:val="28"/>
        </w:rPr>
      </w:pPr>
      <w:r>
        <w:rPr>
          <w:rStyle w:val="af0"/>
          <w:b/>
          <w:bCs/>
          <w:i w:val="0"/>
          <w:iCs w:val="0"/>
          <w:sz w:val="28"/>
          <w:szCs w:val="28"/>
        </w:rPr>
        <w:t>2)</w:t>
      </w:r>
      <w:r w:rsidRPr="00B72D95">
        <w:rPr>
          <w:rStyle w:val="af0"/>
          <w:b/>
          <w:bCs/>
          <w:i w:val="0"/>
          <w:iCs w:val="0"/>
          <w:sz w:val="28"/>
          <w:szCs w:val="28"/>
        </w:rPr>
        <w:t>Исторический обзор централизации</w:t>
      </w:r>
    </w:p>
    <w:p w14:paraId="081C31F1" w14:textId="77777777" w:rsidR="00B72D95" w:rsidRDefault="00B72D95" w:rsidP="00B72D95">
      <w:pPr>
        <w:pStyle w:val="a7"/>
        <w:rPr>
          <w:sz w:val="28"/>
          <w:szCs w:val="28"/>
        </w:rPr>
      </w:pPr>
      <w:r w:rsidRPr="00B72D95">
        <w:rPr>
          <w:sz w:val="28"/>
          <w:szCs w:val="28"/>
        </w:rPr>
        <w:t>Ранние этапы формирования государственной власти a. IX век: Княжество Киевское и начало становления централизации под князем Олегом. b. X-XI века: Объединение княжеств Новгородской и Киевской Руси во времена Владимира Святославича. c. XII-XIII века: Влияние Монгольского нашествия на процесс централизации.</w:t>
      </w:r>
    </w:p>
    <w:p w14:paraId="7E5ABA7B" w14:textId="13261CB3" w:rsidR="00903816" w:rsidRPr="00B72D95" w:rsidRDefault="00903816" w:rsidP="00B72D95">
      <w:pPr>
        <w:pStyle w:val="a7"/>
        <w:rPr>
          <w:sz w:val="32"/>
          <w:szCs w:val="28"/>
        </w:rPr>
      </w:pPr>
    </w:p>
    <w:p w14:paraId="3CB4AD9D" w14:textId="77777777" w:rsidR="00B72D95" w:rsidRDefault="00B72D95" w:rsidP="00B72D95">
      <w:pPr>
        <w:pStyle w:val="a7"/>
        <w:rPr>
          <w:sz w:val="28"/>
          <w:szCs w:val="28"/>
        </w:rPr>
      </w:pPr>
      <w:r w:rsidRPr="00B72D95">
        <w:rPr>
          <w:sz w:val="28"/>
          <w:szCs w:val="28"/>
        </w:rPr>
        <w:t>Влияние правления различных княжеств и государств на централизацию a. XIV-XV века: Разделение Руси на отдельные княжества и борьба за господство между Московским княжеством, Литвой и другими центрами. b. XVI век: Укрепление центральной власти при Иване III и активная политика централизации Ивана IV (Грозного). c. XVII век: Петр I и реформы, направленные на укрепление централизованного управления в Российском государстве.</w:t>
      </w:r>
    </w:p>
    <w:p w14:paraId="67733F76" w14:textId="77777777" w:rsidR="00903816" w:rsidRPr="00B72D95" w:rsidRDefault="00903816" w:rsidP="00B72D95">
      <w:pPr>
        <w:pStyle w:val="a7"/>
        <w:rPr>
          <w:sz w:val="28"/>
          <w:szCs w:val="28"/>
        </w:rPr>
      </w:pPr>
    </w:p>
    <w:p w14:paraId="7A752950" w14:textId="77777777" w:rsidR="00B72D95" w:rsidRPr="00B72D95" w:rsidRDefault="00B72D95" w:rsidP="00B72D95">
      <w:pPr>
        <w:pStyle w:val="a7"/>
        <w:rPr>
          <w:sz w:val="28"/>
          <w:szCs w:val="28"/>
        </w:rPr>
      </w:pPr>
      <w:r w:rsidRPr="00B72D95">
        <w:rPr>
          <w:sz w:val="28"/>
          <w:szCs w:val="28"/>
        </w:rPr>
        <w:t>Ключевые события и реформы, способствовавшие укреплению централизации a. Введение системы "поместного строя" в XVI веке и усиление государственного контроля над землевладением. b. Создание Земских соборов и других институтов власти для обеспечения единого управления и законодательства. c. Реформы Петра I, включая изменения в армии, административном устройстве и образовании, направленные на усиление центральной власти.</w:t>
      </w:r>
    </w:p>
    <w:p w14:paraId="274845D3" w14:textId="77777777" w:rsidR="00B72D95" w:rsidRPr="00B72D95" w:rsidRDefault="00B72D95" w:rsidP="00B72D95">
      <w:pPr>
        <w:pStyle w:val="a7"/>
        <w:rPr>
          <w:color w:val="000000" w:themeColor="text1"/>
        </w:rPr>
      </w:pPr>
    </w:p>
    <w:p w14:paraId="2A2D01D6" w14:textId="6C611C66" w:rsidR="00B72D95" w:rsidRPr="00B72D95" w:rsidRDefault="00B72D95" w:rsidP="00B72D95">
      <w:pPr>
        <w:pStyle w:val="a7"/>
        <w:rPr>
          <w:b/>
          <w:bCs/>
          <w:sz w:val="28"/>
          <w:szCs w:val="28"/>
        </w:rPr>
      </w:pPr>
      <w:r>
        <w:rPr>
          <w:rStyle w:val="af0"/>
          <w:b/>
          <w:bCs/>
          <w:i w:val="0"/>
          <w:iCs w:val="0"/>
          <w:sz w:val="28"/>
          <w:szCs w:val="28"/>
        </w:rPr>
        <w:t>3)</w:t>
      </w:r>
      <w:r w:rsidRPr="00B72D95">
        <w:rPr>
          <w:rStyle w:val="af0"/>
          <w:b/>
          <w:bCs/>
          <w:i w:val="0"/>
          <w:iCs w:val="0"/>
          <w:sz w:val="28"/>
          <w:szCs w:val="28"/>
        </w:rPr>
        <w:t>Причины централизации Русских земель</w:t>
      </w:r>
    </w:p>
    <w:p w14:paraId="1BAC498F" w14:textId="77777777" w:rsidR="00B72D95" w:rsidRPr="00B72D95" w:rsidRDefault="00B72D95" w:rsidP="00B72D95">
      <w:pPr>
        <w:pStyle w:val="a7"/>
        <w:rPr>
          <w:color w:val="000000" w:themeColor="text1"/>
        </w:rPr>
      </w:pPr>
      <w:r w:rsidRPr="00B72D9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Внутренние факторы</w:t>
      </w:r>
    </w:p>
    <w:p w14:paraId="77E35EAC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1. Политическая нестабильность и конфликты между княжествами</w:t>
      </w:r>
    </w:p>
    <w:p w14:paraId="68B3D1A3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a. IX-XI века: Постоянные внутренние конфликты между различными княжествами и борьба за власть на территории Руси.</w:t>
      </w:r>
    </w:p>
    <w:p w14:paraId="557E3C72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lastRenderedPageBreak/>
        <w:t xml:space="preserve">     b. XII-XIII века: Ослабление центральной власти после Монгольского нашествия, что привело к дальнейшему разделению княжеств и усилению внутренних разногласий.</w:t>
      </w:r>
    </w:p>
    <w:p w14:paraId="66E1C045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c. XIV-XVI века: Конфликты между Московским княжеством и другими княжествами, ставшими препятствием для единой центральной власти.</w:t>
      </w:r>
    </w:p>
    <w:p w14:paraId="7D9A159E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</w:p>
    <w:p w14:paraId="1B3C4696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2. Экономические проблемы и необходимость координации</w:t>
      </w:r>
    </w:p>
    <w:p w14:paraId="726CA974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a. X-XIII века: Рост торговли и экономических связей требовал более эффективной координации и управления торговыми путями.</w:t>
      </w:r>
    </w:p>
    <w:p w14:paraId="4DADB37D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b. XIV-XVI века: Развитие ремесел и торговли создавало необходимость в единой фискальной политике и управлении экономическими ресурсами.</w:t>
      </w:r>
    </w:p>
    <w:p w14:paraId="1BCB8F10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</w:p>
    <w:p w14:paraId="6B3C2BAE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3. Социальные изменения и требования населения</w:t>
      </w:r>
    </w:p>
    <w:p w14:paraId="7E64AE5D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a. XI-XIII века: Рост населения и изменение социальной структуры требовали более сбалансированного управления и защиты интересов различных слоев общества.</w:t>
      </w:r>
    </w:p>
    <w:p w14:paraId="3B8EAC1F" w14:textId="56DB6DF3" w:rsidR="00B72D95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b. XIV-XVI века: Увеличение общественных потребностей и требований населения к улучшению условий жизни и обеспечению безопасности</w:t>
      </w:r>
      <w:r w:rsidR="00B72D95" w:rsidRPr="00903816">
        <w:rPr>
          <w:color w:val="000000" w:themeColor="text1"/>
          <w:sz w:val="28"/>
          <w:szCs w:val="28"/>
        </w:rPr>
        <w:t>.</w:t>
      </w:r>
    </w:p>
    <w:p w14:paraId="3FD52ED2" w14:textId="77777777" w:rsidR="00B72D95" w:rsidRPr="00B72D95" w:rsidRDefault="00B72D95" w:rsidP="00B72D95">
      <w:pPr>
        <w:pStyle w:val="a7"/>
        <w:rPr>
          <w:color w:val="000000" w:themeColor="text1"/>
        </w:rPr>
      </w:pPr>
    </w:p>
    <w:p w14:paraId="6B6DEB70" w14:textId="77777777" w:rsidR="00B72D95" w:rsidRPr="00B72D95" w:rsidRDefault="00B72D95" w:rsidP="00B72D95">
      <w:pPr>
        <w:pStyle w:val="a7"/>
        <w:rPr>
          <w:sz w:val="28"/>
          <w:szCs w:val="28"/>
        </w:rPr>
      </w:pPr>
      <w:r w:rsidRPr="00B72D95">
        <w:rPr>
          <w:rStyle w:val="af3"/>
          <w:sz w:val="28"/>
          <w:szCs w:val="28"/>
        </w:rPr>
        <w:t>Внешние факторы</w:t>
      </w:r>
    </w:p>
    <w:p w14:paraId="3AE5E867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1. Угрозы со стороны внешних сил</w:t>
      </w:r>
    </w:p>
    <w:p w14:paraId="21118233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a. XIII-XIV века: Монгольское и татарское нашествия создали серьезную угрозу для Руси, вынудившую князей объединиться для общей защиты.</w:t>
      </w:r>
    </w:p>
    <w:p w14:paraId="37BC9CA5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b. XV-XVI века: Постоянная угроза со стороны Литовского государства и других европейских держав стимулировала Русь к созданию более устойчивой и централизованной системы управления.</w:t>
      </w:r>
    </w:p>
    <w:p w14:paraId="59D22FAB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</w:p>
    <w:p w14:paraId="6F7BA921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2. Зависимость от международных отношений и влияние соседних государств</w:t>
      </w:r>
    </w:p>
    <w:p w14:paraId="76145A69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a. XIV-XVI века: Необходимость участвовать в международных дипломатических отношениях и торговых сделках требовала усиления государственной власти и создания более единого политического фронта.</w:t>
      </w:r>
    </w:p>
    <w:p w14:paraId="05DD5F11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lastRenderedPageBreak/>
        <w:t xml:space="preserve">     b. XVII век: Влияние соседних держав, таких как Швеция, Польша и Османская империя, привело к необходимости Руси вести более активную политику и усилило давление на центральную власть.</w:t>
      </w:r>
    </w:p>
    <w:p w14:paraId="1894B877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</w:p>
    <w:p w14:paraId="1C7563EE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3. Необходимость укрепления обороноспособности и управления</w:t>
      </w:r>
    </w:p>
    <w:p w14:paraId="5E876BDD" w14:textId="77777777" w:rsidR="00903816" w:rsidRPr="00903816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a. XIV-XV века</w:t>
      </w:r>
      <w:proofErr w:type="gramStart"/>
      <w:r w:rsidRPr="00903816">
        <w:rPr>
          <w:color w:val="000000" w:themeColor="text1"/>
          <w:sz w:val="28"/>
          <w:szCs w:val="28"/>
        </w:rPr>
        <w:t>: После</w:t>
      </w:r>
      <w:proofErr w:type="gramEnd"/>
      <w:r w:rsidRPr="00903816">
        <w:rPr>
          <w:color w:val="000000" w:themeColor="text1"/>
          <w:sz w:val="28"/>
          <w:szCs w:val="28"/>
        </w:rPr>
        <w:t xml:space="preserve"> монгольского нашествия возникла потребность в едином управлении для восстановления разрушенной инфраструктуры и обороны границ.</w:t>
      </w:r>
    </w:p>
    <w:p w14:paraId="5F3927FB" w14:textId="0C41E54A" w:rsidR="00B72D95" w:rsidRDefault="00903816" w:rsidP="00903816">
      <w:pPr>
        <w:pStyle w:val="a7"/>
        <w:rPr>
          <w:color w:val="000000" w:themeColor="text1"/>
          <w:sz w:val="28"/>
          <w:szCs w:val="28"/>
        </w:rPr>
      </w:pPr>
      <w:r w:rsidRPr="00903816">
        <w:rPr>
          <w:color w:val="000000" w:themeColor="text1"/>
          <w:sz w:val="28"/>
          <w:szCs w:val="28"/>
        </w:rPr>
        <w:t xml:space="preserve">     b. XVI-XVII века: Усиление центральной власти стало необходимостью для проведения реформ в армии, укрепления обороноспособности и участия в военных конфликтах с соседними государствами.</w:t>
      </w:r>
    </w:p>
    <w:p w14:paraId="5B8B02F2" w14:textId="77777777" w:rsidR="00903816" w:rsidRPr="00903816" w:rsidRDefault="00903816" w:rsidP="00903816">
      <w:pPr>
        <w:pStyle w:val="a7"/>
        <w:rPr>
          <w:color w:val="000000" w:themeColor="text1"/>
          <w:sz w:val="32"/>
          <w:szCs w:val="32"/>
        </w:rPr>
      </w:pPr>
    </w:p>
    <w:p w14:paraId="347A7337" w14:textId="53552B36" w:rsidR="00B72D95" w:rsidRPr="00B72D95" w:rsidRDefault="00B72D95" w:rsidP="00B72D95">
      <w:pPr>
        <w:pStyle w:val="a7"/>
        <w:rPr>
          <w:b/>
          <w:bCs/>
          <w:sz w:val="28"/>
          <w:szCs w:val="28"/>
        </w:rPr>
      </w:pPr>
      <w:r>
        <w:rPr>
          <w:rStyle w:val="af0"/>
          <w:b/>
          <w:bCs/>
          <w:i w:val="0"/>
          <w:iCs w:val="0"/>
          <w:sz w:val="28"/>
          <w:szCs w:val="28"/>
        </w:rPr>
        <w:t>4)</w:t>
      </w:r>
      <w:r w:rsidRPr="00B72D95">
        <w:rPr>
          <w:rStyle w:val="af0"/>
          <w:b/>
          <w:bCs/>
          <w:i w:val="0"/>
          <w:iCs w:val="0"/>
          <w:sz w:val="28"/>
          <w:szCs w:val="28"/>
        </w:rPr>
        <w:t>Результаты централизации</w:t>
      </w:r>
    </w:p>
    <w:p w14:paraId="29413A81" w14:textId="77777777" w:rsid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Укрепление государственной власти a. Стабилизация политической ситуации: Централизация позволила установить более прочные и стабильные основы государственной власти, что уменьшило внутренние конфликты и повысило авторитет центральной власти. b. Усиление контроля над территориями: Единая система управления обеспечила более эффективный контроль над различными областями и регионами Руси.</w:t>
      </w:r>
    </w:p>
    <w:p w14:paraId="3E2BBAA8" w14:textId="77777777" w:rsidR="00903816" w:rsidRPr="00903816" w:rsidRDefault="00903816" w:rsidP="00903816">
      <w:pPr>
        <w:pStyle w:val="a7"/>
        <w:rPr>
          <w:sz w:val="28"/>
          <w:szCs w:val="28"/>
        </w:rPr>
      </w:pPr>
    </w:p>
    <w:p w14:paraId="466E3B4F" w14:textId="77777777" w:rsid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Экономический и культурный рост a. Развитие торговли и экономики: Централизация способствовала росту торговли, упрощению налогообложения и развитию экономических связей между различными областями. b. Стимулирование культурного развития: Создание единой государственной системы образования и культурных центров способствовало развитию литературы, искусства и науки.</w:t>
      </w:r>
    </w:p>
    <w:p w14:paraId="78871757" w14:textId="77777777" w:rsidR="00903816" w:rsidRPr="00903816" w:rsidRDefault="00903816" w:rsidP="00903816">
      <w:pPr>
        <w:pStyle w:val="a7"/>
        <w:rPr>
          <w:sz w:val="28"/>
          <w:szCs w:val="28"/>
        </w:rPr>
      </w:pPr>
    </w:p>
    <w:p w14:paraId="0DE61461" w14:textId="77777777" w:rsidR="00903816" w:rsidRP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Изменение политического ландшафта и социальной структуры a. Формирование единого национального самосознания: Централизация способствовала формированию общерусской идентичности и снижению региональных отличий. b. Рост роли центральной власти и ослабление феодальных структур: Усиление государственной власти привело к ослаблению феодальных отношений и уменьшению зависимости от местных князей и бояр.</w:t>
      </w:r>
    </w:p>
    <w:p w14:paraId="0BAE6FB7" w14:textId="77777777" w:rsidR="00B72D95" w:rsidRPr="00B72D95" w:rsidRDefault="00B72D95" w:rsidP="00B72D95">
      <w:pPr>
        <w:pStyle w:val="a7"/>
        <w:rPr>
          <w:color w:val="000000" w:themeColor="text1"/>
        </w:rPr>
      </w:pPr>
    </w:p>
    <w:p w14:paraId="7A5F3A90" w14:textId="718245A6" w:rsidR="00B72D95" w:rsidRPr="00B72D95" w:rsidRDefault="00B72D95" w:rsidP="00B72D95">
      <w:pPr>
        <w:pStyle w:val="a7"/>
        <w:rPr>
          <w:b/>
          <w:bCs/>
          <w:sz w:val="28"/>
          <w:szCs w:val="28"/>
        </w:rPr>
      </w:pPr>
      <w:r>
        <w:rPr>
          <w:rStyle w:val="af0"/>
          <w:b/>
          <w:bCs/>
          <w:i w:val="0"/>
          <w:iCs w:val="0"/>
          <w:sz w:val="28"/>
          <w:szCs w:val="28"/>
        </w:rPr>
        <w:lastRenderedPageBreak/>
        <w:t>5)</w:t>
      </w:r>
      <w:r w:rsidRPr="00B72D95">
        <w:rPr>
          <w:rStyle w:val="af0"/>
          <w:b/>
          <w:bCs/>
          <w:i w:val="0"/>
          <w:iCs w:val="0"/>
          <w:sz w:val="28"/>
          <w:szCs w:val="28"/>
        </w:rPr>
        <w:t>Критика и последствия</w:t>
      </w:r>
    </w:p>
    <w:p w14:paraId="10DFFB14" w14:textId="77777777" w:rsid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Оценка эффективности централизации a. Отрицательные аспекты утраты автономии: Некоторые княжества и регионы потеряли часть своей автономии и самоуправления в результате централизации, что вызвало недовольство и протесты. b. Бюрократизация и коррупция: Усиление центральной власти часто сопровождалось увеличением бюрократии и коррупции на уровне местного управления.</w:t>
      </w:r>
    </w:p>
    <w:p w14:paraId="3CC7D7F2" w14:textId="77777777" w:rsidR="00903816" w:rsidRPr="00903816" w:rsidRDefault="00903816" w:rsidP="00903816">
      <w:pPr>
        <w:pStyle w:val="a7"/>
        <w:rPr>
          <w:sz w:val="32"/>
          <w:szCs w:val="28"/>
        </w:rPr>
      </w:pPr>
    </w:p>
    <w:p w14:paraId="7BAFF153" w14:textId="77777777" w:rsid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Негативные последствия для регионов и населения a. Экономическое неравенство: Некоторые регионы могли столкнуться с неравномерным распределением ресурсов и отставанием в развитии по сравнению с центральными областями. b. Социальные противоречия: Усиление центральной власти могло вызвать социальное недовольство среди различных слоев общества, ведя к возможным волнениям и конфликтам.</w:t>
      </w:r>
    </w:p>
    <w:p w14:paraId="73A14262" w14:textId="77777777" w:rsidR="00903816" w:rsidRPr="00903816" w:rsidRDefault="00903816" w:rsidP="00903816">
      <w:pPr>
        <w:pStyle w:val="a7"/>
        <w:rPr>
          <w:sz w:val="28"/>
          <w:szCs w:val="28"/>
        </w:rPr>
      </w:pPr>
    </w:p>
    <w:p w14:paraId="27C9ECCC" w14:textId="77777777" w:rsidR="00903816" w:rsidRP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Роль централизации в формировании современной России a. Наследие централизации: Влияние процессов централизации ощущается и в современной России, определяя некоторые особенности политической системы и структуры власти. b. Обратная связь и реформы: Опыт централизации стал отправной точкой для последующих реформ, направленных на балансирование центральной власти и региональной автономии.</w:t>
      </w:r>
    </w:p>
    <w:p w14:paraId="3024CB40" w14:textId="77777777" w:rsidR="00B72D95" w:rsidRPr="00903816" w:rsidRDefault="00B72D95" w:rsidP="00903816">
      <w:pPr>
        <w:pStyle w:val="a7"/>
        <w:rPr>
          <w:sz w:val="28"/>
          <w:szCs w:val="28"/>
        </w:rPr>
      </w:pPr>
    </w:p>
    <w:p w14:paraId="2F4A5BDC" w14:textId="77777777" w:rsidR="00B72D95" w:rsidRDefault="00B72D95" w:rsidP="00B72D95">
      <w:pPr>
        <w:pStyle w:val="a7"/>
        <w:rPr>
          <w:color w:val="000000" w:themeColor="text1"/>
        </w:rPr>
      </w:pPr>
    </w:p>
    <w:p w14:paraId="196BD0FE" w14:textId="77777777" w:rsidR="00903816" w:rsidRDefault="00903816" w:rsidP="00B72D95">
      <w:pPr>
        <w:pStyle w:val="a7"/>
        <w:rPr>
          <w:color w:val="000000" w:themeColor="text1"/>
        </w:rPr>
      </w:pPr>
    </w:p>
    <w:p w14:paraId="45B4080C" w14:textId="77777777" w:rsidR="00903816" w:rsidRDefault="00903816" w:rsidP="00B72D95">
      <w:pPr>
        <w:pStyle w:val="a7"/>
        <w:rPr>
          <w:color w:val="000000" w:themeColor="text1"/>
        </w:rPr>
      </w:pPr>
    </w:p>
    <w:p w14:paraId="3AA0116E" w14:textId="77777777" w:rsidR="00903816" w:rsidRDefault="00903816" w:rsidP="00B72D95">
      <w:pPr>
        <w:pStyle w:val="a7"/>
        <w:rPr>
          <w:color w:val="000000" w:themeColor="text1"/>
        </w:rPr>
      </w:pPr>
    </w:p>
    <w:p w14:paraId="313EB492" w14:textId="77777777" w:rsidR="00903816" w:rsidRDefault="00903816" w:rsidP="00B72D95">
      <w:pPr>
        <w:pStyle w:val="a7"/>
        <w:rPr>
          <w:color w:val="000000" w:themeColor="text1"/>
        </w:rPr>
      </w:pPr>
    </w:p>
    <w:p w14:paraId="5D6827DA" w14:textId="77777777" w:rsidR="00903816" w:rsidRDefault="00903816" w:rsidP="00B72D95">
      <w:pPr>
        <w:pStyle w:val="a7"/>
        <w:rPr>
          <w:color w:val="000000" w:themeColor="text1"/>
        </w:rPr>
      </w:pPr>
    </w:p>
    <w:p w14:paraId="129367AD" w14:textId="77777777" w:rsidR="00903816" w:rsidRDefault="00903816" w:rsidP="00B72D95">
      <w:pPr>
        <w:pStyle w:val="a7"/>
        <w:rPr>
          <w:color w:val="000000" w:themeColor="text1"/>
        </w:rPr>
      </w:pPr>
    </w:p>
    <w:p w14:paraId="759141DB" w14:textId="77777777" w:rsidR="00903816" w:rsidRDefault="00903816" w:rsidP="00B72D95">
      <w:pPr>
        <w:pStyle w:val="a7"/>
        <w:rPr>
          <w:color w:val="000000" w:themeColor="text1"/>
        </w:rPr>
      </w:pPr>
    </w:p>
    <w:p w14:paraId="51FDCAAC" w14:textId="77777777" w:rsidR="00903816" w:rsidRDefault="00903816" w:rsidP="00B72D95">
      <w:pPr>
        <w:pStyle w:val="a7"/>
        <w:rPr>
          <w:color w:val="000000" w:themeColor="text1"/>
        </w:rPr>
      </w:pPr>
    </w:p>
    <w:p w14:paraId="2B6EB77C" w14:textId="77777777" w:rsidR="00903816" w:rsidRDefault="00903816" w:rsidP="00B72D95">
      <w:pPr>
        <w:pStyle w:val="a7"/>
        <w:rPr>
          <w:color w:val="000000" w:themeColor="text1"/>
        </w:rPr>
      </w:pPr>
    </w:p>
    <w:p w14:paraId="7ED42832" w14:textId="77777777" w:rsidR="00903816" w:rsidRDefault="00903816" w:rsidP="00B72D95">
      <w:pPr>
        <w:pStyle w:val="a7"/>
        <w:rPr>
          <w:color w:val="000000" w:themeColor="text1"/>
        </w:rPr>
      </w:pPr>
    </w:p>
    <w:p w14:paraId="096D808F" w14:textId="77777777" w:rsidR="00903816" w:rsidRDefault="00903816" w:rsidP="00B72D95">
      <w:pPr>
        <w:pStyle w:val="a7"/>
        <w:rPr>
          <w:color w:val="000000" w:themeColor="text1"/>
        </w:rPr>
      </w:pPr>
    </w:p>
    <w:p w14:paraId="4555CA9B" w14:textId="77777777" w:rsidR="00903816" w:rsidRDefault="00903816" w:rsidP="00B72D95">
      <w:pPr>
        <w:pStyle w:val="a7"/>
        <w:rPr>
          <w:color w:val="000000" w:themeColor="text1"/>
        </w:rPr>
      </w:pPr>
    </w:p>
    <w:p w14:paraId="501630CB" w14:textId="77777777" w:rsidR="00903816" w:rsidRDefault="00903816" w:rsidP="00B72D95">
      <w:pPr>
        <w:pStyle w:val="a7"/>
        <w:rPr>
          <w:color w:val="000000" w:themeColor="text1"/>
        </w:rPr>
      </w:pPr>
    </w:p>
    <w:p w14:paraId="79B5A47F" w14:textId="77777777" w:rsidR="00903816" w:rsidRDefault="00903816" w:rsidP="00B72D95">
      <w:pPr>
        <w:pStyle w:val="a7"/>
        <w:rPr>
          <w:color w:val="000000" w:themeColor="text1"/>
        </w:rPr>
      </w:pPr>
    </w:p>
    <w:p w14:paraId="33D2A599" w14:textId="77777777" w:rsidR="00B72D95" w:rsidRPr="00B72D95" w:rsidRDefault="00B72D95" w:rsidP="00B72D95">
      <w:pPr>
        <w:pStyle w:val="a7"/>
        <w:rPr>
          <w:color w:val="000000" w:themeColor="text1"/>
        </w:rPr>
      </w:pPr>
    </w:p>
    <w:p w14:paraId="4013F526" w14:textId="36D3C30C" w:rsidR="00B72D95" w:rsidRPr="00B72D95" w:rsidRDefault="00B72D95" w:rsidP="00B72D95">
      <w:pPr>
        <w:pStyle w:val="a7"/>
        <w:rPr>
          <w:b/>
          <w:bCs/>
          <w:sz w:val="28"/>
          <w:szCs w:val="28"/>
        </w:rPr>
      </w:pPr>
      <w:r w:rsidRPr="00B72D95">
        <w:rPr>
          <w:rStyle w:val="af0"/>
          <w:b/>
          <w:bCs/>
          <w:i w:val="0"/>
          <w:iCs w:val="0"/>
          <w:sz w:val="28"/>
          <w:szCs w:val="28"/>
        </w:rPr>
        <w:lastRenderedPageBreak/>
        <w:t>6)</w:t>
      </w:r>
      <w:r w:rsidRPr="00B72D95">
        <w:rPr>
          <w:rStyle w:val="af0"/>
          <w:b/>
          <w:bCs/>
          <w:i w:val="0"/>
          <w:iCs w:val="0"/>
          <w:sz w:val="28"/>
          <w:szCs w:val="28"/>
        </w:rPr>
        <w:t>Заключение</w:t>
      </w:r>
    </w:p>
    <w:p w14:paraId="2662B0C0" w14:textId="77777777" w:rsidR="00903816" w:rsidRPr="00903816" w:rsidRDefault="00903816" w:rsidP="00903816">
      <w:pPr>
        <w:pStyle w:val="a7"/>
        <w:rPr>
          <w:sz w:val="32"/>
          <w:szCs w:val="28"/>
        </w:rPr>
      </w:pPr>
      <w:r w:rsidRPr="00903816">
        <w:rPr>
          <w:sz w:val="28"/>
          <w:szCs w:val="28"/>
        </w:rPr>
        <w:t>Подведение итогов: значение и влияние централизации на историю и современность Русских земель a. Значение в формировании государственности: Централизация стала важным этапом в становлении государственной власти и укреплении единого центра управления в истории Руси. b. Влияние на политический, экономический и культурный ландшафт: Процесс централизации оказал значительное влияние на политический строй, экономическое развитие и формирование культурной идентичности Русских земель.</w:t>
      </w:r>
    </w:p>
    <w:p w14:paraId="33236ED9" w14:textId="77777777" w:rsidR="00903816" w:rsidRP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Перспективы и дальнейшее развитие a. Сбалансированное управление</w:t>
      </w:r>
      <w:proofErr w:type="gramStart"/>
      <w:r w:rsidRPr="00903816">
        <w:rPr>
          <w:sz w:val="28"/>
          <w:szCs w:val="28"/>
        </w:rPr>
        <w:t>: Важно</w:t>
      </w:r>
      <w:proofErr w:type="gramEnd"/>
      <w:r w:rsidRPr="00903816">
        <w:rPr>
          <w:sz w:val="28"/>
          <w:szCs w:val="28"/>
        </w:rPr>
        <w:t xml:space="preserve"> учитывать опыт централизации для разработки более сбалансированных моделей управления, уделяя внимание и региональным особенностям. b. Уважение к разнообразию: В контексте современной России, учёт разнообразия регионов и уважение к их особенностям помогут развивать страну в единстве и гармонии.</w:t>
      </w:r>
    </w:p>
    <w:p w14:paraId="71603E0A" w14:textId="77777777" w:rsidR="00903816" w:rsidRPr="00903816" w:rsidRDefault="00903816" w:rsidP="00903816">
      <w:pPr>
        <w:pStyle w:val="a7"/>
        <w:rPr>
          <w:sz w:val="28"/>
          <w:szCs w:val="28"/>
        </w:rPr>
      </w:pPr>
      <w:r w:rsidRPr="00903816">
        <w:rPr>
          <w:sz w:val="28"/>
          <w:szCs w:val="28"/>
        </w:rPr>
        <w:t>Общий вывод a. Централизация Русских земель оставила неизгладимый след в истории региона, формируя основы государственности и влияя на современное политическое и общественное устройство России. b. Изучение исторических процессов централизации помогает понять сложные взаимосвязи между центром и регионами, а также формирование идентичности государства.</w:t>
      </w:r>
    </w:p>
    <w:p w14:paraId="11ACD555" w14:textId="77777777" w:rsidR="00FE379B" w:rsidRPr="00903816" w:rsidRDefault="00FE379B" w:rsidP="00903816">
      <w:pPr>
        <w:pStyle w:val="a7"/>
        <w:rPr>
          <w:rStyle w:val="af2"/>
          <w:b w:val="0"/>
          <w:bCs w:val="0"/>
          <w:i w:val="0"/>
          <w:iCs w:val="0"/>
          <w:sz w:val="28"/>
          <w:szCs w:val="28"/>
        </w:rPr>
      </w:pPr>
    </w:p>
    <w:p w14:paraId="1D87F1C5" w14:textId="77777777" w:rsidR="00FE379B" w:rsidRDefault="00FE379B" w:rsidP="00B54B85">
      <w:pPr>
        <w:pStyle w:val="a7"/>
        <w:rPr>
          <w:rStyle w:val="af2"/>
          <w:b w:val="0"/>
          <w:bCs w:val="0"/>
          <w:i w:val="0"/>
          <w:iCs w:val="0"/>
        </w:rPr>
      </w:pPr>
    </w:p>
    <w:p w14:paraId="1B4A913D" w14:textId="77777777" w:rsidR="00FE379B" w:rsidRDefault="00FE379B" w:rsidP="00B54B85">
      <w:pPr>
        <w:pStyle w:val="a7"/>
        <w:rPr>
          <w:rStyle w:val="af2"/>
          <w:b w:val="0"/>
          <w:bCs w:val="0"/>
          <w:i w:val="0"/>
          <w:iCs w:val="0"/>
        </w:rPr>
      </w:pPr>
    </w:p>
    <w:p w14:paraId="59AE48DB" w14:textId="77777777" w:rsidR="00FE379B" w:rsidRDefault="00FE379B" w:rsidP="00B54B85">
      <w:pPr>
        <w:pStyle w:val="a7"/>
        <w:rPr>
          <w:rStyle w:val="af2"/>
          <w:b w:val="0"/>
          <w:bCs w:val="0"/>
          <w:i w:val="0"/>
          <w:iCs w:val="0"/>
        </w:rPr>
      </w:pPr>
    </w:p>
    <w:p w14:paraId="0E75A8D8" w14:textId="77777777" w:rsidR="00FE379B" w:rsidRDefault="00FE379B" w:rsidP="00B54B85">
      <w:pPr>
        <w:pStyle w:val="a7"/>
        <w:rPr>
          <w:rStyle w:val="af2"/>
          <w:b w:val="0"/>
          <w:bCs w:val="0"/>
          <w:i w:val="0"/>
          <w:iCs w:val="0"/>
        </w:rPr>
      </w:pPr>
    </w:p>
    <w:p w14:paraId="537A49BF" w14:textId="77777777" w:rsidR="00412ECD" w:rsidRDefault="00412ECD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05499BED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445E65DB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79342436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14CD0B2E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47E9DB10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34A0967D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6F1CDFF5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48A2C2C8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4500C8BF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1B2D9690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77C57020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7323DE34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0BE6766F" w14:textId="77777777" w:rsidR="00903816" w:rsidRDefault="00903816" w:rsidP="00412ECD">
      <w:pPr>
        <w:pStyle w:val="a7"/>
        <w:rPr>
          <w:rStyle w:val="af2"/>
          <w:b w:val="0"/>
          <w:bCs w:val="0"/>
          <w:i w:val="0"/>
          <w:iCs w:val="0"/>
        </w:rPr>
      </w:pPr>
    </w:p>
    <w:p w14:paraId="584B1C95" w14:textId="25E41EC7" w:rsidR="00903816" w:rsidRDefault="00903816" w:rsidP="00412ECD">
      <w:pPr>
        <w:pStyle w:val="a7"/>
        <w:rPr>
          <w:rStyle w:val="af2"/>
          <w:i w:val="0"/>
          <w:iCs w:val="0"/>
          <w:sz w:val="28"/>
          <w:szCs w:val="28"/>
        </w:rPr>
      </w:pPr>
      <w:r w:rsidRPr="00903816">
        <w:rPr>
          <w:rStyle w:val="af2"/>
          <w:i w:val="0"/>
          <w:iCs w:val="0"/>
          <w:sz w:val="28"/>
          <w:szCs w:val="28"/>
        </w:rPr>
        <w:lastRenderedPageBreak/>
        <w:t>Источники информации</w:t>
      </w:r>
    </w:p>
    <w:p w14:paraId="5A1162E5" w14:textId="77777777" w:rsidR="00903816" w:rsidRPr="00903816" w:rsidRDefault="00903816" w:rsidP="00412ECD">
      <w:pPr>
        <w:pStyle w:val="a7"/>
        <w:rPr>
          <w:rStyle w:val="af2"/>
          <w:b w:val="0"/>
          <w:bCs w:val="0"/>
          <w:i w:val="0"/>
          <w:iCs w:val="0"/>
          <w:sz w:val="28"/>
          <w:szCs w:val="28"/>
        </w:rPr>
      </w:pPr>
    </w:p>
    <w:p w14:paraId="01B5319B" w14:textId="6BD05DB9" w:rsidR="00903816" w:rsidRDefault="00903816" w:rsidP="00903816">
      <w:pPr>
        <w:pStyle w:val="a7"/>
        <w:rPr>
          <w:sz w:val="28"/>
          <w:szCs w:val="28"/>
        </w:rPr>
      </w:pPr>
      <w:r>
        <w:rPr>
          <w:rStyle w:val="af3"/>
          <w:b w:val="0"/>
          <w:bCs w:val="0"/>
          <w:sz w:val="28"/>
          <w:szCs w:val="28"/>
        </w:rPr>
        <w:t>1)</w:t>
      </w:r>
      <w:r w:rsidRPr="00903816">
        <w:rPr>
          <w:rStyle w:val="af3"/>
          <w:b w:val="0"/>
          <w:bCs w:val="0"/>
          <w:sz w:val="28"/>
          <w:szCs w:val="28"/>
        </w:rPr>
        <w:t>"История России. С древнейших времён до наших дней" авторства Сергея Соловьева</w:t>
      </w:r>
      <w:r w:rsidRPr="00903816">
        <w:rPr>
          <w:sz w:val="28"/>
          <w:szCs w:val="28"/>
        </w:rPr>
        <w:t xml:space="preserve"> - первое издание в серии вышло в 1851 году, но работа продолжалась долгие годы, и новые издания и дополнения выходили вплоть до начала XX века.</w:t>
      </w:r>
    </w:p>
    <w:p w14:paraId="0D1A7552" w14:textId="77777777" w:rsidR="00903816" w:rsidRPr="00903816" w:rsidRDefault="00903816" w:rsidP="00903816">
      <w:pPr>
        <w:pStyle w:val="a7"/>
        <w:rPr>
          <w:sz w:val="28"/>
          <w:szCs w:val="28"/>
        </w:rPr>
      </w:pPr>
    </w:p>
    <w:p w14:paraId="1F3CAA9A" w14:textId="5E94F672" w:rsidR="00903816" w:rsidRDefault="00903816" w:rsidP="00903816">
      <w:pPr>
        <w:pStyle w:val="a7"/>
        <w:rPr>
          <w:sz w:val="28"/>
          <w:szCs w:val="28"/>
        </w:rPr>
      </w:pPr>
      <w:r>
        <w:rPr>
          <w:rStyle w:val="af3"/>
          <w:b w:val="0"/>
          <w:bCs w:val="0"/>
          <w:sz w:val="28"/>
          <w:szCs w:val="28"/>
        </w:rPr>
        <w:t>2)</w:t>
      </w:r>
      <w:r w:rsidRPr="00903816">
        <w:rPr>
          <w:rStyle w:val="af3"/>
          <w:b w:val="0"/>
          <w:bCs w:val="0"/>
          <w:sz w:val="28"/>
          <w:szCs w:val="28"/>
        </w:rPr>
        <w:t>"Централизация и распад Русской империи" Ричарда Пайпса</w:t>
      </w:r>
      <w:r w:rsidRPr="00903816">
        <w:rPr>
          <w:sz w:val="28"/>
          <w:szCs w:val="28"/>
        </w:rPr>
        <w:t xml:space="preserve"> - книга была издана в 1974 году.</w:t>
      </w:r>
    </w:p>
    <w:p w14:paraId="26BD843F" w14:textId="77777777" w:rsidR="00903816" w:rsidRPr="00903816" w:rsidRDefault="00903816" w:rsidP="00903816">
      <w:pPr>
        <w:pStyle w:val="a7"/>
        <w:rPr>
          <w:sz w:val="28"/>
          <w:szCs w:val="28"/>
        </w:rPr>
      </w:pPr>
    </w:p>
    <w:p w14:paraId="75699EA0" w14:textId="31DA708C" w:rsidR="00903816" w:rsidRDefault="00903816" w:rsidP="00903816">
      <w:pPr>
        <w:pStyle w:val="a7"/>
        <w:rPr>
          <w:sz w:val="28"/>
          <w:szCs w:val="28"/>
        </w:rPr>
      </w:pPr>
      <w:r>
        <w:rPr>
          <w:rStyle w:val="af3"/>
          <w:b w:val="0"/>
          <w:bCs w:val="0"/>
          <w:sz w:val="28"/>
          <w:szCs w:val="28"/>
        </w:rPr>
        <w:t>3)</w:t>
      </w:r>
      <w:r w:rsidRPr="00903816">
        <w:rPr>
          <w:rStyle w:val="af3"/>
          <w:b w:val="0"/>
          <w:bCs w:val="0"/>
          <w:sz w:val="28"/>
          <w:szCs w:val="28"/>
        </w:rPr>
        <w:t>"Очерки русской истории" Николая Карамзина</w:t>
      </w:r>
      <w:r w:rsidRPr="00903816">
        <w:rPr>
          <w:sz w:val="28"/>
          <w:szCs w:val="28"/>
        </w:rPr>
        <w:t xml:space="preserve"> - первые тома были опубликованы в 1816 году, а завершение работы состоялось в 1829 году.</w:t>
      </w:r>
    </w:p>
    <w:p w14:paraId="046BE8CD" w14:textId="77777777" w:rsidR="00903816" w:rsidRPr="00903816" w:rsidRDefault="00903816" w:rsidP="00903816">
      <w:pPr>
        <w:pStyle w:val="a7"/>
        <w:rPr>
          <w:sz w:val="28"/>
          <w:szCs w:val="28"/>
        </w:rPr>
      </w:pPr>
    </w:p>
    <w:p w14:paraId="6FF7584F" w14:textId="098ADB03" w:rsidR="00903816" w:rsidRDefault="00903816" w:rsidP="00903816">
      <w:pPr>
        <w:pStyle w:val="a7"/>
        <w:rPr>
          <w:sz w:val="28"/>
          <w:szCs w:val="28"/>
        </w:rPr>
      </w:pPr>
      <w:r>
        <w:rPr>
          <w:rStyle w:val="af3"/>
          <w:b w:val="0"/>
          <w:bCs w:val="0"/>
          <w:sz w:val="28"/>
          <w:szCs w:val="28"/>
        </w:rPr>
        <w:t>4)</w:t>
      </w:r>
      <w:r w:rsidRPr="00903816">
        <w:rPr>
          <w:rStyle w:val="af3"/>
          <w:b w:val="0"/>
          <w:bCs w:val="0"/>
          <w:sz w:val="28"/>
          <w:szCs w:val="28"/>
        </w:rPr>
        <w:t>"Россия от Рюрика до Путина" авторства Уоррена Томпсона</w:t>
      </w:r>
      <w:r w:rsidRPr="00903816">
        <w:rPr>
          <w:sz w:val="28"/>
          <w:szCs w:val="28"/>
        </w:rPr>
        <w:t xml:space="preserve"> - книга была опубликована в 2014 году.</w:t>
      </w:r>
    </w:p>
    <w:p w14:paraId="103F950F" w14:textId="77777777" w:rsidR="00903816" w:rsidRPr="00903816" w:rsidRDefault="00903816" w:rsidP="00903816">
      <w:pPr>
        <w:pStyle w:val="a7"/>
        <w:rPr>
          <w:sz w:val="28"/>
          <w:szCs w:val="28"/>
        </w:rPr>
      </w:pPr>
    </w:p>
    <w:p w14:paraId="7F03B606" w14:textId="46E98860" w:rsidR="00903816" w:rsidRPr="00903816" w:rsidRDefault="00903816" w:rsidP="00903816">
      <w:pPr>
        <w:pStyle w:val="a7"/>
        <w:rPr>
          <w:sz w:val="28"/>
          <w:szCs w:val="28"/>
        </w:rPr>
      </w:pPr>
      <w:r>
        <w:rPr>
          <w:rStyle w:val="af3"/>
          <w:b w:val="0"/>
          <w:bCs w:val="0"/>
          <w:sz w:val="28"/>
          <w:szCs w:val="28"/>
        </w:rPr>
        <w:t>5)</w:t>
      </w:r>
      <w:r w:rsidRPr="00903816">
        <w:rPr>
          <w:rStyle w:val="af3"/>
          <w:b w:val="0"/>
          <w:bCs w:val="0"/>
          <w:sz w:val="28"/>
          <w:szCs w:val="28"/>
        </w:rPr>
        <w:t>"Московское государство и его образование" Василия Ключевского</w:t>
      </w:r>
      <w:r w:rsidRPr="00903816">
        <w:rPr>
          <w:sz w:val="28"/>
          <w:szCs w:val="28"/>
        </w:rPr>
        <w:t xml:space="preserve"> - работа была написана в 19 веке и впервые опубликована в 1895 году.</w:t>
      </w:r>
    </w:p>
    <w:p w14:paraId="59C536D8" w14:textId="77777777" w:rsidR="00903816" w:rsidRPr="00903816" w:rsidRDefault="00903816" w:rsidP="00412ECD">
      <w:pPr>
        <w:pStyle w:val="a7"/>
        <w:rPr>
          <w:rStyle w:val="af2"/>
          <w:i w:val="0"/>
          <w:iCs w:val="0"/>
        </w:rPr>
      </w:pPr>
    </w:p>
    <w:sectPr w:rsidR="00903816" w:rsidRPr="00903816" w:rsidSect="00F954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A84C" w14:textId="77777777" w:rsidR="0029727A" w:rsidRDefault="0029727A" w:rsidP="007F25BA">
      <w:pPr>
        <w:spacing w:after="0" w:line="240" w:lineRule="auto"/>
      </w:pPr>
      <w:r>
        <w:separator/>
      </w:r>
    </w:p>
  </w:endnote>
  <w:endnote w:type="continuationSeparator" w:id="0">
    <w:p w14:paraId="35BC6A17" w14:textId="77777777" w:rsidR="0029727A" w:rsidRDefault="0029727A" w:rsidP="007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91EE" w14:textId="77777777" w:rsidR="0029727A" w:rsidRDefault="0029727A" w:rsidP="007F25BA">
      <w:pPr>
        <w:spacing w:after="0" w:line="240" w:lineRule="auto"/>
      </w:pPr>
      <w:r>
        <w:separator/>
      </w:r>
    </w:p>
  </w:footnote>
  <w:footnote w:type="continuationSeparator" w:id="0">
    <w:p w14:paraId="10487112" w14:textId="77777777" w:rsidR="0029727A" w:rsidRDefault="0029727A" w:rsidP="007F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356A"/>
    <w:multiLevelType w:val="multilevel"/>
    <w:tmpl w:val="B47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C7091"/>
    <w:multiLevelType w:val="multilevel"/>
    <w:tmpl w:val="557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E7460"/>
    <w:multiLevelType w:val="multilevel"/>
    <w:tmpl w:val="CA0E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D29C9"/>
    <w:multiLevelType w:val="hybridMultilevel"/>
    <w:tmpl w:val="925AFE6C"/>
    <w:lvl w:ilvl="0" w:tplc="239692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E68A9"/>
    <w:multiLevelType w:val="multilevel"/>
    <w:tmpl w:val="F696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73707"/>
    <w:multiLevelType w:val="multilevel"/>
    <w:tmpl w:val="94A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C3141"/>
    <w:multiLevelType w:val="multilevel"/>
    <w:tmpl w:val="8C8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404B2"/>
    <w:multiLevelType w:val="multilevel"/>
    <w:tmpl w:val="9A9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A0C1A"/>
    <w:multiLevelType w:val="multilevel"/>
    <w:tmpl w:val="FB5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3715CE"/>
    <w:multiLevelType w:val="multilevel"/>
    <w:tmpl w:val="5B9E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B6EC2"/>
    <w:multiLevelType w:val="multilevel"/>
    <w:tmpl w:val="9E28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798374">
    <w:abstractNumId w:val="8"/>
  </w:num>
  <w:num w:numId="2" w16cid:durableId="1427262933">
    <w:abstractNumId w:val="7"/>
  </w:num>
  <w:num w:numId="3" w16cid:durableId="1601520594">
    <w:abstractNumId w:val="3"/>
  </w:num>
  <w:num w:numId="4" w16cid:durableId="1466393378">
    <w:abstractNumId w:val="5"/>
  </w:num>
  <w:num w:numId="5" w16cid:durableId="1753550679">
    <w:abstractNumId w:val="4"/>
  </w:num>
  <w:num w:numId="6" w16cid:durableId="2095735482">
    <w:abstractNumId w:val="10"/>
  </w:num>
  <w:num w:numId="7" w16cid:durableId="537591836">
    <w:abstractNumId w:val="0"/>
  </w:num>
  <w:num w:numId="8" w16cid:durableId="1492939618">
    <w:abstractNumId w:val="2"/>
  </w:num>
  <w:num w:numId="9" w16cid:durableId="416827510">
    <w:abstractNumId w:val="9"/>
  </w:num>
  <w:num w:numId="10" w16cid:durableId="288584889">
    <w:abstractNumId w:val="6"/>
  </w:num>
  <w:num w:numId="11" w16cid:durableId="67195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BA"/>
    <w:rsid w:val="00047DC5"/>
    <w:rsid w:val="000D2C05"/>
    <w:rsid w:val="0011308F"/>
    <w:rsid w:val="0018162F"/>
    <w:rsid w:val="001A5017"/>
    <w:rsid w:val="00204305"/>
    <w:rsid w:val="0022238A"/>
    <w:rsid w:val="00224F7A"/>
    <w:rsid w:val="002311FE"/>
    <w:rsid w:val="0029727A"/>
    <w:rsid w:val="002C3396"/>
    <w:rsid w:val="002D1D8E"/>
    <w:rsid w:val="002E73BA"/>
    <w:rsid w:val="00343223"/>
    <w:rsid w:val="003D167E"/>
    <w:rsid w:val="00412ECD"/>
    <w:rsid w:val="00413225"/>
    <w:rsid w:val="0043057C"/>
    <w:rsid w:val="00466D66"/>
    <w:rsid w:val="00467D8F"/>
    <w:rsid w:val="004D0FBA"/>
    <w:rsid w:val="00506098"/>
    <w:rsid w:val="00581F0F"/>
    <w:rsid w:val="005911CB"/>
    <w:rsid w:val="00597603"/>
    <w:rsid w:val="005E6B79"/>
    <w:rsid w:val="006003F8"/>
    <w:rsid w:val="00631B59"/>
    <w:rsid w:val="00656F3D"/>
    <w:rsid w:val="006E4BDB"/>
    <w:rsid w:val="006F2AAA"/>
    <w:rsid w:val="006F6AAC"/>
    <w:rsid w:val="0072048B"/>
    <w:rsid w:val="007358A6"/>
    <w:rsid w:val="007F25BA"/>
    <w:rsid w:val="00864156"/>
    <w:rsid w:val="00866B53"/>
    <w:rsid w:val="00903816"/>
    <w:rsid w:val="00937EE1"/>
    <w:rsid w:val="009D5FB4"/>
    <w:rsid w:val="009F40AC"/>
    <w:rsid w:val="00A57C93"/>
    <w:rsid w:val="00A6562B"/>
    <w:rsid w:val="00AC70B2"/>
    <w:rsid w:val="00B246EF"/>
    <w:rsid w:val="00B54B85"/>
    <w:rsid w:val="00B72D95"/>
    <w:rsid w:val="00B9318E"/>
    <w:rsid w:val="00C45769"/>
    <w:rsid w:val="00C50DD8"/>
    <w:rsid w:val="00C577D6"/>
    <w:rsid w:val="00C708F1"/>
    <w:rsid w:val="00C77A7D"/>
    <w:rsid w:val="00D11181"/>
    <w:rsid w:val="00D64E46"/>
    <w:rsid w:val="00D87ACC"/>
    <w:rsid w:val="00DB4A35"/>
    <w:rsid w:val="00DD54BF"/>
    <w:rsid w:val="00E01AE4"/>
    <w:rsid w:val="00E36F93"/>
    <w:rsid w:val="00E5415F"/>
    <w:rsid w:val="00E56EA4"/>
    <w:rsid w:val="00E71B7D"/>
    <w:rsid w:val="00E901D6"/>
    <w:rsid w:val="00EA715E"/>
    <w:rsid w:val="00F400BA"/>
    <w:rsid w:val="00F67629"/>
    <w:rsid w:val="00F9548F"/>
    <w:rsid w:val="00FB569D"/>
    <w:rsid w:val="00FE379B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C1A"/>
  <w15:docId w15:val="{CCD11FCB-9DBA-7D4E-82FA-2DDD658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BA"/>
    <w:pPr>
      <w:spacing w:after="200" w:line="276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1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762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E36F93"/>
    <w:pPr>
      <w:ind w:left="720"/>
      <w:contextualSpacing/>
    </w:pPr>
    <w:rPr>
      <w:rFonts w:ascii="Calibri" w:eastAsia="Calibri" w:hAnsi="Calibri"/>
      <w:sz w:val="22"/>
    </w:rPr>
  </w:style>
  <w:style w:type="table" w:styleId="a8">
    <w:name w:val="Table Grid"/>
    <w:basedOn w:val="a1"/>
    <w:uiPriority w:val="59"/>
    <w:rsid w:val="00E36F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E36F93"/>
    <w:pPr>
      <w:spacing w:after="0" w:line="240" w:lineRule="auto"/>
      <w:jc w:val="both"/>
    </w:pPr>
    <w:rPr>
      <w:rFonts w:eastAsia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36F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67E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3D16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3D16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Normal (Web)"/>
    <w:basedOn w:val="a"/>
    <w:uiPriority w:val="99"/>
    <w:unhideWhenUsed/>
    <w:rsid w:val="00631B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Emphasis"/>
    <w:basedOn w:val="a0"/>
    <w:uiPriority w:val="20"/>
    <w:qFormat/>
    <w:rsid w:val="00E901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1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Hyperlink"/>
    <w:basedOn w:val="a0"/>
    <w:uiPriority w:val="99"/>
    <w:semiHidden/>
    <w:unhideWhenUsed/>
    <w:rsid w:val="009F40AC"/>
    <w:rPr>
      <w:color w:val="0000FF"/>
      <w:u w:val="single"/>
    </w:rPr>
  </w:style>
  <w:style w:type="character" w:styleId="af2">
    <w:name w:val="Book Title"/>
    <w:basedOn w:val="a0"/>
    <w:uiPriority w:val="33"/>
    <w:qFormat/>
    <w:rsid w:val="009F40AC"/>
    <w:rPr>
      <w:b/>
      <w:bCs/>
      <w:i/>
      <w:iCs/>
      <w:spacing w:val="5"/>
    </w:rPr>
  </w:style>
  <w:style w:type="character" w:styleId="af3">
    <w:name w:val="Strong"/>
    <w:basedOn w:val="a0"/>
    <w:uiPriority w:val="22"/>
    <w:qFormat/>
    <w:rsid w:val="009F40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56EA4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sid w:val="00412E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ECD"/>
    <w:rPr>
      <w:rFonts w:ascii="Times New Roman" w:hAnsi="Times New Roman" w:cs="Times New Roman"/>
      <w:i/>
      <w:iCs/>
      <w:color w:val="404040" w:themeColor="text1" w:themeTint="BF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3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4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0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 Пушилов</cp:lastModifiedBy>
  <cp:revision>12</cp:revision>
  <dcterms:created xsi:type="dcterms:W3CDTF">2023-12-28T16:20:00Z</dcterms:created>
  <dcterms:modified xsi:type="dcterms:W3CDTF">2023-12-28T18:27:00Z</dcterms:modified>
</cp:coreProperties>
</file>