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03D9" w14:textId="277F7BDE" w:rsidR="00B246EF" w:rsidRPr="00E901D6" w:rsidRDefault="00B246EF" w:rsidP="00B246EF">
      <w:pPr>
        <w:spacing w:after="0" w:line="240" w:lineRule="auto"/>
        <w:rPr>
          <w:b/>
          <w:szCs w:val="28"/>
        </w:rPr>
      </w:pPr>
      <w:r w:rsidRPr="00E901D6">
        <w:rPr>
          <w:b/>
          <w:szCs w:val="28"/>
        </w:rPr>
        <w:t xml:space="preserve">УДК </w:t>
      </w:r>
      <w:r w:rsidR="00B9318E" w:rsidRPr="00E901D6">
        <w:rPr>
          <w:b/>
          <w:szCs w:val="28"/>
        </w:rPr>
        <w:t>389</w:t>
      </w:r>
      <w:r w:rsidRPr="00E901D6">
        <w:rPr>
          <w:b/>
          <w:szCs w:val="28"/>
        </w:rPr>
        <w:t>.</w:t>
      </w:r>
      <w:r w:rsidR="00B9318E" w:rsidRPr="00E901D6">
        <w:rPr>
          <w:b/>
          <w:szCs w:val="28"/>
        </w:rPr>
        <w:t>4</w:t>
      </w:r>
    </w:p>
    <w:p w14:paraId="457182C9" w14:textId="789B94F4" w:rsidR="00D11181" w:rsidRPr="00E901D6" w:rsidRDefault="009F40AC" w:rsidP="00D87ACC">
      <w:pPr>
        <w:spacing w:after="0" w:line="240" w:lineRule="auto"/>
        <w:jc w:val="right"/>
        <w:rPr>
          <w:b/>
          <w:i/>
          <w:szCs w:val="28"/>
        </w:rPr>
      </w:pPr>
      <w:r>
        <w:rPr>
          <w:b/>
          <w:i/>
          <w:szCs w:val="28"/>
        </w:rPr>
        <w:t>Пушилов Владислав Дмитриевич</w:t>
      </w:r>
    </w:p>
    <w:p w14:paraId="2EB322AD" w14:textId="48C6E6E5" w:rsidR="00D11181" w:rsidRPr="00E901D6" w:rsidRDefault="00B246EF" w:rsidP="00D87ACC">
      <w:pPr>
        <w:spacing w:after="0" w:line="240" w:lineRule="auto"/>
        <w:jc w:val="right"/>
        <w:rPr>
          <w:b/>
          <w:i/>
          <w:szCs w:val="28"/>
        </w:rPr>
      </w:pPr>
      <w:r w:rsidRPr="00E901D6">
        <w:rPr>
          <w:b/>
          <w:i/>
          <w:szCs w:val="28"/>
        </w:rPr>
        <w:t>с</w:t>
      </w:r>
      <w:r w:rsidR="00D11181" w:rsidRPr="00E901D6">
        <w:rPr>
          <w:b/>
          <w:i/>
          <w:szCs w:val="28"/>
        </w:rPr>
        <w:t>тудент</w:t>
      </w:r>
      <w:r w:rsidRPr="00E901D6">
        <w:rPr>
          <w:b/>
          <w:i/>
          <w:szCs w:val="28"/>
        </w:rPr>
        <w:t xml:space="preserve"> 1 курса</w:t>
      </w:r>
      <w:r w:rsidR="00D11181" w:rsidRPr="00E901D6">
        <w:rPr>
          <w:b/>
          <w:i/>
          <w:szCs w:val="28"/>
        </w:rPr>
        <w:t xml:space="preserve"> </w:t>
      </w:r>
      <w:r w:rsidR="00B9318E" w:rsidRPr="00E901D6">
        <w:rPr>
          <w:b/>
          <w:i/>
          <w:szCs w:val="28"/>
        </w:rPr>
        <w:t>бакалавриата</w:t>
      </w:r>
      <w:r w:rsidR="00D11181" w:rsidRPr="00E901D6">
        <w:rPr>
          <w:b/>
          <w:i/>
          <w:szCs w:val="28"/>
        </w:rPr>
        <w:t xml:space="preserve">, </w:t>
      </w:r>
      <w:r w:rsidR="00B9318E" w:rsidRPr="00E901D6">
        <w:rPr>
          <w:b/>
          <w:i/>
          <w:szCs w:val="28"/>
        </w:rPr>
        <w:t>инженерно-строительный</w:t>
      </w:r>
      <w:r w:rsidR="00D11181" w:rsidRPr="00E901D6">
        <w:rPr>
          <w:b/>
          <w:i/>
          <w:szCs w:val="28"/>
        </w:rPr>
        <w:t xml:space="preserve"> факультет</w:t>
      </w:r>
    </w:p>
    <w:p w14:paraId="29460F88" w14:textId="79FBAE8E" w:rsidR="00D11181" w:rsidRPr="00E901D6" w:rsidRDefault="00B9318E" w:rsidP="00D87ACC">
      <w:pPr>
        <w:spacing w:after="0" w:line="240" w:lineRule="auto"/>
        <w:jc w:val="right"/>
        <w:rPr>
          <w:b/>
          <w:i/>
          <w:szCs w:val="28"/>
        </w:rPr>
      </w:pPr>
      <w:r w:rsidRPr="00E901D6">
        <w:rPr>
          <w:b/>
          <w:i/>
          <w:szCs w:val="28"/>
        </w:rPr>
        <w:t>Вологодский</w:t>
      </w:r>
      <w:r w:rsidR="00D11181" w:rsidRPr="00E901D6">
        <w:rPr>
          <w:b/>
          <w:i/>
          <w:szCs w:val="28"/>
        </w:rPr>
        <w:t xml:space="preserve"> государственный университет, Россия, г. </w:t>
      </w:r>
      <w:r w:rsidRPr="00E901D6">
        <w:rPr>
          <w:b/>
          <w:i/>
          <w:szCs w:val="28"/>
        </w:rPr>
        <w:t>Вологда</w:t>
      </w:r>
    </w:p>
    <w:p w14:paraId="7FCE8F39" w14:textId="26E9100A" w:rsidR="007F25BA" w:rsidRPr="00E901D6" w:rsidRDefault="00B246EF" w:rsidP="00B246EF">
      <w:pPr>
        <w:spacing w:after="0" w:line="240" w:lineRule="auto"/>
        <w:jc w:val="right"/>
        <w:rPr>
          <w:b/>
          <w:i/>
          <w:szCs w:val="28"/>
        </w:rPr>
      </w:pPr>
      <w:r w:rsidRPr="00E901D6">
        <w:rPr>
          <w:b/>
          <w:i/>
          <w:szCs w:val="28"/>
        </w:rPr>
        <w:t xml:space="preserve">Научный руководитель: </w:t>
      </w:r>
      <w:r w:rsidR="00B9318E" w:rsidRPr="00E901D6">
        <w:rPr>
          <w:b/>
          <w:bCs/>
          <w:i/>
          <w:iCs/>
          <w:szCs w:val="28"/>
        </w:rPr>
        <w:t>Смирнова Наталья Сергеевна</w:t>
      </w:r>
      <w:r w:rsidR="007F25BA" w:rsidRPr="00E901D6">
        <w:rPr>
          <w:b/>
          <w:i/>
          <w:szCs w:val="28"/>
        </w:rPr>
        <w:t xml:space="preserve">., кандидат </w:t>
      </w:r>
      <w:r w:rsidR="00B9318E" w:rsidRPr="00E901D6">
        <w:rPr>
          <w:b/>
          <w:bCs/>
          <w:i/>
          <w:iCs/>
          <w:szCs w:val="28"/>
        </w:rPr>
        <w:t>исторических наук</w:t>
      </w:r>
      <w:r w:rsidR="007F25BA" w:rsidRPr="00E901D6">
        <w:rPr>
          <w:b/>
          <w:i/>
          <w:szCs w:val="28"/>
        </w:rPr>
        <w:t>,</w:t>
      </w:r>
      <w:r w:rsidRPr="00E901D6">
        <w:rPr>
          <w:b/>
          <w:i/>
          <w:szCs w:val="28"/>
        </w:rPr>
        <w:t xml:space="preserve"> </w:t>
      </w:r>
      <w:r w:rsidR="007F25BA" w:rsidRPr="00E901D6">
        <w:rPr>
          <w:b/>
          <w:i/>
          <w:szCs w:val="28"/>
        </w:rPr>
        <w:t>доцент</w:t>
      </w:r>
    </w:p>
    <w:p w14:paraId="7AE86165" w14:textId="096B90E3" w:rsidR="0022238A" w:rsidRDefault="007F25BA" w:rsidP="002D1D8E">
      <w:pPr>
        <w:spacing w:after="0" w:line="240" w:lineRule="auto"/>
        <w:jc w:val="right"/>
        <w:rPr>
          <w:b/>
          <w:i/>
          <w:szCs w:val="28"/>
        </w:rPr>
      </w:pPr>
      <w:r w:rsidRPr="00E901D6">
        <w:rPr>
          <w:b/>
          <w:i/>
          <w:szCs w:val="28"/>
        </w:rPr>
        <w:t xml:space="preserve">Россия, г. </w:t>
      </w:r>
      <w:r w:rsidR="00B9318E" w:rsidRPr="00E901D6">
        <w:rPr>
          <w:b/>
          <w:i/>
          <w:szCs w:val="28"/>
        </w:rPr>
        <w:t>Вологда</w:t>
      </w:r>
    </w:p>
    <w:p w14:paraId="2B4DC0BF" w14:textId="67FE17E3" w:rsidR="002D1D8E" w:rsidRDefault="002D1D8E" w:rsidP="002D1D8E">
      <w:pPr>
        <w:spacing w:after="0" w:line="240" w:lineRule="auto"/>
        <w:jc w:val="center"/>
        <w:rPr>
          <w:b/>
          <w:i/>
          <w:szCs w:val="28"/>
        </w:rPr>
      </w:pPr>
    </w:p>
    <w:p w14:paraId="6C7EB632" w14:textId="155B257F" w:rsidR="009F40AC" w:rsidRDefault="009F40AC" w:rsidP="0011308F">
      <w:pPr>
        <w:spacing w:after="0" w:line="240" w:lineRule="auto"/>
        <w:rPr>
          <w:b/>
          <w:iCs/>
          <w:sz w:val="40"/>
          <w:szCs w:val="40"/>
        </w:rPr>
      </w:pPr>
    </w:p>
    <w:p w14:paraId="6A434BB4" w14:textId="0499BB35" w:rsidR="0011308F" w:rsidRDefault="00597603" w:rsidP="00597603">
      <w:pPr>
        <w:pStyle w:val="a7"/>
        <w:jc w:val="center"/>
        <w:rPr>
          <w:rStyle w:val="af2"/>
          <w:rFonts w:ascii="Times New Roman" w:hAnsi="Times New Roman"/>
          <w:i w:val="0"/>
          <w:iCs w:val="0"/>
          <w:spacing w:val="0"/>
          <w:sz w:val="48"/>
          <w:szCs w:val="48"/>
        </w:rPr>
      </w:pPr>
      <w:proofErr w:type="spellStart"/>
      <w:r w:rsidRPr="00597603">
        <w:rPr>
          <w:rStyle w:val="af2"/>
          <w:rFonts w:ascii="Times New Roman" w:hAnsi="Times New Roman"/>
          <w:i w:val="0"/>
          <w:iCs w:val="0"/>
          <w:spacing w:val="0"/>
          <w:sz w:val="48"/>
          <w:szCs w:val="48"/>
        </w:rPr>
        <w:t>Татаро</w:t>
      </w:r>
      <w:proofErr w:type="spellEnd"/>
      <w:r w:rsidRPr="00597603">
        <w:rPr>
          <w:rStyle w:val="af2"/>
          <w:rFonts w:ascii="Times New Roman" w:hAnsi="Times New Roman"/>
          <w:i w:val="0"/>
          <w:iCs w:val="0"/>
          <w:spacing w:val="0"/>
          <w:sz w:val="48"/>
          <w:szCs w:val="48"/>
        </w:rPr>
        <w:t xml:space="preserve"> монгольское иго</w:t>
      </w:r>
    </w:p>
    <w:p w14:paraId="7E91042E" w14:textId="77777777" w:rsidR="00597603" w:rsidRPr="00597603" w:rsidRDefault="00597603" w:rsidP="00597603">
      <w:pPr>
        <w:pStyle w:val="a7"/>
        <w:rPr>
          <w:rFonts w:ascii="Times New Roman" w:hAnsi="Times New Roman"/>
          <w:sz w:val="48"/>
          <w:szCs w:val="48"/>
        </w:rPr>
      </w:pPr>
    </w:p>
    <w:p w14:paraId="19EEB615" w14:textId="39B40C7B" w:rsidR="004D0FBA" w:rsidRPr="004D0FBA" w:rsidRDefault="004D0FBA" w:rsidP="004D0FBA">
      <w:pPr>
        <w:pStyle w:val="a7"/>
        <w:rPr>
          <w:rStyle w:val="af2"/>
          <w:rFonts w:ascii="Times New Roman" w:hAnsi="Times New Roman"/>
          <w:sz w:val="28"/>
          <w:szCs w:val="28"/>
        </w:rPr>
      </w:pPr>
      <w:r w:rsidRPr="004D0FBA">
        <w:rPr>
          <w:rStyle w:val="af2"/>
          <w:rFonts w:ascii="Times New Roman" w:hAnsi="Times New Roman"/>
          <w:sz w:val="28"/>
          <w:szCs w:val="28"/>
        </w:rPr>
        <w:t>Монголо-татарское иго-Система политической и даннической зависимости русских княжеств от Монгольской империи, а позже от Золотой орды с 1242 года до конца XV века.</w:t>
      </w:r>
    </w:p>
    <w:p w14:paraId="532393DD" w14:textId="240C5FFC" w:rsidR="009F40AC" w:rsidRDefault="009F40AC" w:rsidP="004D0FBA">
      <w:pPr>
        <w:spacing w:after="0" w:line="240" w:lineRule="auto"/>
        <w:rPr>
          <w:rStyle w:val="af2"/>
        </w:rPr>
      </w:pPr>
    </w:p>
    <w:p w14:paraId="4FC051FB" w14:textId="77777777" w:rsidR="004D0FBA" w:rsidRDefault="004D0FBA" w:rsidP="004D0FBA">
      <w:pPr>
        <w:spacing w:after="0" w:line="240" w:lineRule="auto"/>
        <w:rPr>
          <w:color w:val="000000" w:themeColor="text1"/>
          <w:szCs w:val="28"/>
          <w:shd w:val="clear" w:color="auto" w:fill="FFFFFF"/>
          <w:vertAlign w:val="superscript"/>
        </w:rPr>
      </w:pPr>
    </w:p>
    <w:p w14:paraId="066030E9" w14:textId="77777777" w:rsidR="009F40AC" w:rsidRDefault="009F40AC" w:rsidP="009F40AC">
      <w:pPr>
        <w:spacing w:after="0" w:line="240" w:lineRule="auto"/>
        <w:jc w:val="center"/>
        <w:rPr>
          <w:color w:val="000000" w:themeColor="text1"/>
          <w:szCs w:val="28"/>
          <w:shd w:val="clear" w:color="auto" w:fill="FFFFFF"/>
          <w:vertAlign w:val="superscript"/>
        </w:rPr>
      </w:pPr>
    </w:p>
    <w:p w14:paraId="692C0D3A" w14:textId="7D0E3687" w:rsidR="009F40AC" w:rsidRPr="009F40AC" w:rsidRDefault="009F40AC" w:rsidP="009F40AC">
      <w:pPr>
        <w:spacing w:after="0" w:line="240" w:lineRule="auto"/>
        <w:jc w:val="right"/>
        <w:rPr>
          <w:rStyle w:val="af2"/>
          <w:lang w:val="en-US"/>
        </w:rPr>
      </w:pPr>
      <w:proofErr w:type="spellStart"/>
      <w:r>
        <w:rPr>
          <w:rStyle w:val="af2"/>
          <w:lang w:val="en-US"/>
        </w:rPr>
        <w:t>Pushylov</w:t>
      </w:r>
      <w:proofErr w:type="spellEnd"/>
      <w:r>
        <w:rPr>
          <w:rStyle w:val="af2"/>
          <w:lang w:val="en-US"/>
        </w:rPr>
        <w:t xml:space="preserve"> </w:t>
      </w:r>
      <w:proofErr w:type="spellStart"/>
      <w:r>
        <w:rPr>
          <w:rStyle w:val="af2"/>
          <w:lang w:val="en-US"/>
        </w:rPr>
        <w:t>Vladisla</w:t>
      </w:r>
      <w:proofErr w:type="spellEnd"/>
      <w:r>
        <w:rPr>
          <w:rStyle w:val="af2"/>
          <w:lang w:val="en-US"/>
        </w:rPr>
        <w:t xml:space="preserve"> </w:t>
      </w:r>
      <w:proofErr w:type="spellStart"/>
      <w:r>
        <w:rPr>
          <w:rStyle w:val="af2"/>
          <w:lang w:val="en-US"/>
        </w:rPr>
        <w:t>Dmitrievich</w:t>
      </w:r>
      <w:proofErr w:type="spellEnd"/>
    </w:p>
    <w:p w14:paraId="5A0455BE" w14:textId="77777777" w:rsidR="009F40AC" w:rsidRPr="009F40AC" w:rsidRDefault="009F40AC" w:rsidP="009F40AC">
      <w:pPr>
        <w:spacing w:after="0" w:line="240" w:lineRule="auto"/>
        <w:jc w:val="right"/>
        <w:rPr>
          <w:rStyle w:val="af2"/>
          <w:lang w:val="en-US"/>
        </w:rPr>
      </w:pPr>
      <w:r w:rsidRPr="009F40AC">
        <w:rPr>
          <w:rStyle w:val="af2"/>
          <w:lang w:val="en-US"/>
        </w:rPr>
        <w:t>1st-year student of the Bachelor's program, Faculty of Engineering and Construction</w:t>
      </w:r>
    </w:p>
    <w:p w14:paraId="735A3489" w14:textId="77777777" w:rsidR="009F40AC" w:rsidRPr="009F40AC" w:rsidRDefault="009F40AC" w:rsidP="009F40AC">
      <w:pPr>
        <w:spacing w:after="0" w:line="240" w:lineRule="auto"/>
        <w:jc w:val="right"/>
        <w:rPr>
          <w:rStyle w:val="af2"/>
          <w:lang w:val="en-US"/>
        </w:rPr>
      </w:pPr>
      <w:r w:rsidRPr="009F40AC">
        <w:rPr>
          <w:rStyle w:val="af2"/>
          <w:lang w:val="en-US"/>
        </w:rPr>
        <w:t>Vologda State University, Russia, Vologda</w:t>
      </w:r>
    </w:p>
    <w:p w14:paraId="669E55CB" w14:textId="77777777" w:rsidR="009F40AC" w:rsidRPr="009F40AC" w:rsidRDefault="009F40AC" w:rsidP="009F40AC">
      <w:pPr>
        <w:spacing w:after="0" w:line="240" w:lineRule="auto"/>
        <w:jc w:val="right"/>
        <w:rPr>
          <w:rStyle w:val="af2"/>
          <w:lang w:val="en-US"/>
        </w:rPr>
      </w:pPr>
      <w:r w:rsidRPr="009F40AC">
        <w:rPr>
          <w:rStyle w:val="af2"/>
          <w:lang w:val="en-US"/>
        </w:rPr>
        <w:t xml:space="preserve">Supervisor: Natalia </w:t>
      </w:r>
      <w:proofErr w:type="spellStart"/>
      <w:r w:rsidRPr="009F40AC">
        <w:rPr>
          <w:rStyle w:val="af2"/>
          <w:lang w:val="en-US"/>
        </w:rPr>
        <w:t>Sergeyevna</w:t>
      </w:r>
      <w:proofErr w:type="spellEnd"/>
      <w:r w:rsidRPr="009F40AC">
        <w:rPr>
          <w:rStyle w:val="af2"/>
          <w:lang w:val="en-US"/>
        </w:rPr>
        <w:t xml:space="preserve"> Smirnova, Candidate of Historical Sciences, Associate Professor</w:t>
      </w:r>
    </w:p>
    <w:p w14:paraId="62F55F5A" w14:textId="254ECC23" w:rsidR="009F40AC" w:rsidRDefault="009F40AC" w:rsidP="009F40AC">
      <w:pPr>
        <w:spacing w:after="0" w:line="240" w:lineRule="auto"/>
        <w:jc w:val="right"/>
        <w:rPr>
          <w:rStyle w:val="af2"/>
          <w:lang w:val="en-US"/>
        </w:rPr>
      </w:pPr>
      <w:r w:rsidRPr="009F40AC">
        <w:rPr>
          <w:rStyle w:val="af2"/>
          <w:lang w:val="en-US"/>
        </w:rPr>
        <w:t>Russia, Vologda</w:t>
      </w:r>
    </w:p>
    <w:p w14:paraId="6C32DE58" w14:textId="77777777" w:rsidR="009F40AC" w:rsidRDefault="009F40AC" w:rsidP="009F40AC">
      <w:pPr>
        <w:spacing w:after="0" w:line="240" w:lineRule="auto"/>
        <w:jc w:val="right"/>
        <w:rPr>
          <w:rStyle w:val="af2"/>
          <w:lang w:val="en-US"/>
        </w:rPr>
      </w:pPr>
    </w:p>
    <w:p w14:paraId="612C45C1" w14:textId="15313BA7" w:rsidR="00412ECD" w:rsidRPr="004D0FBA" w:rsidRDefault="00E56EA4" w:rsidP="004D0FBA">
      <w:pPr>
        <w:pStyle w:val="a7"/>
        <w:rPr>
          <w:rStyle w:val="af2"/>
          <w:b w:val="0"/>
          <w:bCs w:val="0"/>
          <w:i w:val="0"/>
          <w:iCs w:val="0"/>
          <w:spacing w:val="0"/>
          <w:lang w:val="en-US"/>
        </w:rPr>
      </w:pPr>
      <w:r w:rsidRPr="0011308F">
        <w:rPr>
          <w:lang w:val="en-US"/>
        </w:rPr>
        <w:br/>
      </w:r>
      <w:r w:rsidR="0011308F" w:rsidRPr="0011308F">
        <w:rPr>
          <w:lang w:val="en-US"/>
        </w:rPr>
        <w:br/>
      </w:r>
      <w:r w:rsidR="004D0FBA" w:rsidRPr="004D0FBA">
        <w:rPr>
          <w:rStyle w:val="af2"/>
          <w:rFonts w:ascii="Times New Roman" w:hAnsi="Times New Roman"/>
          <w:sz w:val="28"/>
          <w:szCs w:val="28"/>
        </w:rPr>
        <w:br/>
      </w:r>
      <w:proofErr w:type="spellStart"/>
      <w:r w:rsidR="004D0FBA" w:rsidRPr="004D0FBA">
        <w:rPr>
          <w:rStyle w:val="af2"/>
          <w:rFonts w:ascii="Times New Roman" w:hAnsi="Times New Roman"/>
          <w:sz w:val="28"/>
          <w:szCs w:val="28"/>
        </w:rPr>
        <w:t>Mongol-Tatar</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yoke</w:t>
      </w:r>
      <w:proofErr w:type="spellEnd"/>
      <w:r w:rsidR="004D0FBA" w:rsidRPr="004D0FBA">
        <w:rPr>
          <w:rStyle w:val="af2"/>
          <w:rFonts w:ascii="Times New Roman" w:hAnsi="Times New Roman"/>
          <w:sz w:val="28"/>
          <w:szCs w:val="28"/>
        </w:rPr>
        <w:t xml:space="preserve"> - A </w:t>
      </w:r>
      <w:proofErr w:type="spellStart"/>
      <w:r w:rsidR="004D0FBA" w:rsidRPr="004D0FBA">
        <w:rPr>
          <w:rStyle w:val="af2"/>
          <w:rFonts w:ascii="Times New Roman" w:hAnsi="Times New Roman"/>
          <w:sz w:val="28"/>
          <w:szCs w:val="28"/>
        </w:rPr>
        <w:t>system</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of</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political</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and</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tribute</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dependence</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of</w:t>
      </w:r>
      <w:proofErr w:type="spellEnd"/>
      <w:r w:rsidR="004D0FBA" w:rsidRPr="004D0FBA">
        <w:rPr>
          <w:rStyle w:val="af2"/>
          <w:rFonts w:ascii="Times New Roman" w:hAnsi="Times New Roman"/>
          <w:sz w:val="28"/>
          <w:szCs w:val="28"/>
        </w:rPr>
        <w:t xml:space="preserve"> Russian </w:t>
      </w:r>
      <w:proofErr w:type="spellStart"/>
      <w:r w:rsidR="004D0FBA" w:rsidRPr="004D0FBA">
        <w:rPr>
          <w:rStyle w:val="af2"/>
          <w:rFonts w:ascii="Times New Roman" w:hAnsi="Times New Roman"/>
          <w:sz w:val="28"/>
          <w:szCs w:val="28"/>
        </w:rPr>
        <w:t>principalities</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on</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the</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Mongol</w:t>
      </w:r>
      <w:proofErr w:type="spellEnd"/>
      <w:r w:rsidR="004D0FBA" w:rsidRPr="004D0FBA">
        <w:rPr>
          <w:rStyle w:val="af2"/>
          <w:rFonts w:ascii="Times New Roman" w:hAnsi="Times New Roman"/>
          <w:sz w:val="28"/>
          <w:szCs w:val="28"/>
        </w:rPr>
        <w:t xml:space="preserve"> Empire, </w:t>
      </w:r>
      <w:proofErr w:type="spellStart"/>
      <w:r w:rsidR="004D0FBA" w:rsidRPr="004D0FBA">
        <w:rPr>
          <w:rStyle w:val="af2"/>
          <w:rFonts w:ascii="Times New Roman" w:hAnsi="Times New Roman"/>
          <w:sz w:val="28"/>
          <w:szCs w:val="28"/>
        </w:rPr>
        <w:t>and</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later</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on</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the</w:t>
      </w:r>
      <w:proofErr w:type="spellEnd"/>
      <w:r w:rsidR="004D0FBA" w:rsidRPr="004D0FBA">
        <w:rPr>
          <w:rStyle w:val="af2"/>
          <w:rFonts w:ascii="Times New Roman" w:hAnsi="Times New Roman"/>
          <w:sz w:val="28"/>
          <w:szCs w:val="28"/>
        </w:rPr>
        <w:t xml:space="preserve"> Golden </w:t>
      </w:r>
      <w:proofErr w:type="spellStart"/>
      <w:r w:rsidR="004D0FBA" w:rsidRPr="004D0FBA">
        <w:rPr>
          <w:rStyle w:val="af2"/>
          <w:rFonts w:ascii="Times New Roman" w:hAnsi="Times New Roman"/>
          <w:sz w:val="28"/>
          <w:szCs w:val="28"/>
        </w:rPr>
        <w:t>Horde</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from</w:t>
      </w:r>
      <w:proofErr w:type="spellEnd"/>
      <w:r w:rsidR="004D0FBA" w:rsidRPr="004D0FBA">
        <w:rPr>
          <w:rStyle w:val="af2"/>
          <w:rFonts w:ascii="Times New Roman" w:hAnsi="Times New Roman"/>
          <w:sz w:val="28"/>
          <w:szCs w:val="28"/>
        </w:rPr>
        <w:t xml:space="preserve"> 1242 </w:t>
      </w:r>
      <w:proofErr w:type="spellStart"/>
      <w:r w:rsidR="004D0FBA" w:rsidRPr="004D0FBA">
        <w:rPr>
          <w:rStyle w:val="af2"/>
          <w:rFonts w:ascii="Times New Roman" w:hAnsi="Times New Roman"/>
          <w:sz w:val="28"/>
          <w:szCs w:val="28"/>
        </w:rPr>
        <w:t>until</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the</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end</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of</w:t>
      </w:r>
      <w:proofErr w:type="spellEnd"/>
      <w:r w:rsidR="004D0FBA" w:rsidRPr="004D0FBA">
        <w:rPr>
          <w:rStyle w:val="af2"/>
          <w:rFonts w:ascii="Times New Roman" w:hAnsi="Times New Roman"/>
          <w:sz w:val="28"/>
          <w:szCs w:val="28"/>
        </w:rPr>
        <w:t xml:space="preserve"> </w:t>
      </w:r>
      <w:proofErr w:type="spellStart"/>
      <w:r w:rsidR="004D0FBA" w:rsidRPr="004D0FBA">
        <w:rPr>
          <w:rStyle w:val="af2"/>
          <w:rFonts w:ascii="Times New Roman" w:hAnsi="Times New Roman"/>
          <w:sz w:val="28"/>
          <w:szCs w:val="28"/>
        </w:rPr>
        <w:t>the</w:t>
      </w:r>
      <w:proofErr w:type="spellEnd"/>
      <w:r w:rsidR="004D0FBA" w:rsidRPr="004D0FBA">
        <w:rPr>
          <w:rStyle w:val="af2"/>
          <w:rFonts w:ascii="Times New Roman" w:hAnsi="Times New Roman"/>
          <w:sz w:val="28"/>
          <w:szCs w:val="28"/>
        </w:rPr>
        <w:t xml:space="preserve"> 15th </w:t>
      </w:r>
      <w:proofErr w:type="spellStart"/>
      <w:r w:rsidR="004D0FBA" w:rsidRPr="004D0FBA">
        <w:rPr>
          <w:rStyle w:val="af2"/>
          <w:rFonts w:ascii="Times New Roman" w:hAnsi="Times New Roman"/>
          <w:sz w:val="28"/>
          <w:szCs w:val="28"/>
        </w:rPr>
        <w:t>century</w:t>
      </w:r>
      <w:proofErr w:type="spellEnd"/>
      <w:r w:rsidR="004D0FBA" w:rsidRPr="004D0FBA">
        <w:rPr>
          <w:shd w:val="clear" w:color="auto" w:fill="343541"/>
          <w:lang w:val="en-US"/>
        </w:rPr>
        <w:t>.</w:t>
      </w:r>
    </w:p>
    <w:p w14:paraId="38CA4509" w14:textId="77777777" w:rsidR="0011308F" w:rsidRPr="00C77A7D" w:rsidRDefault="0011308F" w:rsidP="0011308F">
      <w:pPr>
        <w:jc w:val="center"/>
        <w:rPr>
          <w:rStyle w:val="af2"/>
          <w:b w:val="0"/>
          <w:bCs w:val="0"/>
          <w:i w:val="0"/>
          <w:iCs w:val="0"/>
          <w:spacing w:val="0"/>
          <w:lang w:val="en-US"/>
        </w:rPr>
      </w:pPr>
    </w:p>
    <w:p w14:paraId="638AB051" w14:textId="77777777" w:rsidR="00FE379B" w:rsidRDefault="00FE379B" w:rsidP="00B54B85">
      <w:pPr>
        <w:pStyle w:val="a7"/>
        <w:rPr>
          <w:rStyle w:val="af2"/>
          <w:b w:val="0"/>
          <w:bCs w:val="0"/>
          <w:i w:val="0"/>
          <w:iCs w:val="0"/>
          <w:lang w:val="en-US"/>
        </w:rPr>
      </w:pPr>
    </w:p>
    <w:p w14:paraId="6E18E1FF" w14:textId="77777777" w:rsidR="004D0FBA" w:rsidRDefault="004D0FBA" w:rsidP="00B54B85">
      <w:pPr>
        <w:pStyle w:val="a7"/>
        <w:rPr>
          <w:rStyle w:val="af2"/>
          <w:b w:val="0"/>
          <w:bCs w:val="0"/>
          <w:i w:val="0"/>
          <w:iCs w:val="0"/>
          <w:lang w:val="en-US"/>
        </w:rPr>
      </w:pPr>
    </w:p>
    <w:p w14:paraId="42F8ED4E" w14:textId="77777777" w:rsidR="004D0FBA" w:rsidRDefault="004D0FBA" w:rsidP="00B54B85">
      <w:pPr>
        <w:pStyle w:val="a7"/>
        <w:rPr>
          <w:rStyle w:val="af2"/>
          <w:b w:val="0"/>
          <w:bCs w:val="0"/>
          <w:i w:val="0"/>
          <w:iCs w:val="0"/>
          <w:lang w:val="en-US"/>
        </w:rPr>
      </w:pPr>
    </w:p>
    <w:p w14:paraId="45C27415" w14:textId="77777777" w:rsidR="004D0FBA" w:rsidRDefault="004D0FBA" w:rsidP="00B54B85">
      <w:pPr>
        <w:pStyle w:val="a7"/>
        <w:rPr>
          <w:rStyle w:val="af2"/>
          <w:b w:val="0"/>
          <w:bCs w:val="0"/>
          <w:i w:val="0"/>
          <w:iCs w:val="0"/>
          <w:lang w:val="en-US"/>
        </w:rPr>
      </w:pPr>
    </w:p>
    <w:p w14:paraId="302AEF00" w14:textId="77777777" w:rsidR="004D0FBA" w:rsidRDefault="004D0FBA" w:rsidP="00B54B85">
      <w:pPr>
        <w:pStyle w:val="a7"/>
        <w:rPr>
          <w:rStyle w:val="af2"/>
          <w:b w:val="0"/>
          <w:bCs w:val="0"/>
          <w:i w:val="0"/>
          <w:iCs w:val="0"/>
          <w:lang w:val="en-US"/>
        </w:rPr>
      </w:pPr>
    </w:p>
    <w:p w14:paraId="2BA9AC1E" w14:textId="77777777" w:rsidR="004D0FBA" w:rsidRDefault="004D0FBA" w:rsidP="00B54B85">
      <w:pPr>
        <w:pStyle w:val="a7"/>
        <w:rPr>
          <w:rStyle w:val="af2"/>
          <w:b w:val="0"/>
          <w:bCs w:val="0"/>
          <w:i w:val="0"/>
          <w:iCs w:val="0"/>
          <w:lang w:val="en-US"/>
        </w:rPr>
      </w:pPr>
    </w:p>
    <w:p w14:paraId="5F7019BC" w14:textId="77777777" w:rsidR="004D0FBA" w:rsidRDefault="004D0FBA" w:rsidP="00B54B85">
      <w:pPr>
        <w:pStyle w:val="a7"/>
        <w:rPr>
          <w:rStyle w:val="af2"/>
          <w:b w:val="0"/>
          <w:bCs w:val="0"/>
          <w:i w:val="0"/>
          <w:iCs w:val="0"/>
          <w:lang w:val="en-US"/>
        </w:rPr>
      </w:pPr>
    </w:p>
    <w:p w14:paraId="68785DD5" w14:textId="77777777" w:rsidR="004D0FBA" w:rsidRDefault="004D0FBA" w:rsidP="00B54B85">
      <w:pPr>
        <w:pStyle w:val="a7"/>
        <w:rPr>
          <w:rStyle w:val="af2"/>
          <w:b w:val="0"/>
          <w:bCs w:val="0"/>
          <w:i w:val="0"/>
          <w:iCs w:val="0"/>
          <w:lang w:val="en-US"/>
        </w:rPr>
      </w:pPr>
    </w:p>
    <w:p w14:paraId="69C5DDB7" w14:textId="77777777" w:rsidR="004D0FBA" w:rsidRPr="0011308F" w:rsidRDefault="004D0FBA" w:rsidP="00B54B85">
      <w:pPr>
        <w:pStyle w:val="a7"/>
        <w:rPr>
          <w:rStyle w:val="af2"/>
          <w:b w:val="0"/>
          <w:bCs w:val="0"/>
          <w:i w:val="0"/>
          <w:iCs w:val="0"/>
          <w:lang w:val="en-US"/>
        </w:rPr>
      </w:pPr>
    </w:p>
    <w:p w14:paraId="6CC39046" w14:textId="77777777" w:rsidR="00A6562B" w:rsidRDefault="00A6562B" w:rsidP="00A6562B">
      <w:pPr>
        <w:pStyle w:val="a7"/>
        <w:jc w:val="center"/>
        <w:rPr>
          <w:rFonts w:ascii="Times New Roman" w:hAnsi="Times New Roman"/>
          <w:b/>
          <w:bCs/>
          <w:color w:val="000000" w:themeColor="text1"/>
          <w:sz w:val="28"/>
          <w:szCs w:val="28"/>
        </w:rPr>
      </w:pPr>
      <w:r w:rsidRPr="00A6562B">
        <w:rPr>
          <w:rFonts w:ascii="Times New Roman" w:hAnsi="Times New Roman"/>
          <w:b/>
          <w:bCs/>
          <w:color w:val="000000" w:themeColor="text1"/>
          <w:sz w:val="28"/>
          <w:szCs w:val="28"/>
        </w:rPr>
        <w:t>Татаро-монгольское иго: Власть, Влияние и Наследие</w:t>
      </w:r>
    </w:p>
    <w:p w14:paraId="556D7330" w14:textId="77777777" w:rsidR="00A6562B" w:rsidRPr="00A6562B" w:rsidRDefault="00A6562B" w:rsidP="00A6562B">
      <w:pPr>
        <w:pStyle w:val="a7"/>
        <w:jc w:val="center"/>
        <w:rPr>
          <w:rFonts w:ascii="Times New Roman" w:hAnsi="Times New Roman"/>
          <w:b/>
          <w:bCs/>
          <w:color w:val="000000" w:themeColor="text1"/>
          <w:sz w:val="28"/>
          <w:szCs w:val="28"/>
        </w:rPr>
      </w:pPr>
    </w:p>
    <w:p w14:paraId="122920B9" w14:textId="4B4F2739" w:rsidR="00204305" w:rsidRPr="00204305" w:rsidRDefault="00204305" w:rsidP="00204305">
      <w:pPr>
        <w:pStyle w:val="a7"/>
        <w:rPr>
          <w:rFonts w:ascii="Times New Roman" w:hAnsi="Times New Roman"/>
          <w:b/>
          <w:bCs/>
          <w:color w:val="000000" w:themeColor="text1"/>
          <w:sz w:val="28"/>
          <w:szCs w:val="28"/>
        </w:rPr>
      </w:pPr>
      <w:r w:rsidRPr="00204305">
        <w:rPr>
          <w:rFonts w:ascii="Times New Roman" w:hAnsi="Times New Roman"/>
          <w:b/>
          <w:bCs/>
          <w:color w:val="000000" w:themeColor="text1"/>
          <w:sz w:val="28"/>
          <w:szCs w:val="28"/>
        </w:rPr>
        <w:t>I. Введение</w:t>
      </w:r>
    </w:p>
    <w:p w14:paraId="33E96383"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Эпоха Татаро-монгольского ига является одной из ключевых точек в истории мировых цивилизаций. Она охватила значительные территории Евразии, принеся с собой великие перемены и влияние на политические, культурные и социальные структуры.</w:t>
      </w:r>
    </w:p>
    <w:p w14:paraId="1B9B7880"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Исторический контекст эпохи ига берет начало с XIII века, когда монгольские завоевания под руководством Чингисхана и его наследников привели к формированию огромных империй. Это время было отмечено не только военными завоеваниями, но и культурным обменом, который сформировал основы современной мировой культуры и общества.</w:t>
      </w:r>
    </w:p>
    <w:p w14:paraId="366A8D29"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История ига важна не только как период завоеваний, но и как эпоха культурных пересечений и взаимодействия. Это время стало пиком влияния монгольской цивилизации на различные регионы Евразии. Оно стало точкой пересечения множества культур, религий и философий, что сыграло важную роль в формировании современного мира.</w:t>
      </w:r>
    </w:p>
    <w:p w14:paraId="30B61C63"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Понимание Татаро-монгольского ига позволяет нам разгадать сложные пути истории и понять, как прошлые события отразились на современном мире. Это время не только изменило границы государств, но и оставило глубокий отпечаток на культуре, политике и идентичности многих народов, что делает его изучение важным для понимания развития человечества.</w:t>
      </w:r>
    </w:p>
    <w:p w14:paraId="18D1FFBA" w14:textId="77777777" w:rsidR="00A6562B" w:rsidRPr="00A6562B" w:rsidRDefault="00A6562B" w:rsidP="00A6562B">
      <w:pPr>
        <w:pStyle w:val="a7"/>
        <w:rPr>
          <w:rFonts w:ascii="Times New Roman" w:hAnsi="Times New Roman"/>
          <w:color w:val="000000" w:themeColor="text1"/>
          <w:sz w:val="28"/>
          <w:szCs w:val="28"/>
        </w:rPr>
      </w:pPr>
    </w:p>
    <w:p w14:paraId="67EC43F6" w14:textId="77777777" w:rsidR="00656F3D" w:rsidRPr="00656F3D" w:rsidRDefault="00656F3D" w:rsidP="00656F3D">
      <w:pPr>
        <w:pStyle w:val="a7"/>
        <w:rPr>
          <w:rFonts w:ascii="Times New Roman" w:hAnsi="Times New Roman"/>
          <w:b/>
          <w:bCs/>
          <w:color w:val="000000" w:themeColor="text1"/>
          <w:sz w:val="28"/>
          <w:szCs w:val="28"/>
        </w:rPr>
      </w:pPr>
      <w:r w:rsidRPr="00656F3D">
        <w:rPr>
          <w:rFonts w:ascii="Times New Roman" w:hAnsi="Times New Roman"/>
          <w:b/>
          <w:bCs/>
          <w:color w:val="000000" w:themeColor="text1"/>
          <w:sz w:val="28"/>
          <w:szCs w:val="28"/>
        </w:rPr>
        <w:t>II. Исторический контекст</w:t>
      </w:r>
    </w:p>
    <w:p w14:paraId="6DF81B17" w14:textId="77777777" w:rsidR="00656F3D" w:rsidRPr="00656F3D" w:rsidRDefault="00656F3D" w:rsidP="00656F3D">
      <w:pPr>
        <w:pStyle w:val="a7"/>
        <w:rPr>
          <w:rFonts w:ascii="Times New Roman" w:hAnsi="Times New Roman"/>
          <w:color w:val="000000" w:themeColor="text1"/>
          <w:sz w:val="28"/>
          <w:szCs w:val="28"/>
        </w:rPr>
      </w:pPr>
      <w:r w:rsidRPr="00656F3D">
        <w:rPr>
          <w:rFonts w:ascii="Times New Roman" w:hAnsi="Times New Roman"/>
          <w:color w:val="000000" w:themeColor="text1"/>
          <w:sz w:val="28"/>
          <w:szCs w:val="28"/>
        </w:rPr>
        <w:t xml:space="preserve">Начало XIII века было периодом, когда монгольские племена под руководством Чингисхана создали одну из самых огромных империй в истории человечества. После смерти Чингисхана в 1227 году его империя была разделена между его сыновьями. Но их потомки продолжили завоевательные походы, что привело к образованию Золотой Орды и </w:t>
      </w:r>
      <w:proofErr w:type="spellStart"/>
      <w:r w:rsidRPr="00656F3D">
        <w:rPr>
          <w:rFonts w:ascii="Times New Roman" w:hAnsi="Times New Roman"/>
          <w:color w:val="000000" w:themeColor="text1"/>
          <w:sz w:val="28"/>
          <w:szCs w:val="28"/>
        </w:rPr>
        <w:t>Илханата</w:t>
      </w:r>
      <w:proofErr w:type="spellEnd"/>
      <w:r w:rsidRPr="00656F3D">
        <w:rPr>
          <w:rFonts w:ascii="Times New Roman" w:hAnsi="Times New Roman"/>
          <w:color w:val="000000" w:themeColor="text1"/>
          <w:sz w:val="28"/>
          <w:szCs w:val="28"/>
        </w:rPr>
        <w:t>.</w:t>
      </w:r>
    </w:p>
    <w:p w14:paraId="623442AE" w14:textId="77777777" w:rsidR="00656F3D" w:rsidRPr="00656F3D" w:rsidRDefault="00656F3D" w:rsidP="00656F3D">
      <w:pPr>
        <w:pStyle w:val="a7"/>
        <w:rPr>
          <w:rFonts w:ascii="Times New Roman" w:hAnsi="Times New Roman"/>
          <w:color w:val="000000" w:themeColor="text1"/>
          <w:sz w:val="28"/>
          <w:szCs w:val="28"/>
        </w:rPr>
      </w:pPr>
      <w:r w:rsidRPr="00656F3D">
        <w:rPr>
          <w:rFonts w:ascii="Times New Roman" w:hAnsi="Times New Roman"/>
          <w:color w:val="000000" w:themeColor="text1"/>
          <w:sz w:val="28"/>
          <w:szCs w:val="28"/>
        </w:rPr>
        <w:t xml:space="preserve">В 1237 году монгольские войска, возглавляемые Батыем и </w:t>
      </w:r>
      <w:proofErr w:type="spellStart"/>
      <w:r w:rsidRPr="00656F3D">
        <w:rPr>
          <w:rFonts w:ascii="Times New Roman" w:hAnsi="Times New Roman"/>
          <w:color w:val="000000" w:themeColor="text1"/>
          <w:sz w:val="28"/>
          <w:szCs w:val="28"/>
        </w:rPr>
        <w:t>Субэтаем</w:t>
      </w:r>
      <w:proofErr w:type="spellEnd"/>
      <w:r w:rsidRPr="00656F3D">
        <w:rPr>
          <w:rFonts w:ascii="Times New Roman" w:hAnsi="Times New Roman"/>
          <w:color w:val="000000" w:themeColor="text1"/>
          <w:sz w:val="28"/>
          <w:szCs w:val="28"/>
        </w:rPr>
        <w:t>, начали своё наступление на Русь. Они разрушили города Рязань и Владимир, а затем осадили и захватили Киев в 1240 году. Это стало началом периода, который в России стал известен как "монголо-татарское иго".</w:t>
      </w:r>
    </w:p>
    <w:p w14:paraId="09EEFAD6" w14:textId="77777777" w:rsidR="00656F3D" w:rsidRPr="00656F3D" w:rsidRDefault="00656F3D" w:rsidP="00656F3D">
      <w:pPr>
        <w:pStyle w:val="a7"/>
        <w:rPr>
          <w:rFonts w:ascii="Times New Roman" w:hAnsi="Times New Roman"/>
          <w:color w:val="000000" w:themeColor="text1"/>
          <w:sz w:val="28"/>
          <w:szCs w:val="28"/>
        </w:rPr>
      </w:pPr>
      <w:r w:rsidRPr="00656F3D">
        <w:rPr>
          <w:rFonts w:ascii="Times New Roman" w:hAnsi="Times New Roman"/>
          <w:color w:val="000000" w:themeColor="text1"/>
          <w:sz w:val="28"/>
          <w:szCs w:val="28"/>
        </w:rPr>
        <w:lastRenderedPageBreak/>
        <w:t xml:space="preserve">Золотая Орда под руководством хана Батыя распространила своё влияние на большую часть Восточной Европы, превратив Русь в одну из своих провинций. В то время как Золотая Орда сосредотачивала своё внимание на востоке, </w:t>
      </w:r>
      <w:proofErr w:type="spellStart"/>
      <w:r w:rsidRPr="00656F3D">
        <w:rPr>
          <w:rFonts w:ascii="Times New Roman" w:hAnsi="Times New Roman"/>
          <w:color w:val="000000" w:themeColor="text1"/>
          <w:sz w:val="28"/>
          <w:szCs w:val="28"/>
        </w:rPr>
        <w:t>Илханат</w:t>
      </w:r>
      <w:proofErr w:type="spellEnd"/>
      <w:r w:rsidRPr="00656F3D">
        <w:rPr>
          <w:rFonts w:ascii="Times New Roman" w:hAnsi="Times New Roman"/>
          <w:color w:val="000000" w:themeColor="text1"/>
          <w:sz w:val="28"/>
          <w:szCs w:val="28"/>
        </w:rPr>
        <w:t>, находившийся на территории современного Ирана и Ирака, вел свои собственные войны и тесно взаимодействовал с Золотой Ордой.</w:t>
      </w:r>
    </w:p>
    <w:p w14:paraId="30198D41" w14:textId="77777777" w:rsidR="00656F3D" w:rsidRPr="00656F3D" w:rsidRDefault="00656F3D" w:rsidP="00656F3D">
      <w:pPr>
        <w:pStyle w:val="a7"/>
        <w:rPr>
          <w:rFonts w:ascii="Times New Roman" w:hAnsi="Times New Roman"/>
          <w:color w:val="000000" w:themeColor="text1"/>
          <w:sz w:val="28"/>
          <w:szCs w:val="28"/>
        </w:rPr>
      </w:pPr>
      <w:r w:rsidRPr="00656F3D">
        <w:rPr>
          <w:rFonts w:ascii="Times New Roman" w:hAnsi="Times New Roman"/>
          <w:color w:val="000000" w:themeColor="text1"/>
          <w:sz w:val="28"/>
          <w:szCs w:val="28"/>
        </w:rPr>
        <w:t>В то же время монголы начали наступление на Восточную Европу и Ближний Восток. Они завоевали территории от Китая до Венгрии и Ирана до Сибири. Этот период активных завоеваний и военных действий затянулся на несколько десятилетий, оставляя за собой разрушения и изменения на политической и социальной карте того времени.</w:t>
      </w:r>
    </w:p>
    <w:p w14:paraId="5F4CC237" w14:textId="77777777" w:rsidR="00656F3D" w:rsidRPr="00656F3D" w:rsidRDefault="00656F3D" w:rsidP="00656F3D">
      <w:pPr>
        <w:pStyle w:val="a7"/>
        <w:rPr>
          <w:rFonts w:ascii="Times New Roman" w:hAnsi="Times New Roman"/>
          <w:color w:val="000000" w:themeColor="text1"/>
          <w:sz w:val="28"/>
          <w:szCs w:val="28"/>
        </w:rPr>
      </w:pPr>
      <w:r w:rsidRPr="00656F3D">
        <w:rPr>
          <w:rFonts w:ascii="Times New Roman" w:hAnsi="Times New Roman"/>
          <w:color w:val="000000" w:themeColor="text1"/>
          <w:sz w:val="28"/>
          <w:szCs w:val="28"/>
        </w:rPr>
        <w:t>Татаро-монгольское иго привнесло с собой не только политические и военные изменения, но и культурные. Влияние монголов и татар проявлялось в различных аспектах жизни, включая архитектуру, искусство, технологии и даже обычаи.</w:t>
      </w:r>
    </w:p>
    <w:p w14:paraId="46ED2E95" w14:textId="77777777" w:rsidR="00A6562B" w:rsidRPr="00A6562B" w:rsidRDefault="00A6562B" w:rsidP="00A6562B">
      <w:pPr>
        <w:pStyle w:val="a7"/>
        <w:rPr>
          <w:rFonts w:ascii="Times New Roman" w:hAnsi="Times New Roman"/>
          <w:color w:val="000000" w:themeColor="text1"/>
          <w:sz w:val="28"/>
          <w:szCs w:val="28"/>
        </w:rPr>
      </w:pPr>
    </w:p>
    <w:p w14:paraId="75CA2D22" w14:textId="77777777" w:rsidR="00204305" w:rsidRPr="00204305" w:rsidRDefault="00204305" w:rsidP="00204305">
      <w:pPr>
        <w:pStyle w:val="a7"/>
        <w:rPr>
          <w:rFonts w:ascii="Times New Roman" w:hAnsi="Times New Roman"/>
          <w:b/>
          <w:bCs/>
          <w:color w:val="000000" w:themeColor="text1"/>
          <w:sz w:val="32"/>
          <w:szCs w:val="28"/>
        </w:rPr>
      </w:pPr>
      <w:r w:rsidRPr="00204305">
        <w:rPr>
          <w:rFonts w:ascii="Times New Roman" w:hAnsi="Times New Roman"/>
          <w:b/>
          <w:bCs/>
          <w:color w:val="000000" w:themeColor="text1"/>
          <w:sz w:val="28"/>
          <w:szCs w:val="28"/>
        </w:rPr>
        <w:t>III. Политическая и социальная структура</w:t>
      </w:r>
    </w:p>
    <w:p w14:paraId="68327406"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Политическая система времен ига была основана на централизованной власти, в которой ключевую роль играл хан – верховный правитель. Золотая Орда, например, была поделена на уделы, называемые "улусами", каждый из которых контролировался властителем, называемым "бей". Хан контролировал эти улусы, обеспечивая свое правление через назначение верных амиров (правителей) на местах.</w:t>
      </w:r>
    </w:p>
    <w:p w14:paraId="729A01FD"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Социальная структура ига была иерархической. Верхушка состояла из элиты – ханов, бояр, амиров и военной знати, обладавших большой властью и привилегиями. Однако, важно отметить, что местные обычаи и традиции были сохранены на местах, что позволяло подданным сохранять определенную степень самоуправления и культурной идентичности.</w:t>
      </w:r>
    </w:p>
    <w:p w14:paraId="194B31C3" w14:textId="77777777" w:rsidR="00204305" w:rsidRPr="00204305" w:rsidRDefault="00204305" w:rsidP="00204305">
      <w:pPr>
        <w:pStyle w:val="a7"/>
        <w:rPr>
          <w:rFonts w:ascii="Times New Roman" w:hAnsi="Times New Roman"/>
          <w:color w:val="000000" w:themeColor="text1"/>
          <w:sz w:val="28"/>
          <w:szCs w:val="28"/>
        </w:rPr>
      </w:pPr>
      <w:proofErr w:type="spellStart"/>
      <w:r w:rsidRPr="00204305">
        <w:rPr>
          <w:rFonts w:ascii="Times New Roman" w:hAnsi="Times New Roman"/>
          <w:color w:val="000000" w:themeColor="text1"/>
          <w:sz w:val="28"/>
          <w:szCs w:val="28"/>
        </w:rPr>
        <w:t>Иг</w:t>
      </w:r>
      <w:proofErr w:type="spellEnd"/>
      <w:r w:rsidRPr="00204305">
        <w:rPr>
          <w:rFonts w:ascii="Times New Roman" w:hAnsi="Times New Roman"/>
          <w:color w:val="000000" w:themeColor="text1"/>
          <w:sz w:val="28"/>
          <w:szCs w:val="28"/>
        </w:rPr>
        <w:t xml:space="preserve"> внес значительные изменения в социальную структуру. Это время было отмечено массовыми миграциями населения, что привело к смешению культур и национальностей. Большое влияние монгольско-татарского ига оказалось на русскую знать, включая проникновение в их культурный образ жизни, язык, архитектуру и право.</w:t>
      </w:r>
    </w:p>
    <w:p w14:paraId="74C0BA36"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 xml:space="preserve">Кроме того, </w:t>
      </w:r>
      <w:proofErr w:type="spellStart"/>
      <w:r w:rsidRPr="00204305">
        <w:rPr>
          <w:rFonts w:ascii="Times New Roman" w:hAnsi="Times New Roman"/>
          <w:color w:val="000000" w:themeColor="text1"/>
          <w:sz w:val="28"/>
          <w:szCs w:val="28"/>
        </w:rPr>
        <w:t>иг</w:t>
      </w:r>
      <w:proofErr w:type="spellEnd"/>
      <w:r w:rsidRPr="00204305">
        <w:rPr>
          <w:rFonts w:ascii="Times New Roman" w:hAnsi="Times New Roman"/>
          <w:color w:val="000000" w:themeColor="text1"/>
          <w:sz w:val="28"/>
          <w:szCs w:val="28"/>
        </w:rPr>
        <w:t xml:space="preserve"> оказало влияние на экономическую структуру. Оно стимулировало развитие торговли и обмена благами между различными культурами, что способствовало процессу глобализации и распространению идей и технологий.</w:t>
      </w:r>
    </w:p>
    <w:p w14:paraId="1504A467" w14:textId="6F7D22A6" w:rsidR="00A6562B"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lastRenderedPageBreak/>
        <w:t>Исследование политической и социальной структуры Татаро-монгольского ига позволяет нам понять не только организацию власти в тот период, но и её влияние на культуру и социум многих народов, а также последующие изменения в развитии этих обществ.</w:t>
      </w:r>
    </w:p>
    <w:p w14:paraId="4BC83EEC" w14:textId="77777777" w:rsidR="00A6562B" w:rsidRPr="00A6562B" w:rsidRDefault="00A6562B" w:rsidP="00A6562B">
      <w:pPr>
        <w:pStyle w:val="a7"/>
        <w:rPr>
          <w:rFonts w:ascii="Times New Roman" w:hAnsi="Times New Roman"/>
          <w:color w:val="000000" w:themeColor="text1"/>
          <w:sz w:val="28"/>
          <w:szCs w:val="28"/>
        </w:rPr>
      </w:pPr>
    </w:p>
    <w:p w14:paraId="29679FCD" w14:textId="77777777" w:rsidR="00204305" w:rsidRPr="00204305" w:rsidRDefault="00204305" w:rsidP="00204305">
      <w:pPr>
        <w:pStyle w:val="a7"/>
        <w:rPr>
          <w:rFonts w:ascii="Times New Roman" w:hAnsi="Times New Roman"/>
          <w:b/>
          <w:bCs/>
          <w:color w:val="000000" w:themeColor="text1"/>
          <w:sz w:val="32"/>
          <w:szCs w:val="28"/>
        </w:rPr>
      </w:pPr>
      <w:r w:rsidRPr="00204305">
        <w:rPr>
          <w:rFonts w:ascii="Times New Roman" w:hAnsi="Times New Roman"/>
          <w:b/>
          <w:bCs/>
          <w:color w:val="000000" w:themeColor="text1"/>
          <w:sz w:val="28"/>
          <w:szCs w:val="28"/>
        </w:rPr>
        <w:t>IV. Экономические аспекты</w:t>
      </w:r>
    </w:p>
    <w:p w14:paraId="076A4342"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Экономика эпохи Татаро-монгольского ига базировалась на разветвленной торговле и системе налогообложения, которая обеспечивала ханскую империю средствами для поддержания своей власти и обороны. Золотая Орда контролировала основные торговые пути, что позволяло им облагать торговлю и собирать налоги с купцов.</w:t>
      </w:r>
    </w:p>
    <w:p w14:paraId="12A2EEE8"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Одной из важных составляющих экономики ига была система "чинов". Это была система, в рамках которой каждый социальный класс и группа выполняли определенные обязанности и платили налоги в виде продуктов или услуг. Эта система также обеспечивала поток ресурсов к верхушке иерархии.</w:t>
      </w:r>
    </w:p>
    <w:p w14:paraId="0FB3E90A"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Татаро-монгольское иго стимулировало развитие торговли и культурного обмена на больших территориях. Оно способствовало формированию новых торговых путей, включая Шелковый путь, обеспечивавший связь между Китаем и Западом через территории завоеваний.</w:t>
      </w:r>
    </w:p>
    <w:p w14:paraId="03FFE54D"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Экономические отношения ига также отразились на различных аспектах производства. Монгольская империя внесла важный вклад в развитие сельского хозяйства и скотоводства на завоеванных территориях, что способствовало увеличению производства сельскохозяйственных продуктов и расширению торговли этими товарами.</w:t>
      </w:r>
    </w:p>
    <w:p w14:paraId="0B0C6516"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Изучение экономических аспектов Татаро-монгольского ига позволяет понять механизмы торговли, налогообложения и социальной организации того времени. Это также подчеркивает важность торговли и обмена для формирования исторических связей и развития многих культур.</w:t>
      </w:r>
    </w:p>
    <w:p w14:paraId="3C4DFC62" w14:textId="77777777" w:rsidR="00A6562B" w:rsidRPr="00A6562B" w:rsidRDefault="00A6562B" w:rsidP="00A6562B">
      <w:pPr>
        <w:pStyle w:val="a7"/>
        <w:rPr>
          <w:rFonts w:ascii="Times New Roman" w:hAnsi="Times New Roman"/>
          <w:color w:val="000000" w:themeColor="text1"/>
          <w:sz w:val="28"/>
          <w:szCs w:val="28"/>
        </w:rPr>
      </w:pPr>
    </w:p>
    <w:p w14:paraId="4B3AEA0D" w14:textId="77777777" w:rsidR="00A6562B" w:rsidRDefault="00A6562B" w:rsidP="00A6562B">
      <w:pPr>
        <w:pStyle w:val="a7"/>
        <w:rPr>
          <w:rFonts w:ascii="Times New Roman" w:hAnsi="Times New Roman"/>
          <w:b/>
          <w:bCs/>
          <w:color w:val="000000" w:themeColor="text1"/>
          <w:sz w:val="28"/>
          <w:szCs w:val="28"/>
        </w:rPr>
      </w:pPr>
    </w:p>
    <w:p w14:paraId="72747880" w14:textId="77777777" w:rsidR="00204305" w:rsidRDefault="00204305" w:rsidP="00A6562B">
      <w:pPr>
        <w:pStyle w:val="a7"/>
        <w:rPr>
          <w:rFonts w:ascii="Times New Roman" w:hAnsi="Times New Roman"/>
          <w:b/>
          <w:bCs/>
          <w:color w:val="000000" w:themeColor="text1"/>
          <w:sz w:val="28"/>
          <w:szCs w:val="28"/>
        </w:rPr>
      </w:pPr>
    </w:p>
    <w:p w14:paraId="1BCB5AC4" w14:textId="77777777" w:rsidR="00204305" w:rsidRDefault="00204305" w:rsidP="00A6562B">
      <w:pPr>
        <w:pStyle w:val="a7"/>
        <w:rPr>
          <w:rFonts w:ascii="Times New Roman" w:hAnsi="Times New Roman"/>
          <w:b/>
          <w:bCs/>
          <w:color w:val="000000" w:themeColor="text1"/>
          <w:sz w:val="28"/>
          <w:szCs w:val="28"/>
        </w:rPr>
      </w:pPr>
    </w:p>
    <w:p w14:paraId="52CC9228" w14:textId="77777777" w:rsidR="00204305" w:rsidRDefault="00204305" w:rsidP="00A6562B">
      <w:pPr>
        <w:pStyle w:val="a7"/>
        <w:rPr>
          <w:rFonts w:ascii="Times New Roman" w:hAnsi="Times New Roman"/>
          <w:b/>
          <w:bCs/>
          <w:color w:val="000000" w:themeColor="text1"/>
          <w:sz w:val="28"/>
          <w:szCs w:val="28"/>
        </w:rPr>
      </w:pPr>
    </w:p>
    <w:p w14:paraId="37BC4D8B" w14:textId="77777777" w:rsidR="00204305" w:rsidRDefault="00204305" w:rsidP="00A6562B">
      <w:pPr>
        <w:pStyle w:val="a7"/>
        <w:rPr>
          <w:rFonts w:ascii="Times New Roman" w:hAnsi="Times New Roman"/>
          <w:b/>
          <w:bCs/>
          <w:color w:val="000000" w:themeColor="text1"/>
          <w:sz w:val="28"/>
          <w:szCs w:val="28"/>
        </w:rPr>
      </w:pPr>
    </w:p>
    <w:p w14:paraId="2036365C" w14:textId="77777777" w:rsidR="00204305" w:rsidRDefault="00204305" w:rsidP="00A6562B">
      <w:pPr>
        <w:pStyle w:val="a7"/>
        <w:rPr>
          <w:rFonts w:ascii="Times New Roman" w:hAnsi="Times New Roman"/>
          <w:b/>
          <w:bCs/>
          <w:color w:val="000000" w:themeColor="text1"/>
          <w:sz w:val="28"/>
          <w:szCs w:val="28"/>
        </w:rPr>
      </w:pPr>
    </w:p>
    <w:p w14:paraId="6F57337B" w14:textId="77777777" w:rsidR="00204305" w:rsidRPr="00204305" w:rsidRDefault="00204305" w:rsidP="00204305">
      <w:pPr>
        <w:pStyle w:val="a7"/>
        <w:rPr>
          <w:rFonts w:ascii="Times New Roman" w:hAnsi="Times New Roman"/>
          <w:b/>
          <w:bCs/>
          <w:color w:val="000000" w:themeColor="text1"/>
          <w:sz w:val="32"/>
          <w:szCs w:val="28"/>
        </w:rPr>
      </w:pPr>
      <w:r w:rsidRPr="00204305">
        <w:rPr>
          <w:rFonts w:ascii="Times New Roman" w:hAnsi="Times New Roman"/>
          <w:b/>
          <w:bCs/>
          <w:color w:val="000000" w:themeColor="text1"/>
          <w:sz w:val="28"/>
          <w:szCs w:val="28"/>
        </w:rPr>
        <w:lastRenderedPageBreak/>
        <w:t>V. Влияние на развитие региона</w:t>
      </w:r>
    </w:p>
    <w:p w14:paraId="7F5EE9BE"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Татаро-монгольское иго оказало глубокое и многогранное влияние на развитие региона. Одним из основных следов, оставленных этим периодом, было формирование новых политических и географических реалий. Культурное и геополитическое проникновение монголов и татар в Евразию привело к созданию различных государственных образований, в том числе Московского княжества, которое впоследствии стало ядром будущей Российской империи.</w:t>
      </w:r>
    </w:p>
    <w:p w14:paraId="773A2C29"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Этот период также стимулировал культурный обмен и переплетение традиций. Монгольское иго способствовало смешению различных этносов и культур, что привело к формированию новых общественных и культурных норм. Этот процесс, хотя и сопровождался конфликтами, также способствовал обогащению культурного наследия региона.</w:t>
      </w:r>
    </w:p>
    <w:p w14:paraId="0DBD10C4"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Влияние монгольско-татарского ига также распространялось на различные сферы жизни, включая архитектуру, искусство и язык. Монгольская архитектура оказала влияние на формирование новых архитектурных стилей в регионе, включая использование дерева и кирпича в строительстве. Культурные особенности, такие как кулинария и традиционные ремесла, также претерпели изменения под воздействием этого периода.</w:t>
      </w:r>
    </w:p>
    <w:p w14:paraId="2938EA06"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Кроме того, важно отметить, что завершение Татаро-монгольского ига также ознаменовало начало нового этапа в истории региона. Это время стало ключевым периодом для формирования национальных государств и становления собственной идентичности многих народов, основанной на опыте противостояния власти ига.</w:t>
      </w:r>
    </w:p>
    <w:p w14:paraId="0776B236" w14:textId="77777777" w:rsidR="00204305" w:rsidRPr="00204305" w:rsidRDefault="00204305" w:rsidP="00204305">
      <w:pPr>
        <w:pStyle w:val="a7"/>
        <w:rPr>
          <w:rFonts w:ascii="Times New Roman" w:hAnsi="Times New Roman"/>
          <w:color w:val="000000" w:themeColor="text1"/>
          <w:sz w:val="28"/>
          <w:szCs w:val="28"/>
        </w:rPr>
      </w:pPr>
      <w:r w:rsidRPr="00204305">
        <w:rPr>
          <w:rFonts w:ascii="Times New Roman" w:hAnsi="Times New Roman"/>
          <w:color w:val="000000" w:themeColor="text1"/>
          <w:sz w:val="28"/>
          <w:szCs w:val="28"/>
        </w:rPr>
        <w:t>Изучение влияния Татаро-монгольского ига на развитие региона позволяет нам лучше понять формирование государственности, культурные изменения и социальные динамики, которые сформировали современный облик этого региона.</w:t>
      </w:r>
    </w:p>
    <w:p w14:paraId="007BCF00" w14:textId="77777777" w:rsidR="00204305" w:rsidRDefault="00204305" w:rsidP="00A6562B">
      <w:pPr>
        <w:pStyle w:val="a7"/>
        <w:rPr>
          <w:rFonts w:ascii="Times New Roman" w:hAnsi="Times New Roman"/>
          <w:color w:val="000000" w:themeColor="text1"/>
          <w:sz w:val="28"/>
          <w:szCs w:val="28"/>
        </w:rPr>
      </w:pPr>
    </w:p>
    <w:p w14:paraId="4AC239F9" w14:textId="77777777" w:rsidR="00A6562B" w:rsidRDefault="00A6562B" w:rsidP="00A6562B">
      <w:pPr>
        <w:pStyle w:val="a7"/>
        <w:rPr>
          <w:rFonts w:ascii="Times New Roman" w:hAnsi="Times New Roman"/>
          <w:color w:val="000000" w:themeColor="text1"/>
          <w:sz w:val="28"/>
          <w:szCs w:val="28"/>
        </w:rPr>
      </w:pPr>
    </w:p>
    <w:p w14:paraId="0A9D29BE" w14:textId="77777777" w:rsidR="00A6562B" w:rsidRDefault="00A6562B" w:rsidP="00A6562B">
      <w:pPr>
        <w:pStyle w:val="a7"/>
        <w:rPr>
          <w:rFonts w:ascii="Times New Roman" w:hAnsi="Times New Roman"/>
          <w:color w:val="000000" w:themeColor="text1"/>
          <w:sz w:val="28"/>
          <w:szCs w:val="28"/>
        </w:rPr>
      </w:pPr>
    </w:p>
    <w:p w14:paraId="753D0202" w14:textId="77777777" w:rsidR="00204305" w:rsidRDefault="00204305" w:rsidP="00A6562B">
      <w:pPr>
        <w:pStyle w:val="a7"/>
        <w:rPr>
          <w:rFonts w:ascii="Times New Roman" w:hAnsi="Times New Roman"/>
          <w:color w:val="000000" w:themeColor="text1"/>
          <w:sz w:val="28"/>
          <w:szCs w:val="28"/>
        </w:rPr>
      </w:pPr>
    </w:p>
    <w:p w14:paraId="7D548E23" w14:textId="77777777" w:rsidR="00204305" w:rsidRDefault="00204305" w:rsidP="00A6562B">
      <w:pPr>
        <w:pStyle w:val="a7"/>
        <w:rPr>
          <w:rFonts w:ascii="Times New Roman" w:hAnsi="Times New Roman"/>
          <w:color w:val="000000" w:themeColor="text1"/>
          <w:sz w:val="28"/>
          <w:szCs w:val="28"/>
        </w:rPr>
      </w:pPr>
    </w:p>
    <w:p w14:paraId="6E12981C" w14:textId="77777777" w:rsidR="00204305" w:rsidRDefault="00204305" w:rsidP="00A6562B">
      <w:pPr>
        <w:pStyle w:val="a7"/>
        <w:rPr>
          <w:rFonts w:ascii="Times New Roman" w:hAnsi="Times New Roman"/>
          <w:color w:val="000000" w:themeColor="text1"/>
          <w:sz w:val="28"/>
          <w:szCs w:val="28"/>
        </w:rPr>
      </w:pPr>
    </w:p>
    <w:p w14:paraId="0BAEE12D" w14:textId="77777777" w:rsidR="00204305" w:rsidRDefault="00204305" w:rsidP="00A6562B">
      <w:pPr>
        <w:pStyle w:val="a7"/>
        <w:rPr>
          <w:rFonts w:ascii="Times New Roman" w:hAnsi="Times New Roman"/>
          <w:color w:val="000000" w:themeColor="text1"/>
          <w:sz w:val="28"/>
          <w:szCs w:val="28"/>
        </w:rPr>
      </w:pPr>
    </w:p>
    <w:p w14:paraId="7BBBC2D4" w14:textId="77777777" w:rsidR="00204305" w:rsidRDefault="00204305" w:rsidP="00A6562B">
      <w:pPr>
        <w:pStyle w:val="a7"/>
        <w:rPr>
          <w:rFonts w:ascii="Times New Roman" w:hAnsi="Times New Roman"/>
          <w:color w:val="000000" w:themeColor="text1"/>
          <w:sz w:val="28"/>
          <w:szCs w:val="28"/>
        </w:rPr>
      </w:pPr>
    </w:p>
    <w:p w14:paraId="22BD7333" w14:textId="77777777" w:rsidR="00204305" w:rsidRDefault="00204305" w:rsidP="00A6562B">
      <w:pPr>
        <w:pStyle w:val="a7"/>
        <w:rPr>
          <w:rFonts w:ascii="Times New Roman" w:hAnsi="Times New Roman"/>
          <w:color w:val="000000" w:themeColor="text1"/>
          <w:sz w:val="28"/>
          <w:szCs w:val="28"/>
        </w:rPr>
      </w:pPr>
    </w:p>
    <w:p w14:paraId="690D30B0" w14:textId="77777777" w:rsidR="00204305" w:rsidRPr="00A6562B" w:rsidRDefault="00204305" w:rsidP="00A6562B">
      <w:pPr>
        <w:pStyle w:val="a7"/>
        <w:rPr>
          <w:rFonts w:ascii="Times New Roman" w:hAnsi="Times New Roman"/>
          <w:color w:val="000000" w:themeColor="text1"/>
          <w:sz w:val="28"/>
          <w:szCs w:val="28"/>
        </w:rPr>
      </w:pPr>
    </w:p>
    <w:p w14:paraId="7A33C8C2" w14:textId="77777777" w:rsidR="00937EE1" w:rsidRPr="00937EE1" w:rsidRDefault="00937EE1" w:rsidP="00937EE1">
      <w:pPr>
        <w:pStyle w:val="a7"/>
        <w:rPr>
          <w:rFonts w:ascii="Times New Roman" w:hAnsi="Times New Roman"/>
          <w:b/>
          <w:bCs/>
          <w:color w:val="000000" w:themeColor="text1"/>
          <w:sz w:val="32"/>
          <w:szCs w:val="28"/>
        </w:rPr>
      </w:pPr>
      <w:r w:rsidRPr="00937EE1">
        <w:rPr>
          <w:rFonts w:ascii="Times New Roman" w:hAnsi="Times New Roman"/>
          <w:b/>
          <w:bCs/>
          <w:color w:val="000000" w:themeColor="text1"/>
          <w:sz w:val="28"/>
          <w:szCs w:val="28"/>
        </w:rPr>
        <w:lastRenderedPageBreak/>
        <w:t>VI. Конец Татаро-монгольского ига</w:t>
      </w:r>
    </w:p>
    <w:p w14:paraId="2FA9C22C" w14:textId="77777777" w:rsidR="00937EE1" w:rsidRPr="00937EE1" w:rsidRDefault="00937EE1" w:rsidP="00937EE1">
      <w:pPr>
        <w:pStyle w:val="a7"/>
        <w:rPr>
          <w:rFonts w:ascii="Times New Roman" w:hAnsi="Times New Roman"/>
          <w:color w:val="000000" w:themeColor="text1"/>
          <w:sz w:val="28"/>
          <w:szCs w:val="28"/>
        </w:rPr>
      </w:pPr>
      <w:r w:rsidRPr="00937EE1">
        <w:rPr>
          <w:rFonts w:ascii="Times New Roman" w:hAnsi="Times New Roman"/>
          <w:color w:val="000000" w:themeColor="text1"/>
          <w:sz w:val="28"/>
          <w:szCs w:val="28"/>
        </w:rPr>
        <w:t>С конца XIV века монгольское владычество на Руси начало ослабевать. Внутренние конфликты в Золотой Орде и междоусобицы между потомками Чингисхана привели к распаду единой империи. Это слабохарактерное правление и нарастающие противоречия внутри Золотой Орды, а также укрепление местных княжеств и государств, приведшие к их освобождению от ига.</w:t>
      </w:r>
    </w:p>
    <w:p w14:paraId="1E8AEA07" w14:textId="77777777" w:rsidR="00937EE1" w:rsidRPr="00937EE1" w:rsidRDefault="00937EE1" w:rsidP="00937EE1">
      <w:pPr>
        <w:pStyle w:val="a7"/>
        <w:rPr>
          <w:rFonts w:ascii="Times New Roman" w:hAnsi="Times New Roman"/>
          <w:color w:val="000000" w:themeColor="text1"/>
          <w:sz w:val="28"/>
          <w:szCs w:val="28"/>
        </w:rPr>
      </w:pPr>
      <w:r w:rsidRPr="00937EE1">
        <w:rPr>
          <w:rFonts w:ascii="Times New Roman" w:hAnsi="Times New Roman"/>
          <w:color w:val="000000" w:themeColor="text1"/>
          <w:sz w:val="28"/>
          <w:szCs w:val="28"/>
        </w:rPr>
        <w:t xml:space="preserve">Кульминацией окончания ига стала Куликовская битва в 1380 году, где </w:t>
      </w:r>
      <w:proofErr w:type="spellStart"/>
      <w:r w:rsidRPr="00937EE1">
        <w:rPr>
          <w:rFonts w:ascii="Times New Roman" w:hAnsi="Times New Roman"/>
          <w:color w:val="000000" w:themeColor="text1"/>
          <w:sz w:val="28"/>
          <w:szCs w:val="28"/>
        </w:rPr>
        <w:t>дмитрий</w:t>
      </w:r>
      <w:proofErr w:type="spellEnd"/>
      <w:r w:rsidRPr="00937EE1">
        <w:rPr>
          <w:rFonts w:ascii="Times New Roman" w:hAnsi="Times New Roman"/>
          <w:color w:val="000000" w:themeColor="text1"/>
          <w:sz w:val="28"/>
          <w:szCs w:val="28"/>
        </w:rPr>
        <w:t xml:space="preserve"> Донской собрал многочисленные войска и одержал победу над Золотой Ордой. Это стало сигналом начала конца монгольского влияния на Руси.</w:t>
      </w:r>
    </w:p>
    <w:p w14:paraId="5240D26D" w14:textId="77777777" w:rsidR="00937EE1" w:rsidRPr="00937EE1" w:rsidRDefault="00937EE1" w:rsidP="00937EE1">
      <w:pPr>
        <w:pStyle w:val="a7"/>
        <w:rPr>
          <w:rFonts w:ascii="Times New Roman" w:hAnsi="Times New Roman"/>
          <w:color w:val="000000" w:themeColor="text1"/>
          <w:sz w:val="28"/>
          <w:szCs w:val="28"/>
        </w:rPr>
      </w:pPr>
      <w:r w:rsidRPr="00937EE1">
        <w:rPr>
          <w:rFonts w:ascii="Times New Roman" w:hAnsi="Times New Roman"/>
          <w:color w:val="000000" w:themeColor="text1"/>
          <w:sz w:val="28"/>
          <w:szCs w:val="28"/>
        </w:rPr>
        <w:t>Следующие десятилетия характеризовались последними попытками Золотой Орды сохранить свою власть, но она продолжала ослабевать. В 1480 году Иван III признал независимость Москвы от Золотой Орды, закрыв главу Татаро-монгольского ига и завершив его формально.</w:t>
      </w:r>
    </w:p>
    <w:p w14:paraId="1BD58F2B" w14:textId="77777777" w:rsidR="00937EE1" w:rsidRPr="00937EE1" w:rsidRDefault="00937EE1" w:rsidP="00937EE1">
      <w:pPr>
        <w:pStyle w:val="a7"/>
        <w:rPr>
          <w:rFonts w:ascii="Times New Roman" w:hAnsi="Times New Roman"/>
          <w:color w:val="000000" w:themeColor="text1"/>
          <w:sz w:val="28"/>
          <w:szCs w:val="28"/>
        </w:rPr>
      </w:pPr>
      <w:r w:rsidRPr="00937EE1">
        <w:rPr>
          <w:rFonts w:ascii="Times New Roman" w:hAnsi="Times New Roman"/>
          <w:color w:val="000000" w:themeColor="text1"/>
          <w:sz w:val="28"/>
          <w:szCs w:val="28"/>
        </w:rPr>
        <w:t>Окончание Татаро-монгольского ига было периодом формирования национальных государств и укрепления государственности региональных держав, таких как Московское княжество. Это событие также отразилось на культурной и политической идентичности многих народов, подтверждая их стремление к независимости и самоопределению.</w:t>
      </w:r>
    </w:p>
    <w:p w14:paraId="6AE229DA" w14:textId="77777777" w:rsidR="00937EE1" w:rsidRPr="00937EE1" w:rsidRDefault="00937EE1" w:rsidP="00937EE1">
      <w:pPr>
        <w:pStyle w:val="a7"/>
        <w:rPr>
          <w:rFonts w:ascii="Times New Roman" w:hAnsi="Times New Roman"/>
          <w:color w:val="000000" w:themeColor="text1"/>
          <w:sz w:val="28"/>
          <w:szCs w:val="28"/>
        </w:rPr>
      </w:pPr>
      <w:r w:rsidRPr="00937EE1">
        <w:rPr>
          <w:rFonts w:ascii="Times New Roman" w:hAnsi="Times New Roman"/>
          <w:color w:val="000000" w:themeColor="text1"/>
          <w:sz w:val="28"/>
          <w:szCs w:val="28"/>
        </w:rPr>
        <w:t>Изучение конца Татаро-монгольского ига позволяет понять, как завершение этого периода стало точкой поворота в истории региона и сыграло ключевую роль в формировании современной политической карты и культурного наследия многих народов.</w:t>
      </w:r>
    </w:p>
    <w:p w14:paraId="0C18ACB7" w14:textId="77777777" w:rsidR="00A6562B" w:rsidRDefault="00A6562B" w:rsidP="00A6562B">
      <w:pPr>
        <w:pStyle w:val="a7"/>
        <w:rPr>
          <w:rFonts w:ascii="Times New Roman" w:hAnsi="Times New Roman"/>
          <w:color w:val="000000" w:themeColor="text1"/>
          <w:sz w:val="28"/>
          <w:szCs w:val="28"/>
        </w:rPr>
      </w:pPr>
    </w:p>
    <w:p w14:paraId="62DFED65" w14:textId="77777777" w:rsidR="00937EE1" w:rsidRDefault="00937EE1" w:rsidP="00A6562B">
      <w:pPr>
        <w:pStyle w:val="a7"/>
        <w:rPr>
          <w:rFonts w:ascii="Times New Roman" w:hAnsi="Times New Roman"/>
          <w:color w:val="000000" w:themeColor="text1"/>
          <w:sz w:val="28"/>
          <w:szCs w:val="28"/>
        </w:rPr>
      </w:pPr>
    </w:p>
    <w:p w14:paraId="6443FFA5" w14:textId="77777777" w:rsidR="00937EE1" w:rsidRDefault="00937EE1" w:rsidP="00A6562B">
      <w:pPr>
        <w:pStyle w:val="a7"/>
        <w:rPr>
          <w:rFonts w:ascii="Times New Roman" w:hAnsi="Times New Roman"/>
          <w:color w:val="000000" w:themeColor="text1"/>
          <w:sz w:val="28"/>
          <w:szCs w:val="28"/>
        </w:rPr>
      </w:pPr>
    </w:p>
    <w:p w14:paraId="3960674B" w14:textId="77777777" w:rsidR="00937EE1" w:rsidRDefault="00937EE1" w:rsidP="00A6562B">
      <w:pPr>
        <w:pStyle w:val="a7"/>
        <w:rPr>
          <w:rFonts w:ascii="Times New Roman" w:hAnsi="Times New Roman"/>
          <w:color w:val="000000" w:themeColor="text1"/>
          <w:sz w:val="28"/>
          <w:szCs w:val="28"/>
        </w:rPr>
      </w:pPr>
    </w:p>
    <w:p w14:paraId="18B40F22" w14:textId="77777777" w:rsidR="00937EE1" w:rsidRDefault="00937EE1" w:rsidP="00A6562B">
      <w:pPr>
        <w:pStyle w:val="a7"/>
        <w:rPr>
          <w:rFonts w:ascii="Times New Roman" w:hAnsi="Times New Roman"/>
          <w:color w:val="000000" w:themeColor="text1"/>
          <w:sz w:val="28"/>
          <w:szCs w:val="28"/>
        </w:rPr>
      </w:pPr>
    </w:p>
    <w:p w14:paraId="19A2A36A" w14:textId="77777777" w:rsidR="00937EE1" w:rsidRDefault="00937EE1" w:rsidP="00A6562B">
      <w:pPr>
        <w:pStyle w:val="a7"/>
        <w:rPr>
          <w:rFonts w:ascii="Times New Roman" w:hAnsi="Times New Roman"/>
          <w:color w:val="000000" w:themeColor="text1"/>
          <w:sz w:val="28"/>
          <w:szCs w:val="28"/>
        </w:rPr>
      </w:pPr>
    </w:p>
    <w:p w14:paraId="0608CB33" w14:textId="77777777" w:rsidR="00937EE1" w:rsidRDefault="00937EE1" w:rsidP="00A6562B">
      <w:pPr>
        <w:pStyle w:val="a7"/>
        <w:rPr>
          <w:rFonts w:ascii="Times New Roman" w:hAnsi="Times New Roman"/>
          <w:color w:val="000000" w:themeColor="text1"/>
          <w:sz w:val="28"/>
          <w:szCs w:val="28"/>
        </w:rPr>
      </w:pPr>
    </w:p>
    <w:p w14:paraId="289D3823" w14:textId="77777777" w:rsidR="00937EE1" w:rsidRDefault="00937EE1" w:rsidP="00A6562B">
      <w:pPr>
        <w:pStyle w:val="a7"/>
        <w:rPr>
          <w:rFonts w:ascii="Times New Roman" w:hAnsi="Times New Roman"/>
          <w:color w:val="000000" w:themeColor="text1"/>
          <w:sz w:val="28"/>
          <w:szCs w:val="28"/>
        </w:rPr>
      </w:pPr>
    </w:p>
    <w:p w14:paraId="5C02A0CB" w14:textId="77777777" w:rsidR="00937EE1" w:rsidRDefault="00937EE1" w:rsidP="00A6562B">
      <w:pPr>
        <w:pStyle w:val="a7"/>
        <w:rPr>
          <w:rFonts w:ascii="Times New Roman" w:hAnsi="Times New Roman"/>
          <w:color w:val="000000" w:themeColor="text1"/>
          <w:sz w:val="28"/>
          <w:szCs w:val="28"/>
        </w:rPr>
      </w:pPr>
    </w:p>
    <w:p w14:paraId="77625978" w14:textId="77777777" w:rsidR="00937EE1" w:rsidRDefault="00937EE1" w:rsidP="00A6562B">
      <w:pPr>
        <w:pStyle w:val="a7"/>
        <w:rPr>
          <w:rFonts w:ascii="Times New Roman" w:hAnsi="Times New Roman"/>
          <w:color w:val="000000" w:themeColor="text1"/>
          <w:sz w:val="28"/>
          <w:szCs w:val="28"/>
        </w:rPr>
      </w:pPr>
    </w:p>
    <w:p w14:paraId="49D59F4F" w14:textId="77777777" w:rsidR="00937EE1" w:rsidRDefault="00937EE1" w:rsidP="00A6562B">
      <w:pPr>
        <w:pStyle w:val="a7"/>
        <w:rPr>
          <w:rFonts w:ascii="Times New Roman" w:hAnsi="Times New Roman"/>
          <w:color w:val="000000" w:themeColor="text1"/>
          <w:sz w:val="28"/>
          <w:szCs w:val="28"/>
        </w:rPr>
      </w:pPr>
    </w:p>
    <w:p w14:paraId="6EDA5558" w14:textId="77777777" w:rsidR="00937EE1" w:rsidRDefault="00937EE1" w:rsidP="00A6562B">
      <w:pPr>
        <w:pStyle w:val="a7"/>
        <w:rPr>
          <w:rFonts w:ascii="Times New Roman" w:hAnsi="Times New Roman"/>
          <w:color w:val="000000" w:themeColor="text1"/>
          <w:sz w:val="28"/>
          <w:szCs w:val="28"/>
        </w:rPr>
      </w:pPr>
    </w:p>
    <w:p w14:paraId="78F098AA" w14:textId="77777777" w:rsidR="00937EE1" w:rsidRDefault="00937EE1" w:rsidP="00A6562B">
      <w:pPr>
        <w:pStyle w:val="a7"/>
        <w:rPr>
          <w:rFonts w:ascii="Times New Roman" w:hAnsi="Times New Roman"/>
          <w:color w:val="000000" w:themeColor="text1"/>
          <w:sz w:val="28"/>
          <w:szCs w:val="28"/>
        </w:rPr>
      </w:pPr>
    </w:p>
    <w:p w14:paraId="2CA28C49" w14:textId="77777777" w:rsidR="00937EE1" w:rsidRPr="00A6562B" w:rsidRDefault="00937EE1" w:rsidP="00A6562B">
      <w:pPr>
        <w:pStyle w:val="a7"/>
        <w:rPr>
          <w:rFonts w:ascii="Times New Roman" w:hAnsi="Times New Roman"/>
          <w:color w:val="000000" w:themeColor="text1"/>
          <w:sz w:val="28"/>
          <w:szCs w:val="28"/>
        </w:rPr>
      </w:pPr>
    </w:p>
    <w:p w14:paraId="6242BF5E" w14:textId="77777777" w:rsidR="00937EE1" w:rsidRPr="00937EE1" w:rsidRDefault="00937EE1" w:rsidP="00937EE1">
      <w:pPr>
        <w:pStyle w:val="a7"/>
        <w:rPr>
          <w:rFonts w:ascii="Times New Roman" w:hAnsi="Times New Roman"/>
          <w:b/>
          <w:bCs/>
          <w:color w:val="000000" w:themeColor="text1"/>
          <w:sz w:val="32"/>
          <w:szCs w:val="28"/>
        </w:rPr>
      </w:pPr>
      <w:r w:rsidRPr="00937EE1">
        <w:rPr>
          <w:rFonts w:ascii="Times New Roman" w:hAnsi="Times New Roman"/>
          <w:b/>
          <w:bCs/>
          <w:color w:val="000000" w:themeColor="text1"/>
          <w:sz w:val="28"/>
          <w:szCs w:val="28"/>
        </w:rPr>
        <w:lastRenderedPageBreak/>
        <w:t>VII. Заключение</w:t>
      </w:r>
    </w:p>
    <w:p w14:paraId="35B4572F" w14:textId="77777777" w:rsidR="00937EE1" w:rsidRPr="00937EE1" w:rsidRDefault="00937EE1" w:rsidP="00937EE1">
      <w:pPr>
        <w:pStyle w:val="a7"/>
        <w:rPr>
          <w:rFonts w:ascii="Times New Roman" w:hAnsi="Times New Roman"/>
          <w:color w:val="000000" w:themeColor="text1"/>
          <w:sz w:val="28"/>
          <w:szCs w:val="28"/>
        </w:rPr>
      </w:pPr>
      <w:r w:rsidRPr="00937EE1">
        <w:rPr>
          <w:rFonts w:ascii="Times New Roman" w:hAnsi="Times New Roman"/>
          <w:color w:val="000000" w:themeColor="text1"/>
          <w:sz w:val="28"/>
          <w:szCs w:val="28"/>
        </w:rPr>
        <w:t>Татаро-монгольское иго оставило неизгладимый след в истории Восточной Европы и не только. Это был период, который не только определил границы государств, но и оказал огромное влияние на культурное, политическое и социальное развитие региона.</w:t>
      </w:r>
    </w:p>
    <w:p w14:paraId="62817E57" w14:textId="77777777" w:rsidR="00937EE1" w:rsidRPr="00937EE1" w:rsidRDefault="00937EE1" w:rsidP="00937EE1">
      <w:pPr>
        <w:pStyle w:val="a7"/>
        <w:rPr>
          <w:rFonts w:ascii="Times New Roman" w:hAnsi="Times New Roman"/>
          <w:color w:val="000000" w:themeColor="text1"/>
          <w:sz w:val="28"/>
          <w:szCs w:val="28"/>
        </w:rPr>
      </w:pPr>
      <w:r w:rsidRPr="00937EE1">
        <w:rPr>
          <w:rFonts w:ascii="Times New Roman" w:hAnsi="Times New Roman"/>
          <w:color w:val="000000" w:themeColor="text1"/>
          <w:sz w:val="28"/>
          <w:szCs w:val="28"/>
        </w:rPr>
        <w:t>Хотя этот период часто ассоциируется с военными завоеваниями и политическим подчинением, важно также признать его как эпоху значительного культурного взаимодействия и обмена. Монголы и татары приносили с собой не только войну, но и новые технологии, искусство и архитектуру, что в значительной степени обогатило культурное наследие региона.</w:t>
      </w:r>
    </w:p>
    <w:p w14:paraId="1CD8A866" w14:textId="77777777" w:rsidR="00937EE1" w:rsidRPr="00937EE1" w:rsidRDefault="00937EE1" w:rsidP="00937EE1">
      <w:pPr>
        <w:pStyle w:val="a7"/>
        <w:rPr>
          <w:rFonts w:ascii="Times New Roman" w:hAnsi="Times New Roman"/>
          <w:color w:val="000000" w:themeColor="text1"/>
          <w:sz w:val="28"/>
          <w:szCs w:val="28"/>
        </w:rPr>
      </w:pPr>
      <w:r w:rsidRPr="00937EE1">
        <w:rPr>
          <w:rFonts w:ascii="Times New Roman" w:hAnsi="Times New Roman"/>
          <w:color w:val="000000" w:themeColor="text1"/>
          <w:sz w:val="28"/>
          <w:szCs w:val="28"/>
        </w:rPr>
        <w:t>Завершение Татаро-монгольского иго стало не только концом политического подчинения, но и началом новой эры для многих народов. Оно позволило формированию национальных государств, укреплению государственности и культурной идентичности.</w:t>
      </w:r>
    </w:p>
    <w:p w14:paraId="3EC10DE6" w14:textId="77777777" w:rsidR="00937EE1" w:rsidRPr="00937EE1" w:rsidRDefault="00937EE1" w:rsidP="00937EE1">
      <w:pPr>
        <w:pStyle w:val="a7"/>
        <w:rPr>
          <w:rFonts w:ascii="Times New Roman" w:hAnsi="Times New Roman"/>
          <w:color w:val="000000" w:themeColor="text1"/>
          <w:sz w:val="28"/>
          <w:szCs w:val="28"/>
        </w:rPr>
      </w:pPr>
      <w:r w:rsidRPr="00937EE1">
        <w:rPr>
          <w:rFonts w:ascii="Times New Roman" w:hAnsi="Times New Roman"/>
          <w:color w:val="000000" w:themeColor="text1"/>
          <w:sz w:val="28"/>
          <w:szCs w:val="28"/>
        </w:rPr>
        <w:t>Изучение этого периода и его завершения помогает нам лучше понять динамику истории, взаимодействие культур и формирование современных обществ. Это также напоминает о важности сохранения культурного разнообразия и диалога между культурами как ключевого фактора в развитии и сопричастности к мировой истории.</w:t>
      </w:r>
    </w:p>
    <w:p w14:paraId="0F3EF6EA" w14:textId="77777777" w:rsidR="00937EE1" w:rsidRPr="00937EE1" w:rsidRDefault="00937EE1" w:rsidP="00937EE1">
      <w:pPr>
        <w:pStyle w:val="a7"/>
        <w:rPr>
          <w:rFonts w:ascii="Times New Roman" w:hAnsi="Times New Roman"/>
          <w:color w:val="000000" w:themeColor="text1"/>
          <w:sz w:val="28"/>
          <w:szCs w:val="28"/>
        </w:rPr>
      </w:pPr>
      <w:r w:rsidRPr="00937EE1">
        <w:rPr>
          <w:rFonts w:ascii="Times New Roman" w:hAnsi="Times New Roman"/>
          <w:color w:val="000000" w:themeColor="text1"/>
          <w:sz w:val="28"/>
          <w:szCs w:val="28"/>
        </w:rPr>
        <w:t>Татаро-монгольское иго остается важным этапом в истории, оставив глубокий и многогранный след в культуре, политике и общественной жизни региона. Понимание этого периода позволяет нам по достоинству оценить исторические процессы и их влияние на современный мир.</w:t>
      </w:r>
    </w:p>
    <w:p w14:paraId="22BBF107" w14:textId="77777777" w:rsidR="00FE379B" w:rsidRDefault="00FE379B" w:rsidP="00B54B85">
      <w:pPr>
        <w:pStyle w:val="a7"/>
        <w:rPr>
          <w:rStyle w:val="af2"/>
          <w:b w:val="0"/>
          <w:bCs w:val="0"/>
          <w:i w:val="0"/>
          <w:iCs w:val="0"/>
        </w:rPr>
      </w:pPr>
    </w:p>
    <w:p w14:paraId="51E96961" w14:textId="77777777" w:rsidR="00FE379B" w:rsidRDefault="00FE379B" w:rsidP="00B54B85">
      <w:pPr>
        <w:pStyle w:val="a7"/>
        <w:rPr>
          <w:rStyle w:val="af2"/>
          <w:b w:val="0"/>
          <w:bCs w:val="0"/>
          <w:i w:val="0"/>
          <w:iCs w:val="0"/>
        </w:rPr>
      </w:pPr>
    </w:p>
    <w:p w14:paraId="014BD89C" w14:textId="77777777" w:rsidR="00FE379B" w:rsidRDefault="00FE379B" w:rsidP="00B54B85">
      <w:pPr>
        <w:pStyle w:val="a7"/>
        <w:rPr>
          <w:rStyle w:val="af2"/>
          <w:b w:val="0"/>
          <w:bCs w:val="0"/>
          <w:i w:val="0"/>
          <w:iCs w:val="0"/>
        </w:rPr>
      </w:pPr>
    </w:p>
    <w:p w14:paraId="7DEDEDAD" w14:textId="77777777" w:rsidR="00FE379B" w:rsidRDefault="00FE379B" w:rsidP="00B54B85">
      <w:pPr>
        <w:pStyle w:val="a7"/>
        <w:rPr>
          <w:rStyle w:val="af2"/>
          <w:b w:val="0"/>
          <w:bCs w:val="0"/>
          <w:i w:val="0"/>
          <w:iCs w:val="0"/>
        </w:rPr>
      </w:pPr>
    </w:p>
    <w:p w14:paraId="19DE35D6" w14:textId="77777777" w:rsidR="00FE379B" w:rsidRDefault="00FE379B" w:rsidP="00B54B85">
      <w:pPr>
        <w:pStyle w:val="a7"/>
        <w:rPr>
          <w:rStyle w:val="af2"/>
          <w:b w:val="0"/>
          <w:bCs w:val="0"/>
          <w:i w:val="0"/>
          <w:iCs w:val="0"/>
        </w:rPr>
      </w:pPr>
    </w:p>
    <w:p w14:paraId="06F8C67A" w14:textId="77777777" w:rsidR="00FE379B" w:rsidRDefault="00FE379B" w:rsidP="00B54B85">
      <w:pPr>
        <w:pStyle w:val="a7"/>
        <w:rPr>
          <w:rStyle w:val="af2"/>
          <w:b w:val="0"/>
          <w:bCs w:val="0"/>
          <w:i w:val="0"/>
          <w:iCs w:val="0"/>
        </w:rPr>
      </w:pPr>
    </w:p>
    <w:p w14:paraId="6C5E06B6" w14:textId="77777777" w:rsidR="00FE379B" w:rsidRDefault="00FE379B" w:rsidP="00B54B85">
      <w:pPr>
        <w:pStyle w:val="a7"/>
        <w:rPr>
          <w:rStyle w:val="af2"/>
          <w:b w:val="0"/>
          <w:bCs w:val="0"/>
          <w:i w:val="0"/>
          <w:iCs w:val="0"/>
        </w:rPr>
      </w:pPr>
    </w:p>
    <w:p w14:paraId="692C2FE7" w14:textId="77777777" w:rsidR="00FE379B" w:rsidRDefault="00FE379B" w:rsidP="00B54B85">
      <w:pPr>
        <w:pStyle w:val="a7"/>
        <w:rPr>
          <w:rStyle w:val="af2"/>
          <w:b w:val="0"/>
          <w:bCs w:val="0"/>
          <w:i w:val="0"/>
          <w:iCs w:val="0"/>
        </w:rPr>
      </w:pPr>
    </w:p>
    <w:p w14:paraId="4C75AF21" w14:textId="77777777" w:rsidR="00FE379B" w:rsidRDefault="00FE379B" w:rsidP="00B54B85">
      <w:pPr>
        <w:pStyle w:val="a7"/>
        <w:rPr>
          <w:rStyle w:val="af2"/>
          <w:b w:val="0"/>
          <w:bCs w:val="0"/>
          <w:i w:val="0"/>
          <w:iCs w:val="0"/>
        </w:rPr>
      </w:pPr>
    </w:p>
    <w:p w14:paraId="0F9B457C" w14:textId="77777777" w:rsidR="00FE379B" w:rsidRDefault="00FE379B" w:rsidP="00B54B85">
      <w:pPr>
        <w:pStyle w:val="a7"/>
        <w:rPr>
          <w:rStyle w:val="af2"/>
          <w:b w:val="0"/>
          <w:bCs w:val="0"/>
          <w:i w:val="0"/>
          <w:iCs w:val="0"/>
        </w:rPr>
      </w:pPr>
    </w:p>
    <w:p w14:paraId="79B767F3" w14:textId="77777777" w:rsidR="00FE379B" w:rsidRDefault="00FE379B" w:rsidP="00B54B85">
      <w:pPr>
        <w:pStyle w:val="a7"/>
        <w:rPr>
          <w:rStyle w:val="af2"/>
          <w:b w:val="0"/>
          <w:bCs w:val="0"/>
          <w:i w:val="0"/>
          <w:iCs w:val="0"/>
        </w:rPr>
      </w:pPr>
    </w:p>
    <w:p w14:paraId="2221A9B6" w14:textId="77777777" w:rsidR="00FE379B" w:rsidRDefault="00FE379B" w:rsidP="00B54B85">
      <w:pPr>
        <w:pStyle w:val="a7"/>
        <w:rPr>
          <w:rStyle w:val="af2"/>
          <w:b w:val="0"/>
          <w:bCs w:val="0"/>
          <w:i w:val="0"/>
          <w:iCs w:val="0"/>
        </w:rPr>
      </w:pPr>
    </w:p>
    <w:p w14:paraId="2513DBEB" w14:textId="77777777" w:rsidR="00FE379B" w:rsidRDefault="00FE379B" w:rsidP="00B54B85">
      <w:pPr>
        <w:pStyle w:val="a7"/>
        <w:rPr>
          <w:rStyle w:val="af2"/>
          <w:b w:val="0"/>
          <w:bCs w:val="0"/>
          <w:i w:val="0"/>
          <w:iCs w:val="0"/>
        </w:rPr>
      </w:pPr>
    </w:p>
    <w:p w14:paraId="459114BC" w14:textId="77777777" w:rsidR="00FE379B" w:rsidRDefault="00FE379B" w:rsidP="00B54B85">
      <w:pPr>
        <w:pStyle w:val="a7"/>
        <w:rPr>
          <w:rStyle w:val="af2"/>
          <w:b w:val="0"/>
          <w:bCs w:val="0"/>
          <w:i w:val="0"/>
          <w:iCs w:val="0"/>
        </w:rPr>
      </w:pPr>
    </w:p>
    <w:p w14:paraId="35FBA8C0" w14:textId="77777777" w:rsidR="00FE379B" w:rsidRDefault="00FE379B" w:rsidP="00B54B85">
      <w:pPr>
        <w:pStyle w:val="a7"/>
        <w:rPr>
          <w:rStyle w:val="af2"/>
          <w:b w:val="0"/>
          <w:bCs w:val="0"/>
          <w:i w:val="0"/>
          <w:iCs w:val="0"/>
        </w:rPr>
      </w:pPr>
    </w:p>
    <w:p w14:paraId="2DB74F4E" w14:textId="77777777" w:rsidR="00FE379B" w:rsidRDefault="00FE379B" w:rsidP="00B54B85">
      <w:pPr>
        <w:pStyle w:val="a7"/>
        <w:rPr>
          <w:rStyle w:val="af2"/>
          <w:b w:val="0"/>
          <w:bCs w:val="0"/>
          <w:i w:val="0"/>
          <w:iCs w:val="0"/>
        </w:rPr>
      </w:pPr>
    </w:p>
    <w:p w14:paraId="3DF6EFDB" w14:textId="77777777" w:rsidR="00FE379B" w:rsidRDefault="00FE379B" w:rsidP="00B54B85">
      <w:pPr>
        <w:pStyle w:val="a7"/>
        <w:rPr>
          <w:rStyle w:val="af2"/>
          <w:b w:val="0"/>
          <w:bCs w:val="0"/>
          <w:i w:val="0"/>
          <w:iCs w:val="0"/>
        </w:rPr>
      </w:pPr>
    </w:p>
    <w:p w14:paraId="05C37F40" w14:textId="58E18F23" w:rsidR="00FE379B" w:rsidRPr="00937EE1" w:rsidRDefault="00937EE1" w:rsidP="00B54B85">
      <w:pPr>
        <w:pStyle w:val="a7"/>
        <w:rPr>
          <w:rStyle w:val="af2"/>
          <w:rFonts w:ascii="Times New Roman" w:hAnsi="Times New Roman"/>
          <w:i w:val="0"/>
          <w:iCs w:val="0"/>
          <w:sz w:val="32"/>
          <w:szCs w:val="32"/>
        </w:rPr>
      </w:pPr>
      <w:r w:rsidRPr="00937EE1">
        <w:rPr>
          <w:rStyle w:val="af2"/>
          <w:rFonts w:ascii="Times New Roman" w:hAnsi="Times New Roman"/>
          <w:i w:val="0"/>
          <w:iCs w:val="0"/>
          <w:sz w:val="32"/>
          <w:szCs w:val="32"/>
        </w:rPr>
        <w:lastRenderedPageBreak/>
        <w:t>Источники информации</w:t>
      </w:r>
    </w:p>
    <w:p w14:paraId="2608EACF" w14:textId="2F9CE444" w:rsidR="00937EE1" w:rsidRDefault="00937EE1" w:rsidP="00937EE1">
      <w:pPr>
        <w:pStyle w:val="a7"/>
        <w:rPr>
          <w:rFonts w:ascii="Times New Roman" w:hAnsi="Times New Roman"/>
          <w:sz w:val="28"/>
          <w:szCs w:val="28"/>
        </w:rPr>
      </w:pPr>
      <w:r>
        <w:rPr>
          <w:rFonts w:ascii="Times New Roman" w:hAnsi="Times New Roman"/>
          <w:sz w:val="28"/>
          <w:szCs w:val="28"/>
        </w:rPr>
        <w:t>1)</w:t>
      </w:r>
      <w:r w:rsidRPr="00937EE1">
        <w:rPr>
          <w:rFonts w:ascii="Times New Roman" w:hAnsi="Times New Roman"/>
          <w:sz w:val="28"/>
          <w:szCs w:val="28"/>
        </w:rPr>
        <w:t>"Татаро-монголы в Золотой Орде: Этнический и социальный состав" авторства А. Г. Васильева - примерно конец XX - начало XXI века.</w:t>
      </w:r>
    </w:p>
    <w:p w14:paraId="4474929A" w14:textId="77777777" w:rsidR="00937EE1" w:rsidRPr="00937EE1" w:rsidRDefault="00937EE1" w:rsidP="00937EE1">
      <w:pPr>
        <w:pStyle w:val="a7"/>
        <w:rPr>
          <w:rFonts w:ascii="Times New Roman" w:hAnsi="Times New Roman"/>
          <w:sz w:val="28"/>
          <w:szCs w:val="28"/>
        </w:rPr>
      </w:pPr>
    </w:p>
    <w:p w14:paraId="3F24C624" w14:textId="564F0813" w:rsidR="00937EE1" w:rsidRDefault="00937EE1" w:rsidP="00937EE1">
      <w:pPr>
        <w:pStyle w:val="a7"/>
        <w:rPr>
          <w:rFonts w:ascii="Times New Roman" w:hAnsi="Times New Roman"/>
          <w:sz w:val="28"/>
          <w:szCs w:val="28"/>
        </w:rPr>
      </w:pPr>
      <w:r>
        <w:rPr>
          <w:rFonts w:ascii="Times New Roman" w:hAnsi="Times New Roman"/>
          <w:sz w:val="28"/>
          <w:szCs w:val="28"/>
        </w:rPr>
        <w:t>2)</w:t>
      </w:r>
      <w:r w:rsidRPr="00937EE1">
        <w:rPr>
          <w:rFonts w:ascii="Times New Roman" w:hAnsi="Times New Roman"/>
          <w:sz w:val="28"/>
          <w:szCs w:val="28"/>
        </w:rPr>
        <w:t>"Татаро-монголы и Русь" авторства Александра Никитина - конец XX - начало XXI века.</w:t>
      </w:r>
    </w:p>
    <w:p w14:paraId="0A29A686" w14:textId="77777777" w:rsidR="00937EE1" w:rsidRPr="00937EE1" w:rsidRDefault="00937EE1" w:rsidP="00937EE1">
      <w:pPr>
        <w:pStyle w:val="a7"/>
        <w:rPr>
          <w:rFonts w:ascii="Times New Roman" w:hAnsi="Times New Roman"/>
          <w:sz w:val="28"/>
          <w:szCs w:val="28"/>
        </w:rPr>
      </w:pPr>
    </w:p>
    <w:p w14:paraId="00D21CBD" w14:textId="5CDBD30D" w:rsidR="00937EE1" w:rsidRDefault="00937EE1" w:rsidP="00937EE1">
      <w:pPr>
        <w:pStyle w:val="a7"/>
        <w:rPr>
          <w:rFonts w:ascii="Times New Roman" w:hAnsi="Times New Roman"/>
          <w:sz w:val="28"/>
          <w:szCs w:val="28"/>
        </w:rPr>
      </w:pPr>
      <w:r>
        <w:rPr>
          <w:rFonts w:ascii="Times New Roman" w:hAnsi="Times New Roman"/>
          <w:sz w:val="28"/>
          <w:szCs w:val="28"/>
        </w:rPr>
        <w:t>3)</w:t>
      </w:r>
      <w:r w:rsidRPr="00937EE1">
        <w:rPr>
          <w:rFonts w:ascii="Times New Roman" w:hAnsi="Times New Roman"/>
          <w:sz w:val="28"/>
          <w:szCs w:val="28"/>
        </w:rPr>
        <w:t>"История Татарской автономии и России" авторства А.Г. Васильева - примерно 1960-1970 годы.</w:t>
      </w:r>
    </w:p>
    <w:p w14:paraId="6B444E42" w14:textId="77777777" w:rsidR="00937EE1" w:rsidRPr="00937EE1" w:rsidRDefault="00937EE1" w:rsidP="00937EE1">
      <w:pPr>
        <w:pStyle w:val="a7"/>
        <w:rPr>
          <w:rFonts w:ascii="Times New Roman" w:hAnsi="Times New Roman"/>
          <w:sz w:val="28"/>
          <w:szCs w:val="28"/>
        </w:rPr>
      </w:pPr>
    </w:p>
    <w:p w14:paraId="17A520FB" w14:textId="6626A2A2" w:rsidR="00937EE1" w:rsidRPr="00937EE1" w:rsidRDefault="00937EE1" w:rsidP="00937EE1">
      <w:pPr>
        <w:pStyle w:val="a7"/>
        <w:rPr>
          <w:rFonts w:ascii="Times New Roman" w:hAnsi="Times New Roman"/>
          <w:sz w:val="28"/>
          <w:szCs w:val="28"/>
        </w:rPr>
      </w:pPr>
      <w:r>
        <w:rPr>
          <w:rFonts w:ascii="Times New Roman" w:hAnsi="Times New Roman"/>
          <w:sz w:val="28"/>
          <w:szCs w:val="28"/>
        </w:rPr>
        <w:t>4)</w:t>
      </w:r>
      <w:r w:rsidRPr="00937EE1">
        <w:rPr>
          <w:rFonts w:ascii="Times New Roman" w:hAnsi="Times New Roman"/>
          <w:sz w:val="28"/>
          <w:szCs w:val="28"/>
        </w:rPr>
        <w:t xml:space="preserve">"Русь и Золотая Орда" авторства В.Г. </w:t>
      </w:r>
      <w:proofErr w:type="spellStart"/>
      <w:r w:rsidRPr="00937EE1">
        <w:rPr>
          <w:rFonts w:ascii="Times New Roman" w:hAnsi="Times New Roman"/>
          <w:sz w:val="28"/>
          <w:szCs w:val="28"/>
        </w:rPr>
        <w:t>Тизенгаузена</w:t>
      </w:r>
      <w:proofErr w:type="spellEnd"/>
      <w:r w:rsidRPr="00937EE1">
        <w:rPr>
          <w:rFonts w:ascii="Times New Roman" w:hAnsi="Times New Roman"/>
          <w:sz w:val="28"/>
          <w:szCs w:val="28"/>
        </w:rPr>
        <w:t xml:space="preserve"> - примерно 1950-1960 годы.</w:t>
      </w:r>
    </w:p>
    <w:p w14:paraId="5E7387D5" w14:textId="77777777" w:rsidR="00937EE1" w:rsidRPr="00937EE1" w:rsidRDefault="00937EE1" w:rsidP="00B54B85">
      <w:pPr>
        <w:pStyle w:val="a7"/>
        <w:rPr>
          <w:rStyle w:val="af2"/>
          <w:rFonts w:ascii="Times New Roman" w:hAnsi="Times New Roman"/>
          <w:b w:val="0"/>
          <w:bCs w:val="0"/>
          <w:i w:val="0"/>
          <w:iCs w:val="0"/>
          <w:sz w:val="32"/>
          <w:szCs w:val="32"/>
        </w:rPr>
      </w:pPr>
    </w:p>
    <w:p w14:paraId="5F7373BD" w14:textId="77777777" w:rsidR="00FE379B" w:rsidRDefault="00FE379B" w:rsidP="00B54B85">
      <w:pPr>
        <w:pStyle w:val="a7"/>
        <w:rPr>
          <w:rStyle w:val="af2"/>
          <w:b w:val="0"/>
          <w:bCs w:val="0"/>
          <w:i w:val="0"/>
          <w:iCs w:val="0"/>
        </w:rPr>
      </w:pPr>
    </w:p>
    <w:p w14:paraId="11DE3384" w14:textId="77777777" w:rsidR="00FE379B" w:rsidRDefault="00FE379B" w:rsidP="00B54B85">
      <w:pPr>
        <w:pStyle w:val="a7"/>
        <w:rPr>
          <w:rStyle w:val="af2"/>
          <w:b w:val="0"/>
          <w:bCs w:val="0"/>
          <w:i w:val="0"/>
          <w:iCs w:val="0"/>
        </w:rPr>
      </w:pPr>
    </w:p>
    <w:p w14:paraId="6C1A5BA9" w14:textId="77777777" w:rsidR="00FE379B" w:rsidRDefault="00FE379B" w:rsidP="00B54B85">
      <w:pPr>
        <w:pStyle w:val="a7"/>
        <w:rPr>
          <w:rStyle w:val="af2"/>
          <w:b w:val="0"/>
          <w:bCs w:val="0"/>
          <w:i w:val="0"/>
          <w:iCs w:val="0"/>
        </w:rPr>
      </w:pPr>
    </w:p>
    <w:p w14:paraId="602EBCC3" w14:textId="77777777" w:rsidR="00FE379B" w:rsidRDefault="00FE379B" w:rsidP="00B54B85">
      <w:pPr>
        <w:pStyle w:val="a7"/>
        <w:rPr>
          <w:rStyle w:val="af2"/>
          <w:b w:val="0"/>
          <w:bCs w:val="0"/>
          <w:i w:val="0"/>
          <w:iCs w:val="0"/>
        </w:rPr>
      </w:pPr>
    </w:p>
    <w:p w14:paraId="051142ED" w14:textId="77777777" w:rsidR="00FE379B" w:rsidRDefault="00FE379B" w:rsidP="00B54B85">
      <w:pPr>
        <w:pStyle w:val="a7"/>
        <w:rPr>
          <w:rStyle w:val="af2"/>
          <w:b w:val="0"/>
          <w:bCs w:val="0"/>
          <w:i w:val="0"/>
          <w:iCs w:val="0"/>
        </w:rPr>
      </w:pPr>
    </w:p>
    <w:p w14:paraId="18ECB387" w14:textId="77777777" w:rsidR="00FE379B" w:rsidRDefault="00FE379B" w:rsidP="00B54B85">
      <w:pPr>
        <w:pStyle w:val="a7"/>
        <w:rPr>
          <w:rStyle w:val="af2"/>
          <w:b w:val="0"/>
          <w:bCs w:val="0"/>
          <w:i w:val="0"/>
          <w:iCs w:val="0"/>
        </w:rPr>
      </w:pPr>
    </w:p>
    <w:p w14:paraId="39568D63" w14:textId="77777777" w:rsidR="00FE379B" w:rsidRDefault="00FE379B" w:rsidP="00B54B85">
      <w:pPr>
        <w:pStyle w:val="a7"/>
        <w:rPr>
          <w:rStyle w:val="af2"/>
          <w:b w:val="0"/>
          <w:bCs w:val="0"/>
          <w:i w:val="0"/>
          <w:iCs w:val="0"/>
        </w:rPr>
      </w:pPr>
    </w:p>
    <w:p w14:paraId="2DEE9C42" w14:textId="77777777" w:rsidR="00FE379B" w:rsidRDefault="00FE379B" w:rsidP="00B54B85">
      <w:pPr>
        <w:pStyle w:val="a7"/>
        <w:rPr>
          <w:rStyle w:val="af2"/>
          <w:b w:val="0"/>
          <w:bCs w:val="0"/>
          <w:i w:val="0"/>
          <w:iCs w:val="0"/>
        </w:rPr>
      </w:pPr>
    </w:p>
    <w:p w14:paraId="7099A1BE" w14:textId="77777777" w:rsidR="00FE379B" w:rsidRDefault="00FE379B" w:rsidP="00B54B85">
      <w:pPr>
        <w:pStyle w:val="a7"/>
        <w:rPr>
          <w:rStyle w:val="af2"/>
          <w:b w:val="0"/>
          <w:bCs w:val="0"/>
          <w:i w:val="0"/>
          <w:iCs w:val="0"/>
        </w:rPr>
      </w:pPr>
    </w:p>
    <w:p w14:paraId="108B2F95" w14:textId="77777777" w:rsidR="00FE379B" w:rsidRDefault="00FE379B" w:rsidP="00B54B85">
      <w:pPr>
        <w:pStyle w:val="a7"/>
        <w:rPr>
          <w:rStyle w:val="af2"/>
          <w:b w:val="0"/>
          <w:bCs w:val="0"/>
          <w:i w:val="0"/>
          <w:iCs w:val="0"/>
        </w:rPr>
      </w:pPr>
    </w:p>
    <w:p w14:paraId="7AA31550" w14:textId="77777777" w:rsidR="00FE379B" w:rsidRDefault="00FE379B" w:rsidP="00B54B85">
      <w:pPr>
        <w:pStyle w:val="a7"/>
        <w:rPr>
          <w:rStyle w:val="af2"/>
          <w:b w:val="0"/>
          <w:bCs w:val="0"/>
          <w:i w:val="0"/>
          <w:iCs w:val="0"/>
        </w:rPr>
      </w:pPr>
    </w:p>
    <w:p w14:paraId="0311D638" w14:textId="77777777" w:rsidR="00FE379B" w:rsidRDefault="00FE379B" w:rsidP="00B54B85">
      <w:pPr>
        <w:pStyle w:val="a7"/>
        <w:rPr>
          <w:rStyle w:val="af2"/>
          <w:b w:val="0"/>
          <w:bCs w:val="0"/>
          <w:i w:val="0"/>
          <w:iCs w:val="0"/>
        </w:rPr>
      </w:pPr>
    </w:p>
    <w:p w14:paraId="4E44ED3C" w14:textId="77777777" w:rsidR="00FE379B" w:rsidRDefault="00FE379B" w:rsidP="00B54B85">
      <w:pPr>
        <w:pStyle w:val="a7"/>
        <w:rPr>
          <w:rStyle w:val="af2"/>
          <w:b w:val="0"/>
          <w:bCs w:val="0"/>
          <w:i w:val="0"/>
          <w:iCs w:val="0"/>
        </w:rPr>
      </w:pPr>
    </w:p>
    <w:p w14:paraId="5A65EB44" w14:textId="77777777" w:rsidR="00FE379B" w:rsidRDefault="00FE379B" w:rsidP="00B54B85">
      <w:pPr>
        <w:pStyle w:val="a7"/>
        <w:rPr>
          <w:rStyle w:val="af2"/>
          <w:b w:val="0"/>
          <w:bCs w:val="0"/>
          <w:i w:val="0"/>
          <w:iCs w:val="0"/>
        </w:rPr>
      </w:pPr>
    </w:p>
    <w:p w14:paraId="6B640C75" w14:textId="77777777" w:rsidR="00FE379B" w:rsidRDefault="00FE379B" w:rsidP="00B54B85">
      <w:pPr>
        <w:pStyle w:val="a7"/>
        <w:rPr>
          <w:rStyle w:val="af2"/>
          <w:b w:val="0"/>
          <w:bCs w:val="0"/>
          <w:i w:val="0"/>
          <w:iCs w:val="0"/>
        </w:rPr>
      </w:pPr>
    </w:p>
    <w:p w14:paraId="2034C15D" w14:textId="77777777" w:rsidR="00FE379B" w:rsidRDefault="00FE379B" w:rsidP="00B54B85">
      <w:pPr>
        <w:pStyle w:val="a7"/>
        <w:rPr>
          <w:rStyle w:val="af2"/>
          <w:b w:val="0"/>
          <w:bCs w:val="0"/>
          <w:i w:val="0"/>
          <w:iCs w:val="0"/>
        </w:rPr>
      </w:pPr>
    </w:p>
    <w:p w14:paraId="27176B63" w14:textId="77777777" w:rsidR="00FE379B" w:rsidRDefault="00FE379B" w:rsidP="00B54B85">
      <w:pPr>
        <w:pStyle w:val="a7"/>
        <w:rPr>
          <w:rStyle w:val="af2"/>
          <w:b w:val="0"/>
          <w:bCs w:val="0"/>
          <w:i w:val="0"/>
          <w:iCs w:val="0"/>
        </w:rPr>
      </w:pPr>
    </w:p>
    <w:p w14:paraId="5E462126" w14:textId="77777777" w:rsidR="00FE379B" w:rsidRDefault="00FE379B" w:rsidP="00B54B85">
      <w:pPr>
        <w:pStyle w:val="a7"/>
        <w:rPr>
          <w:rStyle w:val="af2"/>
          <w:b w:val="0"/>
          <w:bCs w:val="0"/>
          <w:i w:val="0"/>
          <w:iCs w:val="0"/>
        </w:rPr>
      </w:pPr>
    </w:p>
    <w:p w14:paraId="1C9D6BDB" w14:textId="77777777" w:rsidR="00FE379B" w:rsidRDefault="00FE379B" w:rsidP="00B54B85">
      <w:pPr>
        <w:pStyle w:val="a7"/>
        <w:rPr>
          <w:rStyle w:val="af2"/>
          <w:b w:val="0"/>
          <w:bCs w:val="0"/>
          <w:i w:val="0"/>
          <w:iCs w:val="0"/>
        </w:rPr>
      </w:pPr>
    </w:p>
    <w:p w14:paraId="440C9AFD" w14:textId="77777777" w:rsidR="00FE379B" w:rsidRDefault="00FE379B" w:rsidP="00B54B85">
      <w:pPr>
        <w:pStyle w:val="a7"/>
        <w:rPr>
          <w:rStyle w:val="af2"/>
          <w:b w:val="0"/>
          <w:bCs w:val="0"/>
          <w:i w:val="0"/>
          <w:iCs w:val="0"/>
        </w:rPr>
      </w:pPr>
    </w:p>
    <w:p w14:paraId="27DB5026" w14:textId="77777777" w:rsidR="00FE379B" w:rsidRDefault="00FE379B" w:rsidP="00B54B85">
      <w:pPr>
        <w:pStyle w:val="a7"/>
        <w:rPr>
          <w:rStyle w:val="af2"/>
          <w:b w:val="0"/>
          <w:bCs w:val="0"/>
          <w:i w:val="0"/>
          <w:iCs w:val="0"/>
        </w:rPr>
      </w:pPr>
    </w:p>
    <w:p w14:paraId="11ACD555" w14:textId="77777777" w:rsidR="00FE379B" w:rsidRDefault="00FE379B" w:rsidP="00B54B85">
      <w:pPr>
        <w:pStyle w:val="a7"/>
        <w:rPr>
          <w:rStyle w:val="af2"/>
          <w:b w:val="0"/>
          <w:bCs w:val="0"/>
          <w:i w:val="0"/>
          <w:iCs w:val="0"/>
        </w:rPr>
      </w:pPr>
    </w:p>
    <w:p w14:paraId="1D87F1C5" w14:textId="77777777" w:rsidR="00FE379B" w:rsidRDefault="00FE379B" w:rsidP="00B54B85">
      <w:pPr>
        <w:pStyle w:val="a7"/>
        <w:rPr>
          <w:rStyle w:val="af2"/>
          <w:b w:val="0"/>
          <w:bCs w:val="0"/>
          <w:i w:val="0"/>
          <w:iCs w:val="0"/>
        </w:rPr>
      </w:pPr>
    </w:p>
    <w:p w14:paraId="1B4A913D" w14:textId="77777777" w:rsidR="00FE379B" w:rsidRDefault="00FE379B" w:rsidP="00B54B85">
      <w:pPr>
        <w:pStyle w:val="a7"/>
        <w:rPr>
          <w:rStyle w:val="af2"/>
          <w:b w:val="0"/>
          <w:bCs w:val="0"/>
          <w:i w:val="0"/>
          <w:iCs w:val="0"/>
        </w:rPr>
      </w:pPr>
    </w:p>
    <w:p w14:paraId="59AE48DB" w14:textId="77777777" w:rsidR="00FE379B" w:rsidRDefault="00FE379B" w:rsidP="00B54B85">
      <w:pPr>
        <w:pStyle w:val="a7"/>
        <w:rPr>
          <w:rStyle w:val="af2"/>
          <w:b w:val="0"/>
          <w:bCs w:val="0"/>
          <w:i w:val="0"/>
          <w:iCs w:val="0"/>
        </w:rPr>
      </w:pPr>
    </w:p>
    <w:p w14:paraId="0E75A8D8" w14:textId="77777777" w:rsidR="00FE379B" w:rsidRDefault="00FE379B" w:rsidP="00B54B85">
      <w:pPr>
        <w:pStyle w:val="a7"/>
        <w:rPr>
          <w:rStyle w:val="af2"/>
          <w:b w:val="0"/>
          <w:bCs w:val="0"/>
          <w:i w:val="0"/>
          <w:iCs w:val="0"/>
        </w:rPr>
      </w:pPr>
    </w:p>
    <w:p w14:paraId="537A49BF" w14:textId="77777777" w:rsidR="00412ECD" w:rsidRPr="009F40AC" w:rsidRDefault="00412ECD" w:rsidP="00412ECD">
      <w:pPr>
        <w:pStyle w:val="a7"/>
        <w:rPr>
          <w:rStyle w:val="af2"/>
          <w:b w:val="0"/>
          <w:bCs w:val="0"/>
          <w:i w:val="0"/>
          <w:iCs w:val="0"/>
        </w:rPr>
      </w:pPr>
    </w:p>
    <w:sectPr w:rsidR="00412ECD" w:rsidRPr="009F40AC" w:rsidSect="00F9548F">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83FF" w14:textId="77777777" w:rsidR="0072048B" w:rsidRDefault="0072048B" w:rsidP="007F25BA">
      <w:pPr>
        <w:spacing w:after="0" w:line="240" w:lineRule="auto"/>
      </w:pPr>
      <w:r>
        <w:separator/>
      </w:r>
    </w:p>
  </w:endnote>
  <w:endnote w:type="continuationSeparator" w:id="0">
    <w:p w14:paraId="2514DCF6" w14:textId="77777777" w:rsidR="0072048B" w:rsidRDefault="0072048B" w:rsidP="007F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1D46" w14:textId="77777777" w:rsidR="0072048B" w:rsidRDefault="0072048B" w:rsidP="007F25BA">
      <w:pPr>
        <w:spacing w:after="0" w:line="240" w:lineRule="auto"/>
      </w:pPr>
      <w:r>
        <w:separator/>
      </w:r>
    </w:p>
  </w:footnote>
  <w:footnote w:type="continuationSeparator" w:id="0">
    <w:p w14:paraId="2729D280" w14:textId="77777777" w:rsidR="0072048B" w:rsidRDefault="0072048B" w:rsidP="007F2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D29C9"/>
    <w:multiLevelType w:val="hybridMultilevel"/>
    <w:tmpl w:val="925AFE6C"/>
    <w:lvl w:ilvl="0" w:tplc="2396923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43E68A9"/>
    <w:multiLevelType w:val="multilevel"/>
    <w:tmpl w:val="F696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73707"/>
    <w:multiLevelType w:val="multilevel"/>
    <w:tmpl w:val="94A8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1404B2"/>
    <w:multiLevelType w:val="multilevel"/>
    <w:tmpl w:val="9A90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CA0C1A"/>
    <w:multiLevelType w:val="multilevel"/>
    <w:tmpl w:val="FB52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FB6EC2"/>
    <w:multiLevelType w:val="multilevel"/>
    <w:tmpl w:val="9E28E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5798374">
    <w:abstractNumId w:val="4"/>
  </w:num>
  <w:num w:numId="2" w16cid:durableId="1427262933">
    <w:abstractNumId w:val="3"/>
  </w:num>
  <w:num w:numId="3" w16cid:durableId="1601520594">
    <w:abstractNumId w:val="0"/>
  </w:num>
  <w:num w:numId="4" w16cid:durableId="1466393378">
    <w:abstractNumId w:val="2"/>
  </w:num>
  <w:num w:numId="5" w16cid:durableId="1753550679">
    <w:abstractNumId w:val="1"/>
  </w:num>
  <w:num w:numId="6" w16cid:durableId="2095735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BA"/>
    <w:rsid w:val="00047DC5"/>
    <w:rsid w:val="000D2C05"/>
    <w:rsid w:val="0011308F"/>
    <w:rsid w:val="0018162F"/>
    <w:rsid w:val="001A5017"/>
    <w:rsid w:val="00204305"/>
    <w:rsid w:val="0022238A"/>
    <w:rsid w:val="00224F7A"/>
    <w:rsid w:val="002311FE"/>
    <w:rsid w:val="002C3396"/>
    <w:rsid w:val="002D1D8E"/>
    <w:rsid w:val="002E73BA"/>
    <w:rsid w:val="00343223"/>
    <w:rsid w:val="003D167E"/>
    <w:rsid w:val="00412ECD"/>
    <w:rsid w:val="00413225"/>
    <w:rsid w:val="0043057C"/>
    <w:rsid w:val="00466D66"/>
    <w:rsid w:val="00467D8F"/>
    <w:rsid w:val="004D0FBA"/>
    <w:rsid w:val="00506098"/>
    <w:rsid w:val="00581F0F"/>
    <w:rsid w:val="005911CB"/>
    <w:rsid w:val="00597603"/>
    <w:rsid w:val="005E6B79"/>
    <w:rsid w:val="006003F8"/>
    <w:rsid w:val="00631B59"/>
    <w:rsid w:val="00656F3D"/>
    <w:rsid w:val="006E4BDB"/>
    <w:rsid w:val="006F2AAA"/>
    <w:rsid w:val="006F6AAC"/>
    <w:rsid w:val="0072048B"/>
    <w:rsid w:val="007358A6"/>
    <w:rsid w:val="007F25BA"/>
    <w:rsid w:val="00864156"/>
    <w:rsid w:val="00866B53"/>
    <w:rsid w:val="00937EE1"/>
    <w:rsid w:val="009D5FB4"/>
    <w:rsid w:val="009F40AC"/>
    <w:rsid w:val="00A57C93"/>
    <w:rsid w:val="00A6562B"/>
    <w:rsid w:val="00AC70B2"/>
    <w:rsid w:val="00B246EF"/>
    <w:rsid w:val="00B54B85"/>
    <w:rsid w:val="00B9318E"/>
    <w:rsid w:val="00C45769"/>
    <w:rsid w:val="00C50DD8"/>
    <w:rsid w:val="00C577D6"/>
    <w:rsid w:val="00C708F1"/>
    <w:rsid w:val="00C77A7D"/>
    <w:rsid w:val="00D11181"/>
    <w:rsid w:val="00D64E46"/>
    <w:rsid w:val="00D87ACC"/>
    <w:rsid w:val="00DB4A35"/>
    <w:rsid w:val="00DD54BF"/>
    <w:rsid w:val="00E01AE4"/>
    <w:rsid w:val="00E36F93"/>
    <w:rsid w:val="00E5415F"/>
    <w:rsid w:val="00E56EA4"/>
    <w:rsid w:val="00E71B7D"/>
    <w:rsid w:val="00E901D6"/>
    <w:rsid w:val="00EA715E"/>
    <w:rsid w:val="00F400BA"/>
    <w:rsid w:val="00F67629"/>
    <w:rsid w:val="00F9548F"/>
    <w:rsid w:val="00FB569D"/>
    <w:rsid w:val="00FE379B"/>
    <w:rsid w:val="00FE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FC1A"/>
  <w15:docId w15:val="{CCD11FCB-9DBA-7D4E-82FA-2DDD6586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5BA"/>
    <w:pPr>
      <w:spacing w:after="200" w:line="276" w:lineRule="auto"/>
    </w:pPr>
    <w:rPr>
      <w:rFonts w:ascii="Times New Roman" w:hAnsi="Times New Roman" w:cs="Times New Roman"/>
      <w:sz w:val="28"/>
    </w:rPr>
  </w:style>
  <w:style w:type="paragraph" w:styleId="1">
    <w:name w:val="heading 1"/>
    <w:basedOn w:val="a"/>
    <w:next w:val="a"/>
    <w:link w:val="10"/>
    <w:uiPriority w:val="9"/>
    <w:qFormat/>
    <w:rsid w:val="002D1D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E37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67629"/>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next w:val="a"/>
    <w:link w:val="40"/>
    <w:uiPriority w:val="9"/>
    <w:semiHidden/>
    <w:unhideWhenUsed/>
    <w:qFormat/>
    <w:rsid w:val="00E56E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5BA"/>
    <w:rPr>
      <w:rFonts w:ascii="Times New Roman" w:hAnsi="Times New Roman" w:cs="Times New Roman"/>
      <w:sz w:val="28"/>
    </w:rPr>
  </w:style>
  <w:style w:type="paragraph" w:styleId="a5">
    <w:name w:val="footer"/>
    <w:basedOn w:val="a"/>
    <w:link w:val="a6"/>
    <w:uiPriority w:val="99"/>
    <w:unhideWhenUsed/>
    <w:rsid w:val="007F2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5BA"/>
    <w:rPr>
      <w:rFonts w:ascii="Times New Roman" w:hAnsi="Times New Roman" w:cs="Times New Roman"/>
      <w:sz w:val="28"/>
    </w:rPr>
  </w:style>
  <w:style w:type="paragraph" w:styleId="a7">
    <w:name w:val="List Paragraph"/>
    <w:basedOn w:val="a"/>
    <w:uiPriority w:val="34"/>
    <w:qFormat/>
    <w:rsid w:val="00E36F93"/>
    <w:pPr>
      <w:ind w:left="720"/>
      <w:contextualSpacing/>
    </w:pPr>
    <w:rPr>
      <w:rFonts w:ascii="Calibri" w:eastAsia="Calibri" w:hAnsi="Calibri"/>
      <w:sz w:val="22"/>
    </w:rPr>
  </w:style>
  <w:style w:type="table" w:styleId="a8">
    <w:name w:val="Table Grid"/>
    <w:basedOn w:val="a1"/>
    <w:uiPriority w:val="59"/>
    <w:rsid w:val="00E36F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E36F93"/>
    <w:pPr>
      <w:spacing w:after="0" w:line="240" w:lineRule="auto"/>
      <w:jc w:val="both"/>
    </w:pPr>
    <w:rPr>
      <w:rFonts w:eastAsia="Times New Roman"/>
      <w:szCs w:val="28"/>
      <w:lang w:eastAsia="ru-RU"/>
    </w:rPr>
  </w:style>
  <w:style w:type="character" w:customStyle="1" w:styleId="aa">
    <w:name w:val="Основной текст с отступом Знак"/>
    <w:basedOn w:val="a0"/>
    <w:link w:val="a9"/>
    <w:rsid w:val="00E36F93"/>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3D16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167E"/>
    <w:rPr>
      <w:rFonts w:ascii="Tahoma" w:hAnsi="Tahoma" w:cs="Tahoma"/>
      <w:sz w:val="16"/>
      <w:szCs w:val="16"/>
    </w:rPr>
  </w:style>
  <w:style w:type="paragraph" w:styleId="ad">
    <w:name w:val="Title"/>
    <w:basedOn w:val="a"/>
    <w:next w:val="a"/>
    <w:link w:val="ae"/>
    <w:uiPriority w:val="10"/>
    <w:qFormat/>
    <w:rsid w:val="003D16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e">
    <w:name w:val="Заголовок Знак"/>
    <w:basedOn w:val="a0"/>
    <w:link w:val="ad"/>
    <w:uiPriority w:val="10"/>
    <w:rsid w:val="003D167E"/>
    <w:rPr>
      <w:rFonts w:asciiTheme="majorHAnsi" w:eastAsiaTheme="majorEastAsia" w:hAnsiTheme="majorHAnsi" w:cstheme="majorBidi"/>
      <w:color w:val="323E4F" w:themeColor="text2" w:themeShade="BF"/>
      <w:spacing w:val="5"/>
      <w:kern w:val="28"/>
      <w:sz w:val="52"/>
      <w:szCs w:val="52"/>
    </w:rPr>
  </w:style>
  <w:style w:type="paragraph" w:styleId="af">
    <w:name w:val="Normal (Web)"/>
    <w:basedOn w:val="a"/>
    <w:uiPriority w:val="99"/>
    <w:unhideWhenUsed/>
    <w:rsid w:val="00631B59"/>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uiPriority w:val="9"/>
    <w:rsid w:val="00F67629"/>
    <w:rPr>
      <w:rFonts w:ascii="Times New Roman" w:eastAsia="Times New Roman" w:hAnsi="Times New Roman" w:cs="Times New Roman"/>
      <w:b/>
      <w:bCs/>
      <w:sz w:val="27"/>
      <w:szCs w:val="27"/>
      <w:lang w:eastAsia="ru-RU"/>
    </w:rPr>
  </w:style>
  <w:style w:type="character" w:styleId="af0">
    <w:name w:val="Emphasis"/>
    <w:basedOn w:val="a0"/>
    <w:uiPriority w:val="20"/>
    <w:qFormat/>
    <w:rsid w:val="00E901D6"/>
    <w:rPr>
      <w:i/>
      <w:iCs/>
    </w:rPr>
  </w:style>
  <w:style w:type="character" w:customStyle="1" w:styleId="10">
    <w:name w:val="Заголовок 1 Знак"/>
    <w:basedOn w:val="a0"/>
    <w:link w:val="1"/>
    <w:uiPriority w:val="9"/>
    <w:rsid w:val="002D1D8E"/>
    <w:rPr>
      <w:rFonts w:asciiTheme="majorHAnsi" w:eastAsiaTheme="majorEastAsia" w:hAnsiTheme="majorHAnsi" w:cstheme="majorBidi"/>
      <w:color w:val="2E74B5" w:themeColor="accent1" w:themeShade="BF"/>
      <w:sz w:val="32"/>
      <w:szCs w:val="32"/>
    </w:rPr>
  </w:style>
  <w:style w:type="character" w:styleId="af1">
    <w:name w:val="Hyperlink"/>
    <w:basedOn w:val="a0"/>
    <w:uiPriority w:val="99"/>
    <w:semiHidden/>
    <w:unhideWhenUsed/>
    <w:rsid w:val="009F40AC"/>
    <w:rPr>
      <w:color w:val="0000FF"/>
      <w:u w:val="single"/>
    </w:rPr>
  </w:style>
  <w:style w:type="character" w:styleId="af2">
    <w:name w:val="Book Title"/>
    <w:basedOn w:val="a0"/>
    <w:uiPriority w:val="33"/>
    <w:qFormat/>
    <w:rsid w:val="009F40AC"/>
    <w:rPr>
      <w:b/>
      <w:bCs/>
      <w:i/>
      <w:iCs/>
      <w:spacing w:val="5"/>
    </w:rPr>
  </w:style>
  <w:style w:type="character" w:styleId="af3">
    <w:name w:val="Strong"/>
    <w:basedOn w:val="a0"/>
    <w:uiPriority w:val="22"/>
    <w:qFormat/>
    <w:rsid w:val="009F40AC"/>
    <w:rPr>
      <w:b/>
      <w:bCs/>
    </w:rPr>
  </w:style>
  <w:style w:type="character" w:customStyle="1" w:styleId="40">
    <w:name w:val="Заголовок 4 Знак"/>
    <w:basedOn w:val="a0"/>
    <w:link w:val="4"/>
    <w:uiPriority w:val="9"/>
    <w:semiHidden/>
    <w:rsid w:val="00E56EA4"/>
    <w:rPr>
      <w:rFonts w:asciiTheme="majorHAnsi" w:eastAsiaTheme="majorEastAsia" w:hAnsiTheme="majorHAnsi" w:cstheme="majorBidi"/>
      <w:i/>
      <w:iCs/>
      <w:color w:val="2E74B5" w:themeColor="accent1" w:themeShade="BF"/>
      <w:sz w:val="28"/>
    </w:rPr>
  </w:style>
  <w:style w:type="paragraph" w:styleId="21">
    <w:name w:val="Quote"/>
    <w:basedOn w:val="a"/>
    <w:next w:val="a"/>
    <w:link w:val="22"/>
    <w:uiPriority w:val="29"/>
    <w:qFormat/>
    <w:rsid w:val="00412ECD"/>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412ECD"/>
    <w:rPr>
      <w:rFonts w:ascii="Times New Roman" w:hAnsi="Times New Roman" w:cs="Times New Roman"/>
      <w:i/>
      <w:iCs/>
      <w:color w:val="404040" w:themeColor="text1" w:themeTint="BF"/>
      <w:sz w:val="28"/>
    </w:rPr>
  </w:style>
  <w:style w:type="character" w:customStyle="1" w:styleId="20">
    <w:name w:val="Заголовок 2 Знак"/>
    <w:basedOn w:val="a0"/>
    <w:link w:val="2"/>
    <w:uiPriority w:val="9"/>
    <w:semiHidden/>
    <w:rsid w:val="00FE379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7727">
      <w:bodyDiv w:val="1"/>
      <w:marLeft w:val="0"/>
      <w:marRight w:val="0"/>
      <w:marTop w:val="0"/>
      <w:marBottom w:val="0"/>
      <w:divBdr>
        <w:top w:val="none" w:sz="0" w:space="0" w:color="auto"/>
        <w:left w:val="none" w:sz="0" w:space="0" w:color="auto"/>
        <w:bottom w:val="none" w:sz="0" w:space="0" w:color="auto"/>
        <w:right w:val="none" w:sz="0" w:space="0" w:color="auto"/>
      </w:divBdr>
    </w:div>
    <w:div w:id="135614619">
      <w:bodyDiv w:val="1"/>
      <w:marLeft w:val="0"/>
      <w:marRight w:val="0"/>
      <w:marTop w:val="0"/>
      <w:marBottom w:val="0"/>
      <w:divBdr>
        <w:top w:val="none" w:sz="0" w:space="0" w:color="auto"/>
        <w:left w:val="none" w:sz="0" w:space="0" w:color="auto"/>
        <w:bottom w:val="none" w:sz="0" w:space="0" w:color="auto"/>
        <w:right w:val="none" w:sz="0" w:space="0" w:color="auto"/>
      </w:divBdr>
    </w:div>
    <w:div w:id="159662490">
      <w:bodyDiv w:val="1"/>
      <w:marLeft w:val="0"/>
      <w:marRight w:val="0"/>
      <w:marTop w:val="0"/>
      <w:marBottom w:val="0"/>
      <w:divBdr>
        <w:top w:val="none" w:sz="0" w:space="0" w:color="auto"/>
        <w:left w:val="none" w:sz="0" w:space="0" w:color="auto"/>
        <w:bottom w:val="none" w:sz="0" w:space="0" w:color="auto"/>
        <w:right w:val="none" w:sz="0" w:space="0" w:color="auto"/>
      </w:divBdr>
    </w:div>
    <w:div w:id="331840532">
      <w:bodyDiv w:val="1"/>
      <w:marLeft w:val="0"/>
      <w:marRight w:val="0"/>
      <w:marTop w:val="0"/>
      <w:marBottom w:val="0"/>
      <w:divBdr>
        <w:top w:val="none" w:sz="0" w:space="0" w:color="auto"/>
        <w:left w:val="none" w:sz="0" w:space="0" w:color="auto"/>
        <w:bottom w:val="none" w:sz="0" w:space="0" w:color="auto"/>
        <w:right w:val="none" w:sz="0" w:space="0" w:color="auto"/>
      </w:divBdr>
      <w:divsChild>
        <w:div w:id="506210773">
          <w:marLeft w:val="0"/>
          <w:marRight w:val="0"/>
          <w:marTop w:val="0"/>
          <w:marBottom w:val="0"/>
          <w:divBdr>
            <w:top w:val="none" w:sz="0" w:space="0" w:color="auto"/>
            <w:left w:val="none" w:sz="0" w:space="0" w:color="auto"/>
            <w:bottom w:val="none" w:sz="0" w:space="0" w:color="auto"/>
            <w:right w:val="none" w:sz="0" w:space="0" w:color="auto"/>
          </w:divBdr>
          <w:divsChild>
            <w:div w:id="1884704821">
              <w:marLeft w:val="0"/>
              <w:marRight w:val="0"/>
              <w:marTop w:val="0"/>
              <w:marBottom w:val="0"/>
              <w:divBdr>
                <w:top w:val="none" w:sz="0" w:space="0" w:color="auto"/>
                <w:left w:val="none" w:sz="0" w:space="0" w:color="auto"/>
                <w:bottom w:val="none" w:sz="0" w:space="0" w:color="auto"/>
                <w:right w:val="none" w:sz="0" w:space="0" w:color="auto"/>
              </w:divBdr>
            </w:div>
          </w:divsChild>
        </w:div>
        <w:div w:id="651836601">
          <w:marLeft w:val="0"/>
          <w:marRight w:val="0"/>
          <w:marTop w:val="0"/>
          <w:marBottom w:val="0"/>
          <w:divBdr>
            <w:top w:val="none" w:sz="0" w:space="0" w:color="auto"/>
            <w:left w:val="none" w:sz="0" w:space="0" w:color="auto"/>
            <w:bottom w:val="none" w:sz="0" w:space="0" w:color="auto"/>
            <w:right w:val="none" w:sz="0" w:space="0" w:color="auto"/>
          </w:divBdr>
          <w:divsChild>
            <w:div w:id="1957175443">
              <w:marLeft w:val="0"/>
              <w:marRight w:val="0"/>
              <w:marTop w:val="300"/>
              <w:marBottom w:val="0"/>
              <w:divBdr>
                <w:top w:val="none" w:sz="0" w:space="0" w:color="auto"/>
                <w:left w:val="none" w:sz="0" w:space="0" w:color="auto"/>
                <w:bottom w:val="none" w:sz="0" w:space="0" w:color="auto"/>
                <w:right w:val="none" w:sz="0" w:space="0" w:color="auto"/>
              </w:divBdr>
              <w:divsChild>
                <w:div w:id="687754425">
                  <w:marLeft w:val="0"/>
                  <w:marRight w:val="0"/>
                  <w:marTop w:val="0"/>
                  <w:marBottom w:val="0"/>
                  <w:divBdr>
                    <w:top w:val="none" w:sz="0" w:space="0" w:color="auto"/>
                    <w:left w:val="none" w:sz="0" w:space="0" w:color="auto"/>
                    <w:bottom w:val="none" w:sz="0" w:space="0" w:color="auto"/>
                    <w:right w:val="none" w:sz="0" w:space="0" w:color="auto"/>
                  </w:divBdr>
                  <w:divsChild>
                    <w:div w:id="115560518">
                      <w:marLeft w:val="0"/>
                      <w:marRight w:val="0"/>
                      <w:marTop w:val="0"/>
                      <w:marBottom w:val="0"/>
                      <w:divBdr>
                        <w:top w:val="none" w:sz="0" w:space="0" w:color="auto"/>
                        <w:left w:val="none" w:sz="0" w:space="0" w:color="auto"/>
                        <w:bottom w:val="none" w:sz="0" w:space="0" w:color="auto"/>
                        <w:right w:val="none" w:sz="0" w:space="0" w:color="auto"/>
                      </w:divBdr>
                      <w:divsChild>
                        <w:div w:id="1993561244">
                          <w:marLeft w:val="0"/>
                          <w:marRight w:val="0"/>
                          <w:marTop w:val="0"/>
                          <w:marBottom w:val="0"/>
                          <w:divBdr>
                            <w:top w:val="none" w:sz="0" w:space="0" w:color="auto"/>
                            <w:left w:val="none" w:sz="0" w:space="0" w:color="auto"/>
                            <w:bottom w:val="none" w:sz="0" w:space="0" w:color="auto"/>
                            <w:right w:val="none" w:sz="0" w:space="0" w:color="auto"/>
                          </w:divBdr>
                          <w:divsChild>
                            <w:div w:id="1041244088">
                              <w:marLeft w:val="0"/>
                              <w:marRight w:val="60"/>
                              <w:marTop w:val="0"/>
                              <w:marBottom w:val="0"/>
                              <w:divBdr>
                                <w:top w:val="none" w:sz="0" w:space="0" w:color="auto"/>
                                <w:left w:val="none" w:sz="0" w:space="0" w:color="auto"/>
                                <w:bottom w:val="none" w:sz="0" w:space="0" w:color="auto"/>
                                <w:right w:val="none" w:sz="0" w:space="0" w:color="auto"/>
                              </w:divBdr>
                              <w:divsChild>
                                <w:div w:id="414979208">
                                  <w:marLeft w:val="0"/>
                                  <w:marRight w:val="0"/>
                                  <w:marTop w:val="0"/>
                                  <w:marBottom w:val="0"/>
                                  <w:divBdr>
                                    <w:top w:val="none" w:sz="0" w:space="0" w:color="auto"/>
                                    <w:left w:val="none" w:sz="0" w:space="0" w:color="auto"/>
                                    <w:bottom w:val="none" w:sz="0" w:space="0" w:color="auto"/>
                                    <w:right w:val="none" w:sz="0" w:space="0" w:color="auto"/>
                                  </w:divBdr>
                                  <w:divsChild>
                                    <w:div w:id="20957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359701">
      <w:bodyDiv w:val="1"/>
      <w:marLeft w:val="0"/>
      <w:marRight w:val="0"/>
      <w:marTop w:val="0"/>
      <w:marBottom w:val="0"/>
      <w:divBdr>
        <w:top w:val="none" w:sz="0" w:space="0" w:color="auto"/>
        <w:left w:val="none" w:sz="0" w:space="0" w:color="auto"/>
        <w:bottom w:val="none" w:sz="0" w:space="0" w:color="auto"/>
        <w:right w:val="none" w:sz="0" w:space="0" w:color="auto"/>
      </w:divBdr>
      <w:divsChild>
        <w:div w:id="153108667">
          <w:marLeft w:val="0"/>
          <w:marRight w:val="0"/>
          <w:marTop w:val="0"/>
          <w:marBottom w:val="0"/>
          <w:divBdr>
            <w:top w:val="none" w:sz="0" w:space="0" w:color="auto"/>
            <w:left w:val="none" w:sz="0" w:space="0" w:color="auto"/>
            <w:bottom w:val="none" w:sz="0" w:space="0" w:color="auto"/>
            <w:right w:val="none" w:sz="0" w:space="0" w:color="auto"/>
          </w:divBdr>
          <w:divsChild>
            <w:div w:id="637340459">
              <w:marLeft w:val="0"/>
              <w:marRight w:val="0"/>
              <w:marTop w:val="0"/>
              <w:marBottom w:val="0"/>
              <w:divBdr>
                <w:top w:val="none" w:sz="0" w:space="0" w:color="auto"/>
                <w:left w:val="none" w:sz="0" w:space="0" w:color="auto"/>
                <w:bottom w:val="none" w:sz="0" w:space="0" w:color="auto"/>
                <w:right w:val="none" w:sz="0" w:space="0" w:color="auto"/>
              </w:divBdr>
            </w:div>
          </w:divsChild>
        </w:div>
        <w:div w:id="285307943">
          <w:marLeft w:val="0"/>
          <w:marRight w:val="0"/>
          <w:marTop w:val="0"/>
          <w:marBottom w:val="0"/>
          <w:divBdr>
            <w:top w:val="none" w:sz="0" w:space="0" w:color="auto"/>
            <w:left w:val="none" w:sz="0" w:space="0" w:color="auto"/>
            <w:bottom w:val="none" w:sz="0" w:space="0" w:color="auto"/>
            <w:right w:val="none" w:sz="0" w:space="0" w:color="auto"/>
          </w:divBdr>
          <w:divsChild>
            <w:div w:id="1233736737">
              <w:marLeft w:val="0"/>
              <w:marRight w:val="0"/>
              <w:marTop w:val="0"/>
              <w:marBottom w:val="0"/>
              <w:divBdr>
                <w:top w:val="none" w:sz="0" w:space="0" w:color="auto"/>
                <w:left w:val="none" w:sz="0" w:space="0" w:color="auto"/>
                <w:bottom w:val="none" w:sz="0" w:space="0" w:color="auto"/>
                <w:right w:val="none" w:sz="0" w:space="0" w:color="auto"/>
              </w:divBdr>
              <w:divsChild>
                <w:div w:id="15559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6669">
      <w:bodyDiv w:val="1"/>
      <w:marLeft w:val="0"/>
      <w:marRight w:val="0"/>
      <w:marTop w:val="0"/>
      <w:marBottom w:val="0"/>
      <w:divBdr>
        <w:top w:val="none" w:sz="0" w:space="0" w:color="auto"/>
        <w:left w:val="none" w:sz="0" w:space="0" w:color="auto"/>
        <w:bottom w:val="none" w:sz="0" w:space="0" w:color="auto"/>
        <w:right w:val="none" w:sz="0" w:space="0" w:color="auto"/>
      </w:divBdr>
    </w:div>
    <w:div w:id="499081078">
      <w:bodyDiv w:val="1"/>
      <w:marLeft w:val="0"/>
      <w:marRight w:val="0"/>
      <w:marTop w:val="0"/>
      <w:marBottom w:val="0"/>
      <w:divBdr>
        <w:top w:val="none" w:sz="0" w:space="0" w:color="auto"/>
        <w:left w:val="none" w:sz="0" w:space="0" w:color="auto"/>
        <w:bottom w:val="none" w:sz="0" w:space="0" w:color="auto"/>
        <w:right w:val="none" w:sz="0" w:space="0" w:color="auto"/>
      </w:divBdr>
    </w:div>
    <w:div w:id="549655898">
      <w:bodyDiv w:val="1"/>
      <w:marLeft w:val="0"/>
      <w:marRight w:val="0"/>
      <w:marTop w:val="0"/>
      <w:marBottom w:val="0"/>
      <w:divBdr>
        <w:top w:val="none" w:sz="0" w:space="0" w:color="auto"/>
        <w:left w:val="none" w:sz="0" w:space="0" w:color="auto"/>
        <w:bottom w:val="none" w:sz="0" w:space="0" w:color="auto"/>
        <w:right w:val="none" w:sz="0" w:space="0" w:color="auto"/>
      </w:divBdr>
    </w:div>
    <w:div w:id="585651681">
      <w:bodyDiv w:val="1"/>
      <w:marLeft w:val="0"/>
      <w:marRight w:val="0"/>
      <w:marTop w:val="0"/>
      <w:marBottom w:val="0"/>
      <w:divBdr>
        <w:top w:val="none" w:sz="0" w:space="0" w:color="auto"/>
        <w:left w:val="none" w:sz="0" w:space="0" w:color="auto"/>
        <w:bottom w:val="none" w:sz="0" w:space="0" w:color="auto"/>
        <w:right w:val="none" w:sz="0" w:space="0" w:color="auto"/>
      </w:divBdr>
    </w:div>
    <w:div w:id="590429383">
      <w:bodyDiv w:val="1"/>
      <w:marLeft w:val="0"/>
      <w:marRight w:val="0"/>
      <w:marTop w:val="0"/>
      <w:marBottom w:val="0"/>
      <w:divBdr>
        <w:top w:val="none" w:sz="0" w:space="0" w:color="auto"/>
        <w:left w:val="none" w:sz="0" w:space="0" w:color="auto"/>
        <w:bottom w:val="none" w:sz="0" w:space="0" w:color="auto"/>
        <w:right w:val="none" w:sz="0" w:space="0" w:color="auto"/>
      </w:divBdr>
    </w:div>
    <w:div w:id="727991268">
      <w:bodyDiv w:val="1"/>
      <w:marLeft w:val="0"/>
      <w:marRight w:val="0"/>
      <w:marTop w:val="0"/>
      <w:marBottom w:val="0"/>
      <w:divBdr>
        <w:top w:val="none" w:sz="0" w:space="0" w:color="auto"/>
        <w:left w:val="none" w:sz="0" w:space="0" w:color="auto"/>
        <w:bottom w:val="none" w:sz="0" w:space="0" w:color="auto"/>
        <w:right w:val="none" w:sz="0" w:space="0" w:color="auto"/>
      </w:divBdr>
    </w:div>
    <w:div w:id="750082057">
      <w:bodyDiv w:val="1"/>
      <w:marLeft w:val="0"/>
      <w:marRight w:val="0"/>
      <w:marTop w:val="0"/>
      <w:marBottom w:val="0"/>
      <w:divBdr>
        <w:top w:val="none" w:sz="0" w:space="0" w:color="auto"/>
        <w:left w:val="none" w:sz="0" w:space="0" w:color="auto"/>
        <w:bottom w:val="none" w:sz="0" w:space="0" w:color="auto"/>
        <w:right w:val="none" w:sz="0" w:space="0" w:color="auto"/>
      </w:divBdr>
    </w:div>
    <w:div w:id="781342224">
      <w:bodyDiv w:val="1"/>
      <w:marLeft w:val="0"/>
      <w:marRight w:val="0"/>
      <w:marTop w:val="0"/>
      <w:marBottom w:val="0"/>
      <w:divBdr>
        <w:top w:val="none" w:sz="0" w:space="0" w:color="auto"/>
        <w:left w:val="none" w:sz="0" w:space="0" w:color="auto"/>
        <w:bottom w:val="none" w:sz="0" w:space="0" w:color="auto"/>
        <w:right w:val="none" w:sz="0" w:space="0" w:color="auto"/>
      </w:divBdr>
    </w:div>
    <w:div w:id="836506435">
      <w:bodyDiv w:val="1"/>
      <w:marLeft w:val="0"/>
      <w:marRight w:val="0"/>
      <w:marTop w:val="0"/>
      <w:marBottom w:val="0"/>
      <w:divBdr>
        <w:top w:val="none" w:sz="0" w:space="0" w:color="auto"/>
        <w:left w:val="none" w:sz="0" w:space="0" w:color="auto"/>
        <w:bottom w:val="none" w:sz="0" w:space="0" w:color="auto"/>
        <w:right w:val="none" w:sz="0" w:space="0" w:color="auto"/>
      </w:divBdr>
    </w:div>
    <w:div w:id="859004145">
      <w:bodyDiv w:val="1"/>
      <w:marLeft w:val="0"/>
      <w:marRight w:val="0"/>
      <w:marTop w:val="0"/>
      <w:marBottom w:val="0"/>
      <w:divBdr>
        <w:top w:val="none" w:sz="0" w:space="0" w:color="auto"/>
        <w:left w:val="none" w:sz="0" w:space="0" w:color="auto"/>
        <w:bottom w:val="none" w:sz="0" w:space="0" w:color="auto"/>
        <w:right w:val="none" w:sz="0" w:space="0" w:color="auto"/>
      </w:divBdr>
    </w:div>
    <w:div w:id="916942881">
      <w:bodyDiv w:val="1"/>
      <w:marLeft w:val="0"/>
      <w:marRight w:val="0"/>
      <w:marTop w:val="0"/>
      <w:marBottom w:val="0"/>
      <w:divBdr>
        <w:top w:val="none" w:sz="0" w:space="0" w:color="auto"/>
        <w:left w:val="none" w:sz="0" w:space="0" w:color="auto"/>
        <w:bottom w:val="none" w:sz="0" w:space="0" w:color="auto"/>
        <w:right w:val="none" w:sz="0" w:space="0" w:color="auto"/>
      </w:divBdr>
      <w:divsChild>
        <w:div w:id="1555697381">
          <w:marLeft w:val="0"/>
          <w:marRight w:val="0"/>
          <w:marTop w:val="0"/>
          <w:marBottom w:val="0"/>
          <w:divBdr>
            <w:top w:val="none" w:sz="0" w:space="0" w:color="auto"/>
            <w:left w:val="none" w:sz="0" w:space="0" w:color="auto"/>
            <w:bottom w:val="none" w:sz="0" w:space="0" w:color="auto"/>
            <w:right w:val="none" w:sz="0" w:space="0" w:color="auto"/>
          </w:divBdr>
          <w:divsChild>
            <w:div w:id="392119950">
              <w:marLeft w:val="0"/>
              <w:marRight w:val="0"/>
              <w:marTop w:val="0"/>
              <w:marBottom w:val="0"/>
              <w:divBdr>
                <w:top w:val="none" w:sz="0" w:space="0" w:color="auto"/>
                <w:left w:val="none" w:sz="0" w:space="0" w:color="auto"/>
                <w:bottom w:val="none" w:sz="0" w:space="0" w:color="auto"/>
                <w:right w:val="none" w:sz="0" w:space="0" w:color="auto"/>
              </w:divBdr>
            </w:div>
          </w:divsChild>
        </w:div>
        <w:div w:id="1540237423">
          <w:marLeft w:val="0"/>
          <w:marRight w:val="0"/>
          <w:marTop w:val="0"/>
          <w:marBottom w:val="0"/>
          <w:divBdr>
            <w:top w:val="none" w:sz="0" w:space="0" w:color="auto"/>
            <w:left w:val="none" w:sz="0" w:space="0" w:color="auto"/>
            <w:bottom w:val="none" w:sz="0" w:space="0" w:color="auto"/>
            <w:right w:val="none" w:sz="0" w:space="0" w:color="auto"/>
          </w:divBdr>
          <w:divsChild>
            <w:div w:id="1799688109">
              <w:marLeft w:val="0"/>
              <w:marRight w:val="0"/>
              <w:marTop w:val="0"/>
              <w:marBottom w:val="0"/>
              <w:divBdr>
                <w:top w:val="none" w:sz="0" w:space="0" w:color="auto"/>
                <w:left w:val="none" w:sz="0" w:space="0" w:color="auto"/>
                <w:bottom w:val="none" w:sz="0" w:space="0" w:color="auto"/>
                <w:right w:val="none" w:sz="0" w:space="0" w:color="auto"/>
              </w:divBdr>
              <w:divsChild>
                <w:div w:id="1924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4881">
      <w:bodyDiv w:val="1"/>
      <w:marLeft w:val="0"/>
      <w:marRight w:val="0"/>
      <w:marTop w:val="0"/>
      <w:marBottom w:val="0"/>
      <w:divBdr>
        <w:top w:val="none" w:sz="0" w:space="0" w:color="auto"/>
        <w:left w:val="none" w:sz="0" w:space="0" w:color="auto"/>
        <w:bottom w:val="none" w:sz="0" w:space="0" w:color="auto"/>
        <w:right w:val="none" w:sz="0" w:space="0" w:color="auto"/>
      </w:divBdr>
    </w:div>
    <w:div w:id="968163831">
      <w:bodyDiv w:val="1"/>
      <w:marLeft w:val="0"/>
      <w:marRight w:val="0"/>
      <w:marTop w:val="0"/>
      <w:marBottom w:val="0"/>
      <w:divBdr>
        <w:top w:val="none" w:sz="0" w:space="0" w:color="auto"/>
        <w:left w:val="none" w:sz="0" w:space="0" w:color="auto"/>
        <w:bottom w:val="none" w:sz="0" w:space="0" w:color="auto"/>
        <w:right w:val="none" w:sz="0" w:space="0" w:color="auto"/>
      </w:divBdr>
    </w:div>
    <w:div w:id="1043988958">
      <w:bodyDiv w:val="1"/>
      <w:marLeft w:val="0"/>
      <w:marRight w:val="0"/>
      <w:marTop w:val="0"/>
      <w:marBottom w:val="0"/>
      <w:divBdr>
        <w:top w:val="none" w:sz="0" w:space="0" w:color="auto"/>
        <w:left w:val="none" w:sz="0" w:space="0" w:color="auto"/>
        <w:bottom w:val="none" w:sz="0" w:space="0" w:color="auto"/>
        <w:right w:val="none" w:sz="0" w:space="0" w:color="auto"/>
      </w:divBdr>
      <w:divsChild>
        <w:div w:id="1069107897">
          <w:marLeft w:val="0"/>
          <w:marRight w:val="0"/>
          <w:marTop w:val="0"/>
          <w:marBottom w:val="0"/>
          <w:divBdr>
            <w:top w:val="none" w:sz="0" w:space="0" w:color="auto"/>
            <w:left w:val="none" w:sz="0" w:space="0" w:color="auto"/>
            <w:bottom w:val="none" w:sz="0" w:space="0" w:color="auto"/>
            <w:right w:val="none" w:sz="0" w:space="0" w:color="auto"/>
          </w:divBdr>
          <w:divsChild>
            <w:div w:id="459223365">
              <w:marLeft w:val="0"/>
              <w:marRight w:val="0"/>
              <w:marTop w:val="0"/>
              <w:marBottom w:val="0"/>
              <w:divBdr>
                <w:top w:val="none" w:sz="0" w:space="0" w:color="auto"/>
                <w:left w:val="none" w:sz="0" w:space="0" w:color="auto"/>
                <w:bottom w:val="none" w:sz="0" w:space="0" w:color="auto"/>
                <w:right w:val="none" w:sz="0" w:space="0" w:color="auto"/>
              </w:divBdr>
              <w:divsChild>
                <w:div w:id="13205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7379">
      <w:bodyDiv w:val="1"/>
      <w:marLeft w:val="0"/>
      <w:marRight w:val="0"/>
      <w:marTop w:val="0"/>
      <w:marBottom w:val="0"/>
      <w:divBdr>
        <w:top w:val="none" w:sz="0" w:space="0" w:color="auto"/>
        <w:left w:val="none" w:sz="0" w:space="0" w:color="auto"/>
        <w:bottom w:val="none" w:sz="0" w:space="0" w:color="auto"/>
        <w:right w:val="none" w:sz="0" w:space="0" w:color="auto"/>
      </w:divBdr>
    </w:div>
    <w:div w:id="1112671353">
      <w:bodyDiv w:val="1"/>
      <w:marLeft w:val="0"/>
      <w:marRight w:val="0"/>
      <w:marTop w:val="0"/>
      <w:marBottom w:val="0"/>
      <w:divBdr>
        <w:top w:val="none" w:sz="0" w:space="0" w:color="auto"/>
        <w:left w:val="none" w:sz="0" w:space="0" w:color="auto"/>
        <w:bottom w:val="none" w:sz="0" w:space="0" w:color="auto"/>
        <w:right w:val="none" w:sz="0" w:space="0" w:color="auto"/>
      </w:divBdr>
      <w:divsChild>
        <w:div w:id="1827286234">
          <w:marLeft w:val="0"/>
          <w:marRight w:val="0"/>
          <w:marTop w:val="0"/>
          <w:marBottom w:val="0"/>
          <w:divBdr>
            <w:top w:val="none" w:sz="0" w:space="0" w:color="auto"/>
            <w:left w:val="none" w:sz="0" w:space="0" w:color="auto"/>
            <w:bottom w:val="none" w:sz="0" w:space="0" w:color="auto"/>
            <w:right w:val="none" w:sz="0" w:space="0" w:color="auto"/>
          </w:divBdr>
          <w:divsChild>
            <w:div w:id="506410664">
              <w:marLeft w:val="0"/>
              <w:marRight w:val="0"/>
              <w:marTop w:val="0"/>
              <w:marBottom w:val="0"/>
              <w:divBdr>
                <w:top w:val="none" w:sz="0" w:space="0" w:color="auto"/>
                <w:left w:val="none" w:sz="0" w:space="0" w:color="auto"/>
                <w:bottom w:val="none" w:sz="0" w:space="0" w:color="auto"/>
                <w:right w:val="none" w:sz="0" w:space="0" w:color="auto"/>
              </w:divBdr>
              <w:divsChild>
                <w:div w:id="17925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9305">
      <w:bodyDiv w:val="1"/>
      <w:marLeft w:val="0"/>
      <w:marRight w:val="0"/>
      <w:marTop w:val="0"/>
      <w:marBottom w:val="0"/>
      <w:divBdr>
        <w:top w:val="none" w:sz="0" w:space="0" w:color="auto"/>
        <w:left w:val="none" w:sz="0" w:space="0" w:color="auto"/>
        <w:bottom w:val="none" w:sz="0" w:space="0" w:color="auto"/>
        <w:right w:val="none" w:sz="0" w:space="0" w:color="auto"/>
      </w:divBdr>
    </w:div>
    <w:div w:id="1187058756">
      <w:bodyDiv w:val="1"/>
      <w:marLeft w:val="0"/>
      <w:marRight w:val="0"/>
      <w:marTop w:val="0"/>
      <w:marBottom w:val="0"/>
      <w:divBdr>
        <w:top w:val="none" w:sz="0" w:space="0" w:color="auto"/>
        <w:left w:val="none" w:sz="0" w:space="0" w:color="auto"/>
        <w:bottom w:val="none" w:sz="0" w:space="0" w:color="auto"/>
        <w:right w:val="none" w:sz="0" w:space="0" w:color="auto"/>
      </w:divBdr>
    </w:div>
    <w:div w:id="1203009488">
      <w:bodyDiv w:val="1"/>
      <w:marLeft w:val="0"/>
      <w:marRight w:val="0"/>
      <w:marTop w:val="0"/>
      <w:marBottom w:val="0"/>
      <w:divBdr>
        <w:top w:val="none" w:sz="0" w:space="0" w:color="auto"/>
        <w:left w:val="none" w:sz="0" w:space="0" w:color="auto"/>
        <w:bottom w:val="none" w:sz="0" w:space="0" w:color="auto"/>
        <w:right w:val="none" w:sz="0" w:space="0" w:color="auto"/>
      </w:divBdr>
      <w:divsChild>
        <w:div w:id="1099790523">
          <w:marLeft w:val="0"/>
          <w:marRight w:val="0"/>
          <w:marTop w:val="0"/>
          <w:marBottom w:val="0"/>
          <w:divBdr>
            <w:top w:val="none" w:sz="0" w:space="0" w:color="auto"/>
            <w:left w:val="none" w:sz="0" w:space="0" w:color="auto"/>
            <w:bottom w:val="none" w:sz="0" w:space="0" w:color="auto"/>
            <w:right w:val="none" w:sz="0" w:space="0" w:color="auto"/>
          </w:divBdr>
          <w:divsChild>
            <w:div w:id="969018814">
              <w:marLeft w:val="0"/>
              <w:marRight w:val="0"/>
              <w:marTop w:val="0"/>
              <w:marBottom w:val="0"/>
              <w:divBdr>
                <w:top w:val="none" w:sz="0" w:space="0" w:color="auto"/>
                <w:left w:val="none" w:sz="0" w:space="0" w:color="auto"/>
                <w:bottom w:val="none" w:sz="0" w:space="0" w:color="auto"/>
                <w:right w:val="none" w:sz="0" w:space="0" w:color="auto"/>
              </w:divBdr>
              <w:divsChild>
                <w:div w:id="1877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8453">
      <w:bodyDiv w:val="1"/>
      <w:marLeft w:val="0"/>
      <w:marRight w:val="0"/>
      <w:marTop w:val="0"/>
      <w:marBottom w:val="0"/>
      <w:divBdr>
        <w:top w:val="none" w:sz="0" w:space="0" w:color="auto"/>
        <w:left w:val="none" w:sz="0" w:space="0" w:color="auto"/>
        <w:bottom w:val="none" w:sz="0" w:space="0" w:color="auto"/>
        <w:right w:val="none" w:sz="0" w:space="0" w:color="auto"/>
      </w:divBdr>
      <w:divsChild>
        <w:div w:id="1000504202">
          <w:marLeft w:val="0"/>
          <w:marRight w:val="0"/>
          <w:marTop w:val="0"/>
          <w:marBottom w:val="0"/>
          <w:divBdr>
            <w:top w:val="none" w:sz="0" w:space="0" w:color="auto"/>
            <w:left w:val="none" w:sz="0" w:space="0" w:color="auto"/>
            <w:bottom w:val="none" w:sz="0" w:space="0" w:color="auto"/>
            <w:right w:val="none" w:sz="0" w:space="0" w:color="auto"/>
          </w:divBdr>
          <w:divsChild>
            <w:div w:id="31880205">
              <w:marLeft w:val="0"/>
              <w:marRight w:val="0"/>
              <w:marTop w:val="0"/>
              <w:marBottom w:val="0"/>
              <w:divBdr>
                <w:top w:val="none" w:sz="0" w:space="0" w:color="auto"/>
                <w:left w:val="none" w:sz="0" w:space="0" w:color="auto"/>
                <w:bottom w:val="none" w:sz="0" w:space="0" w:color="auto"/>
                <w:right w:val="none" w:sz="0" w:space="0" w:color="auto"/>
              </w:divBdr>
            </w:div>
          </w:divsChild>
        </w:div>
        <w:div w:id="495653478">
          <w:marLeft w:val="0"/>
          <w:marRight w:val="0"/>
          <w:marTop w:val="0"/>
          <w:marBottom w:val="0"/>
          <w:divBdr>
            <w:top w:val="none" w:sz="0" w:space="0" w:color="auto"/>
            <w:left w:val="none" w:sz="0" w:space="0" w:color="auto"/>
            <w:bottom w:val="none" w:sz="0" w:space="0" w:color="auto"/>
            <w:right w:val="none" w:sz="0" w:space="0" w:color="auto"/>
          </w:divBdr>
          <w:divsChild>
            <w:div w:id="276256191">
              <w:marLeft w:val="0"/>
              <w:marRight w:val="0"/>
              <w:marTop w:val="0"/>
              <w:marBottom w:val="0"/>
              <w:divBdr>
                <w:top w:val="none" w:sz="0" w:space="0" w:color="auto"/>
                <w:left w:val="none" w:sz="0" w:space="0" w:color="auto"/>
                <w:bottom w:val="none" w:sz="0" w:space="0" w:color="auto"/>
                <w:right w:val="none" w:sz="0" w:space="0" w:color="auto"/>
              </w:divBdr>
              <w:divsChild>
                <w:div w:id="269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66092">
      <w:bodyDiv w:val="1"/>
      <w:marLeft w:val="0"/>
      <w:marRight w:val="0"/>
      <w:marTop w:val="0"/>
      <w:marBottom w:val="0"/>
      <w:divBdr>
        <w:top w:val="none" w:sz="0" w:space="0" w:color="auto"/>
        <w:left w:val="none" w:sz="0" w:space="0" w:color="auto"/>
        <w:bottom w:val="none" w:sz="0" w:space="0" w:color="auto"/>
        <w:right w:val="none" w:sz="0" w:space="0" w:color="auto"/>
      </w:divBdr>
    </w:div>
    <w:div w:id="1422409276">
      <w:bodyDiv w:val="1"/>
      <w:marLeft w:val="0"/>
      <w:marRight w:val="0"/>
      <w:marTop w:val="0"/>
      <w:marBottom w:val="0"/>
      <w:divBdr>
        <w:top w:val="none" w:sz="0" w:space="0" w:color="auto"/>
        <w:left w:val="none" w:sz="0" w:space="0" w:color="auto"/>
        <w:bottom w:val="none" w:sz="0" w:space="0" w:color="auto"/>
        <w:right w:val="none" w:sz="0" w:space="0" w:color="auto"/>
      </w:divBdr>
    </w:div>
    <w:div w:id="1443764605">
      <w:bodyDiv w:val="1"/>
      <w:marLeft w:val="0"/>
      <w:marRight w:val="0"/>
      <w:marTop w:val="0"/>
      <w:marBottom w:val="0"/>
      <w:divBdr>
        <w:top w:val="none" w:sz="0" w:space="0" w:color="auto"/>
        <w:left w:val="none" w:sz="0" w:space="0" w:color="auto"/>
        <w:bottom w:val="none" w:sz="0" w:space="0" w:color="auto"/>
        <w:right w:val="none" w:sz="0" w:space="0" w:color="auto"/>
      </w:divBdr>
    </w:div>
    <w:div w:id="1457943738">
      <w:bodyDiv w:val="1"/>
      <w:marLeft w:val="0"/>
      <w:marRight w:val="0"/>
      <w:marTop w:val="0"/>
      <w:marBottom w:val="0"/>
      <w:divBdr>
        <w:top w:val="none" w:sz="0" w:space="0" w:color="auto"/>
        <w:left w:val="none" w:sz="0" w:space="0" w:color="auto"/>
        <w:bottom w:val="none" w:sz="0" w:space="0" w:color="auto"/>
        <w:right w:val="none" w:sz="0" w:space="0" w:color="auto"/>
      </w:divBdr>
    </w:div>
    <w:div w:id="1633366992">
      <w:bodyDiv w:val="1"/>
      <w:marLeft w:val="0"/>
      <w:marRight w:val="0"/>
      <w:marTop w:val="0"/>
      <w:marBottom w:val="0"/>
      <w:divBdr>
        <w:top w:val="none" w:sz="0" w:space="0" w:color="auto"/>
        <w:left w:val="none" w:sz="0" w:space="0" w:color="auto"/>
        <w:bottom w:val="none" w:sz="0" w:space="0" w:color="auto"/>
        <w:right w:val="none" w:sz="0" w:space="0" w:color="auto"/>
      </w:divBdr>
    </w:div>
    <w:div w:id="1635214578">
      <w:bodyDiv w:val="1"/>
      <w:marLeft w:val="0"/>
      <w:marRight w:val="0"/>
      <w:marTop w:val="0"/>
      <w:marBottom w:val="0"/>
      <w:divBdr>
        <w:top w:val="none" w:sz="0" w:space="0" w:color="auto"/>
        <w:left w:val="none" w:sz="0" w:space="0" w:color="auto"/>
        <w:bottom w:val="none" w:sz="0" w:space="0" w:color="auto"/>
        <w:right w:val="none" w:sz="0" w:space="0" w:color="auto"/>
      </w:divBdr>
    </w:div>
    <w:div w:id="1646549533">
      <w:bodyDiv w:val="1"/>
      <w:marLeft w:val="0"/>
      <w:marRight w:val="0"/>
      <w:marTop w:val="0"/>
      <w:marBottom w:val="0"/>
      <w:divBdr>
        <w:top w:val="none" w:sz="0" w:space="0" w:color="auto"/>
        <w:left w:val="none" w:sz="0" w:space="0" w:color="auto"/>
        <w:bottom w:val="none" w:sz="0" w:space="0" w:color="auto"/>
        <w:right w:val="none" w:sz="0" w:space="0" w:color="auto"/>
      </w:divBdr>
    </w:div>
    <w:div w:id="1733040068">
      <w:bodyDiv w:val="1"/>
      <w:marLeft w:val="0"/>
      <w:marRight w:val="0"/>
      <w:marTop w:val="0"/>
      <w:marBottom w:val="0"/>
      <w:divBdr>
        <w:top w:val="none" w:sz="0" w:space="0" w:color="auto"/>
        <w:left w:val="none" w:sz="0" w:space="0" w:color="auto"/>
        <w:bottom w:val="none" w:sz="0" w:space="0" w:color="auto"/>
        <w:right w:val="none" w:sz="0" w:space="0" w:color="auto"/>
      </w:divBdr>
    </w:div>
    <w:div w:id="1844590577">
      <w:bodyDiv w:val="1"/>
      <w:marLeft w:val="0"/>
      <w:marRight w:val="0"/>
      <w:marTop w:val="0"/>
      <w:marBottom w:val="0"/>
      <w:divBdr>
        <w:top w:val="none" w:sz="0" w:space="0" w:color="auto"/>
        <w:left w:val="none" w:sz="0" w:space="0" w:color="auto"/>
        <w:bottom w:val="none" w:sz="0" w:space="0" w:color="auto"/>
        <w:right w:val="none" w:sz="0" w:space="0" w:color="auto"/>
      </w:divBdr>
    </w:div>
    <w:div w:id="1956057233">
      <w:bodyDiv w:val="1"/>
      <w:marLeft w:val="0"/>
      <w:marRight w:val="0"/>
      <w:marTop w:val="0"/>
      <w:marBottom w:val="0"/>
      <w:divBdr>
        <w:top w:val="none" w:sz="0" w:space="0" w:color="auto"/>
        <w:left w:val="none" w:sz="0" w:space="0" w:color="auto"/>
        <w:bottom w:val="none" w:sz="0" w:space="0" w:color="auto"/>
        <w:right w:val="none" w:sz="0" w:space="0" w:color="auto"/>
      </w:divBdr>
    </w:div>
    <w:div w:id="203518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1742</Words>
  <Characters>9934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Влад Пушилов</cp:lastModifiedBy>
  <cp:revision>11</cp:revision>
  <dcterms:created xsi:type="dcterms:W3CDTF">2023-12-28T16:20:00Z</dcterms:created>
  <dcterms:modified xsi:type="dcterms:W3CDTF">2023-12-28T17:52:00Z</dcterms:modified>
</cp:coreProperties>
</file>