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832A" w14:textId="35BBDB0C" w:rsidR="00803377" w:rsidRDefault="00803377" w:rsidP="00AB02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села Сенцово Липецкого муниципального района Липецкой области</w:t>
      </w:r>
    </w:p>
    <w:p w14:paraId="151B161C" w14:textId="2E81D6BA" w:rsidR="003A6229" w:rsidRDefault="00FB30E4" w:rsidP="00AB02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E4">
        <w:rPr>
          <w:rFonts w:ascii="Times New Roman" w:hAnsi="Times New Roman" w:cs="Times New Roman"/>
          <w:b/>
          <w:sz w:val="28"/>
          <w:szCs w:val="28"/>
        </w:rPr>
        <w:t>Формирование правовой культуры участников образовательного процесса через организацию работы специализированного класса «Юные правозащитники» как лаборатории правового образования».</w:t>
      </w:r>
    </w:p>
    <w:p w14:paraId="7A510E41" w14:textId="57AF5DF9" w:rsidR="00803377" w:rsidRPr="00A43757" w:rsidRDefault="00803377" w:rsidP="00AB02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Лобова О.А., директор</w:t>
      </w:r>
    </w:p>
    <w:p w14:paraId="4B2BFD59" w14:textId="786212EA" w:rsidR="00A43757" w:rsidRPr="00A43757" w:rsidRDefault="00803377" w:rsidP="008033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3757">
        <w:rPr>
          <w:rFonts w:ascii="Times New Roman" w:hAnsi="Times New Roman" w:cs="Times New Roman"/>
          <w:sz w:val="28"/>
          <w:szCs w:val="28"/>
        </w:rPr>
        <w:t xml:space="preserve"> </w:t>
      </w:r>
      <w:r w:rsidR="009C61C0">
        <w:rPr>
          <w:rFonts w:ascii="Times New Roman" w:hAnsi="Times New Roman" w:cs="Times New Roman"/>
          <w:sz w:val="28"/>
          <w:szCs w:val="28"/>
        </w:rPr>
        <w:t>сентябре</w:t>
      </w:r>
      <w:r w:rsidR="00A43757">
        <w:rPr>
          <w:rFonts w:ascii="Times New Roman" w:hAnsi="Times New Roman" w:cs="Times New Roman"/>
          <w:sz w:val="28"/>
          <w:szCs w:val="28"/>
        </w:rPr>
        <w:t xml:space="preserve"> 2022 года на базе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школы села Сенцово Липецкого муниципального района Липецкой области</w:t>
      </w:r>
      <w:r w:rsidR="00A43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A43757">
        <w:rPr>
          <w:rFonts w:ascii="Times New Roman" w:hAnsi="Times New Roman" w:cs="Times New Roman"/>
          <w:sz w:val="28"/>
          <w:szCs w:val="28"/>
        </w:rPr>
        <w:t xml:space="preserve">открыт специализированный 1 «А» класс «Юные правозащитники». Основной целью открытия класса является </w:t>
      </w:r>
      <w:r w:rsidR="00A43757" w:rsidRPr="00A43757">
        <w:rPr>
          <w:rFonts w:ascii="Times New Roman" w:hAnsi="Times New Roman" w:cs="Times New Roman"/>
          <w:sz w:val="28"/>
          <w:szCs w:val="28"/>
        </w:rPr>
        <w:t>внедрение модели формирования правовой грамотности и правовой культуры обучающихся, правового просвещения родителей и педагогов общеобразовательного учреждения в условиях построения российского гражданского общества через организацию классов "Юные правозащитники"</w:t>
      </w:r>
      <w:r w:rsidR="00A43757">
        <w:rPr>
          <w:rFonts w:ascii="Times New Roman" w:hAnsi="Times New Roman" w:cs="Times New Roman"/>
          <w:sz w:val="28"/>
          <w:szCs w:val="28"/>
        </w:rPr>
        <w:t>. Основные задачи:</w:t>
      </w:r>
      <w:r w:rsidR="00A43757" w:rsidRPr="00A437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31C9D" w14:textId="77777777" w:rsidR="00A43757" w:rsidRPr="00A43757" w:rsidRDefault="00A43757" w:rsidP="008033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 1. Обеспечить включение компонентов правового образования в тематику учебных предметов специализированного класса и </w:t>
      </w:r>
      <w:proofErr w:type="gramStart"/>
      <w:r w:rsidRPr="00A43757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A43757">
        <w:rPr>
          <w:rFonts w:ascii="Times New Roman" w:hAnsi="Times New Roman" w:cs="Times New Roman"/>
          <w:sz w:val="28"/>
          <w:szCs w:val="28"/>
        </w:rPr>
        <w:t xml:space="preserve"> и апробировать программу внеурочной деятельности «Юные правозащитники», включающую 6 модулей:</w:t>
      </w:r>
    </w:p>
    <w:p w14:paraId="198DB8B6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Азбука гражданина России,</w:t>
      </w:r>
    </w:p>
    <w:p w14:paraId="6CF3D364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История России,</w:t>
      </w:r>
    </w:p>
    <w:p w14:paraId="610182C9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Правоведение,</w:t>
      </w:r>
    </w:p>
    <w:p w14:paraId="120342BF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Медиацентр,</w:t>
      </w:r>
    </w:p>
    <w:p w14:paraId="2224582E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Искусство на службе воспитания,</w:t>
      </w:r>
    </w:p>
    <w:p w14:paraId="6757986D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Творческая мастерская.</w:t>
      </w:r>
    </w:p>
    <w:p w14:paraId="267F84E3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2. Обеспечить деятельность специализированного класса «Юные правозащитники» как лаборатории правового образования, правовой культуры и правового просвещения участников образовательного процесса, в том числе методическое сопровождение и материально-техническую поддержку  </w:t>
      </w:r>
    </w:p>
    <w:p w14:paraId="0519B28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3. Обеспечить достижение высокого уровня сформированности у обучающихся понимания прав и обязанностей, справедливости, толерантности, уважения к правам других и понимания принципов демократии и государственного устройства.</w:t>
      </w:r>
    </w:p>
    <w:p w14:paraId="45E302D8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lastRenderedPageBreak/>
        <w:t>4. Создать условия для реализации ранней профориентации учеников начальных классов, в том числе через организацию встреч и занятий с представителями силовых ведомств</w:t>
      </w:r>
    </w:p>
    <w:p w14:paraId="30F0E07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5. Организовать работу по правовому просвещению родителей и педагогов с целью повышения уровня их правовой грамотности и культуры</w:t>
      </w:r>
    </w:p>
    <w:p w14:paraId="23E0712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 Российской Федерации законодательная база постоянно динамично развивается и изменяется, поэтому сегодня пристальное внимание необходимо уделить проблеме недостаточного уровня правовой грамотности, культуры и правового просвещения будущего поколения.</w:t>
      </w:r>
    </w:p>
    <w:p w14:paraId="7461ADEC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По мнению Ю.А.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Аккуловой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>, именно гражданско-правовая грамотность служит основой для становления у школьников гражданской позиции, как точки зрения, ориентирующей на выбор жизненного пути, умений строить взаимоотношения с другими людьми и с обществом в целом, определяя ее как «вид грамотности, необходимый каждому человеку, живущему в современном правовом государстве, включающий совокупность знаний государственных законов, определенных умений и навыков руководствоваться ими в конкретной ситуации на основе гражданской позиции личности».</w:t>
      </w:r>
    </w:p>
    <w:p w14:paraId="625A1EE2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Вопросы поиска эффективных средств формирования правовой культуры детей становятся все более актуальными в педагогике, правовой социологии, социальной психологии и юриспруденции (В .К. Бабаев, Т.А. Данилина, В.И. Каминский, В.Н. Карташов, Н.В. Крыленко, В.Н. Кудрявцев, Н.Ф. Кузнецова, В.В. Лукьянов, Л.П.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Разбегаева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, И.П. Разумовский, А.Р. Ратинов, М.Д. Резунов, Н.Я. Соколов, В.А.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, В.А. Туманов, C.B.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Широ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>).</w:t>
      </w:r>
    </w:p>
    <w:p w14:paraId="365FB086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Имеющиеся социально-правовые общественные </w:t>
      </w:r>
      <w:proofErr w:type="gramStart"/>
      <w:r w:rsidRPr="00A43757">
        <w:rPr>
          <w:rFonts w:ascii="Times New Roman" w:hAnsi="Times New Roman" w:cs="Times New Roman"/>
          <w:sz w:val="28"/>
          <w:szCs w:val="28"/>
        </w:rPr>
        <w:t>трудности  ориентируют</w:t>
      </w:r>
      <w:proofErr w:type="gramEnd"/>
      <w:r w:rsidRPr="00A43757">
        <w:rPr>
          <w:rFonts w:ascii="Times New Roman" w:hAnsi="Times New Roman" w:cs="Times New Roman"/>
          <w:sz w:val="28"/>
          <w:szCs w:val="28"/>
        </w:rPr>
        <w:t xml:space="preserve"> педагогов на решение проблем понимания закономерностей и научно-методического обеспечения процессов формирования правовой культуры и правовой социализации учеников начальных классов (Е.А. Андреева, В.В. Антонов, О.Н. Богатикова, C.B.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Мокиевская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>, И.Н. Федорова).</w:t>
      </w:r>
    </w:p>
    <w:p w14:paraId="1003D82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Анализ особенностей развития детей 7-11 лет свидетельствует о том, что возраст учеников начальных классов сенситивен для правового воспитания, так как именно в этот период у детей происходит формирование основ научного восприятия мира, представлений о гражданственности, моральных ценностей, связанных с чувством ответственности и долга, пониманием единства прав и обязанностей. В данном возрасте у детей происходит развитие высоких социальных мотивов и благородных чувств, они стремятся взаимодействовать со значимыми взрослыми; имеют негативное восприятие отрицательных поступков, грубости и жестокости. Однако, они еще недостаточно опытны и впечатлительны, поэтому очень важно направлять их активность на социально одобряемые и законные действия.</w:t>
      </w:r>
    </w:p>
    <w:p w14:paraId="7E8810F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Основная задача возраста с 7 до 11 лет заключается в познании окружающего мира, включая природу и отношения между людьми.</w:t>
      </w:r>
    </w:p>
    <w:p w14:paraId="45004B98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Важно отметить, что формирование правовой культуры у детей определяется множеством факторов, среди которых отношение родителей, взгляды и действия учителей, поведение и поступки сверстников. В связи с этим, работа образовательного учреждения в части формирования правовой грамотности </w:t>
      </w:r>
      <w:proofErr w:type="gramStart"/>
      <w:r w:rsidRPr="00A43757">
        <w:rPr>
          <w:rFonts w:ascii="Times New Roman" w:hAnsi="Times New Roman" w:cs="Times New Roman"/>
          <w:sz w:val="28"/>
          <w:szCs w:val="28"/>
        </w:rPr>
        <w:t>и  правовой</w:t>
      </w:r>
      <w:proofErr w:type="gramEnd"/>
      <w:r w:rsidRPr="00A43757">
        <w:rPr>
          <w:rFonts w:ascii="Times New Roman" w:hAnsi="Times New Roman" w:cs="Times New Roman"/>
          <w:sz w:val="28"/>
          <w:szCs w:val="28"/>
        </w:rPr>
        <w:t xml:space="preserve"> культуры должна быть направлена не только на обучающихся, но и на их родителей и педагогов. Именно в этом подходе состоит новизна данной программы инновационной деятельности. Кроме того, проблема недостаточного уровня правовой культуры может быть решена при сотрудничестве всех заинтересованных сторон: учителей, родителей, представителей силовых ведомств и средств массовой информации (в том числе социальных сетей).</w:t>
      </w:r>
    </w:p>
    <w:p w14:paraId="3760DAF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Данная работа не может быть реализована исключительно в рамках отдельного учебного курса, она </w:t>
      </w:r>
      <w:proofErr w:type="gramStart"/>
      <w:r w:rsidRPr="00A43757">
        <w:rPr>
          <w:rFonts w:ascii="Times New Roman" w:hAnsi="Times New Roman" w:cs="Times New Roman"/>
          <w:sz w:val="28"/>
          <w:szCs w:val="28"/>
        </w:rPr>
        <w:t>требует  включения</w:t>
      </w:r>
      <w:proofErr w:type="gramEnd"/>
      <w:r w:rsidRPr="00A43757">
        <w:rPr>
          <w:rFonts w:ascii="Times New Roman" w:hAnsi="Times New Roman" w:cs="Times New Roman"/>
          <w:sz w:val="28"/>
          <w:szCs w:val="28"/>
        </w:rPr>
        <w:t xml:space="preserve"> компонентов правового образования в тематику различных школьных предметов и внешкольных мероприятий, а также соответствующей организации внеурочной работы по данному направлению и правовому просвещению.</w:t>
      </w:r>
    </w:p>
    <w:p w14:paraId="19BCF9EB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Благодаря модульности программы, ее разные компоненты свободно соединяются друг с другом в зависимости от общей концепции работы, возможностей и интересов школьников, форм взаимодействия с социумом:</w:t>
      </w:r>
    </w:p>
    <w:p w14:paraId="01CC6B1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1) Модуль «Азбука гражданина России»: занятия в рамках данного модуля способствуют развитию ценностного отношения школьников к своей Родине - России, соотечественникам, уникальной истории нашей страны, ее богатой природе и великой культуре, а также направлены на формирование внутренней позиции личности ученика, которая помогает ему быть законопослушным и ответственным и характеризоваться конструктивным поведением.</w:t>
      </w:r>
    </w:p>
    <w:p w14:paraId="1A35061C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2) Модуль «История России»: благодаря занятиям осуществляется воспитание патриотизма, уважения к историческому прошлому и предкам, сопричастности к текущим событиям в стране, готовности при необходимости защищать свою Родину, способности участвовать в общественной жизни, принципиальности в отстаивании своей позиции, воспитание чувства ответственности за судьбу страны, уважительного отношения к народам разных национальностей.</w:t>
      </w:r>
    </w:p>
    <w:p w14:paraId="7F380ED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3) Модуль «Правоведение»: правовое воспитание создает устойчивую ориентацию на законопослушное поведение и нетерпимость к нарушению законодательства, формирует правовую просвещенность.</w:t>
      </w:r>
    </w:p>
    <w:p w14:paraId="249EB842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4) Модуль «Медиацентр»: деятельность предусматривает подготовку материалов о деятельности Юных правозащитников на официальном канале ведущего российского видеопортала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>, в сообществе в социальной сети "ВКонтакте" и в средствах массовой информации, а также работу по правовому просвещению и правовому информированию детей и взрослых. Реализация данного модуля способствует развитию у обучающихся ключевых компетентностей ХХI века (компетентность мышления, компетентность взаимодействия с другими, компетентность взаимодействия с собой).</w:t>
      </w:r>
    </w:p>
    <w:p w14:paraId="780F8793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5) Модуль «Искусство на службе воспитания»: проведение музыкальных занятий и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 с последующим обсуждением служат инструментом воспитания у школьников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 </w:t>
      </w:r>
    </w:p>
    <w:p w14:paraId="06D11D2C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6) Модуль «Творческая мастерская»: практико-ориентированная направленность занятий предполагает раскрытие творческих способностей школьников, развитие мелкой моторики, формирование у них чувства вкуса и умения ценить прекрасное, формирование ценностного отношения к культуре.</w:t>
      </w:r>
    </w:p>
    <w:p w14:paraId="1F58E3BF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Организация работы по обозначенным модулям создает выигрышные нелинейные связи между урочной и внеурочной деятельностью, позволяя различным идеям и активностям естественно циркулировать в образовательном пространстве.</w:t>
      </w:r>
    </w:p>
    <w:p w14:paraId="3025EA28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Стратегическая цель российского образования — воспитать успешное поколение граждан, которые обладают актуальными знаниями, навыками и компетентностями в соответствии с требованиями правового государства и демократического общества, а также поддерживают национальные и общечеловеческие ценности и установки. </w:t>
      </w:r>
    </w:p>
    <w:p w14:paraId="3994DD38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 рамках построения правового демократического государства в Российской Федерации, в процессе постоянного совершенствования законодательной базы, права и свободы граждан закреплены как наивысшая сила. Правовая система играет основополагающую роль, обеспечивая бесконфликтную реализацию интересов граждан.</w:t>
      </w:r>
    </w:p>
    <w:p w14:paraId="1EF77B46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Важность вовлечения детей в правовое поле, формирования у них правового самосознания, гражданской ответственности, инициативности, толерантности определяется требованиями федерального государственного стандарта к обучающемуся в части правовой грамотности и требованиями государственной политики России в сфере развития правовой грамотности и правосознания граждан. В частности, данные вопросы отражены в Стратегии развития воспитания в Российской Федерации на период до 2025 года (распоряжение Правительства Российской Федерации от 29.05.2015 № 996-р) и Национальной стратегии действий в интересах детей на 2018 - 2027 годы «Десятилетие детства» (Указ Президента Российской Федерации от 29 мая 2017 № 240).</w:t>
      </w:r>
    </w:p>
    <w:p w14:paraId="1740DC50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Анализ большого пласта научных знаний по правовому образованию школьников и состояния современного общества позволяет выявить противоречия:</w:t>
      </w:r>
    </w:p>
    <w:p w14:paraId="2E509F2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- между недостаточным уровнем правовой грамотности обучающихся и высокими требованиями и вызовами современного гражданского общества и правового государства,  </w:t>
      </w:r>
    </w:p>
    <w:p w14:paraId="65F6C74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между потребностью инновационной образовательной практики формирования правовой грамотности и культуры младшего школьника и эпизодическим характером имеющегося учебно-методического обеспечения данного процесса на начальной ступени образования.</w:t>
      </w:r>
    </w:p>
    <w:p w14:paraId="4747D166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На основе анализа работ авторов по вопросам правового просвещения и формирования правовой культуры (Е.В. Аграновская, В.В Баталова А.С. Белкин, Т.А. Губкина, А.В. Карпенко, Н.П.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Киршева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), посвященных психологическим особенностям младших школьников и их ведущих видах деятельности, бесспорно, можно утверждать, что правовое воспитание следует начинать уже на начальной ступени образования, когда самые маленькие школьники активно осваивают окружающий мир. В этом возрасте они начинают формировать свою систему взглядов на природу мира, представления о добре и зле, понимание особенностей взаимодействия с другими людьми. Актуальность проблемы правового воспитания младших школьников определяется и психолого-педагогическими особенностями познавательных процессов на данном этапе развития. Требуется подход, способствующий активной познавательной деятельности обучающихся начальных классов. В младшем возрасте ученики должны научиться понимать, что они являются гражданами государства, положение которых регулируется правовыми нормами, и научиться нести ответственность за свои поступки. </w:t>
      </w:r>
    </w:p>
    <w:p w14:paraId="29391165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Обоснованием необходимости и своевременности реализации программы инновационной деятельности служат несколько показателей:</w:t>
      </w:r>
    </w:p>
    <w:p w14:paraId="0D5D1348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1) Социальное значение: Правопорядок и правовая культура являются неотъемлемыми частями развитого гражданского общества. Отсутствие понимания прав и обязанностей у школьников может привести к формированию неправильных ценностей и нарушениям закона в будущем. Обеспечение правового воспитания учеников начальных классов является стратегически важным шагом на пути к развитию правового государства.</w:t>
      </w:r>
    </w:p>
    <w:p w14:paraId="46B95E7D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2) Профилактика правонарушений: Важность работы по данному направлению обусловлена ростом негативных тенденций в детской и подростковой среде, связанных с противоправными действиями. Реализация данной программы инновационной деятельности способствует формированию у детей правосознания, общественно-полезных навыков и интересов.</w:t>
      </w:r>
    </w:p>
    <w:p w14:paraId="506AB721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3) Развитие навыков социальной адаптации: Знание прав и правил поведения помогает детям лучше понимать и соблюдать социальные нормы. Благодаря реализации данной программы инновационной деятельности будут созданы условия для развития у детей навыков социальной адаптации, эмоционального интеллекта и конфликтологии, что способствует эффективной коммуникации и укреплению отношений в школьной среде.</w:t>
      </w:r>
    </w:p>
    <w:p w14:paraId="29003F09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4) Формирование позитивной мотивации к образованию и учебе: Знание и понимание прав и обязанностей, соблюдение правил школьной жизни, приводят к созданию благоприятной атмосферы в образовательном учреждении. Это в свою очередь стимулирует учеников к активной учебной деятельности и создает условия для успешной адаптации в образовательной среде.</w:t>
      </w:r>
    </w:p>
    <w:p w14:paraId="097F1224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5) Благоприятная правовая атмосфера: Повышение уровня правовой грамотности и культуры педагогов и родителей является неотъемлемой частью реализации правового образования школьников, поскольку они играют ключевую роль в формировании правовых ценностей, норм и правил поведения у детей. </w:t>
      </w:r>
    </w:p>
    <w:p w14:paraId="6AE7A8B2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 итоге, данная программа инновационной деятельности может выступать как инструмент для решения проблемы недостаточного уровня правового грамотности школьников, способствуя формированию высокого уровня правовой культуры и гражданской ответственности с самого раннего возраста.</w:t>
      </w:r>
    </w:p>
    <w:p w14:paraId="543FA8A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Целевые группы – ученики начальных классов, родители, педагоги.</w:t>
      </w:r>
    </w:p>
    <w:p w14:paraId="2935EF6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Инновационная работа по правовому образованию и воспитанию в начальной школе является важным и актуальным шагом в образовательной системе. В связи с тем, что современное общество постоянно меняется и сталкивается с новыми вызовами, в образовательном учреждении необходимо создать специально организованную среду, где обучающиеся будут получать знания и практические навыки, связанные с правовой культурой и законодательством. </w:t>
      </w:r>
    </w:p>
    <w:p w14:paraId="152E0901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инновационной деятельности является положение о ведущей роли деятельности и общения в формировании личности (Л.С. Выготский, А.Н. Леонтьев, С.Л. Рубинштейн,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, В.В. Рубцов). Реализация программы осуществляется на основе системно-деятельностного подхода к организации обучения (А.Г. Асмолов, П.К. Анохин, Н.А. Бернштейн, Г.П. Щедровицкий), который предполагает необходимость формирования и развития личностных компетенций обучающихся. </w:t>
      </w:r>
    </w:p>
    <w:p w14:paraId="221C22E3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Концепции, являющиеся основой теоретического обоснования проекта:</w:t>
      </w:r>
    </w:p>
    <w:p w14:paraId="2C7328CC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1. Концепция развития ребенка посредством его социализации (Д.В. Григорьев, Т.А. Ромм, М.В. Шакурова).</w:t>
      </w:r>
    </w:p>
    <w:p w14:paraId="58F0D4C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2. Концепция индивидуализации развития обучающихся (Е.А. Александрова, В.Б. Лебединцев).</w:t>
      </w:r>
    </w:p>
    <w:p w14:paraId="2A1FB8C0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3. Концепция цифровизации образования (Роберт И.В., Румянцев Е.В., </w:t>
      </w:r>
      <w:proofErr w:type="spellStart"/>
      <w:r w:rsidRPr="00A43757">
        <w:rPr>
          <w:rFonts w:ascii="Times New Roman" w:hAnsi="Times New Roman" w:cs="Times New Roman"/>
          <w:sz w:val="28"/>
          <w:szCs w:val="28"/>
        </w:rPr>
        <w:t>Матрохин</w:t>
      </w:r>
      <w:proofErr w:type="spellEnd"/>
      <w:r w:rsidRPr="00A43757">
        <w:rPr>
          <w:rFonts w:ascii="Times New Roman" w:hAnsi="Times New Roman" w:cs="Times New Roman"/>
          <w:sz w:val="28"/>
          <w:szCs w:val="28"/>
        </w:rPr>
        <w:t xml:space="preserve"> А.Ю., Мишуров С.С., Романова К.Е.)</w:t>
      </w:r>
    </w:p>
    <w:p w14:paraId="1DFF6B2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Основным принципом функционирования специализированного класса «Юные правозащитники» является интеграция урочной, внеурочной и воспитательной деятельности, позволяющая создать целостную образовательную среду, где правовое образование пронизывает все аспекты жизни школьников. </w:t>
      </w:r>
    </w:p>
    <w:p w14:paraId="6ABE82FE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 начальной школе элементы права могут свободно включаться в предметы «Литературное чтение» и «Окружающий мир», но более значительным потенциалом для этого обладает внеурочная деятельность.</w:t>
      </w:r>
    </w:p>
    <w:p w14:paraId="29B44396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Применение практико-ориентированного подхода в урочной и внеурочной деятельности с активным использованием различных методов и форм работы позволит обучающимся эффективнее развивать навыки критического мышления и принятия решений, а также освоить необходимые знания и умения для успешной социализации и адаптации в обществе. </w:t>
      </w:r>
    </w:p>
    <w:p w14:paraId="039187E5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Стоит отметить, что именно в младшем школьном возрасте </w:t>
      </w:r>
    </w:p>
    <w:p w14:paraId="01170AB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приобретаемые знания становятся основой развития мышления ребенка. Круг понятий, которыми овладевает младший школьник, постоянно расширяется, включает в себя все новые и новые области знаний, новое содержание, благодаря чему развиваются такие сложные формы умственной деятельности, как анализ, синтез, обобщение, рефлексия, абстрактное мышление, внутренний план действий, закладываются основы теоретического мышления, а также формируется сфера интересов</w:t>
      </w:r>
    </w:p>
    <w:p w14:paraId="6C032D53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Приоритетность гражданско-патриотической направленности в воспитательной работе состоит в том, что она способствует формированию у детей глубокого понимания значения и роли гражданства, патриотизма и их активной реализации в повседневной жизни, что в свою очередь способствует укреплению государственности и развитию позитивной социальной среды. </w:t>
      </w:r>
    </w:p>
    <w:p w14:paraId="50EECC5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Медиацентр класса выступает как платформа для интеграции урочной, внеурочной и воспитательной деятельности в части правового просвещения обучающихся, педагогов и родителей, помогая повысить правовую грамотность всех участников образовательного процесса, что способствует созданию правовой культуры и улучшению взаимодействия школы и семьи в воспитании детей.</w:t>
      </w:r>
    </w:p>
    <w:p w14:paraId="7422802B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Также следует учитывать, что правовое просвещение младших школьников является процессом формирования правовой культуры личности со следующими составляющими: информационный процесс - информирование о праве, оценочный - формирование отношения к праву, регулятивный  - воспитание установки на правомерное поведение, когнитивный – воспитание потребности и правомерности поведения, организационный - организация деятельности субъектов правового воспитания в рамках государственных и общественных институтов.</w:t>
      </w:r>
    </w:p>
    <w:p w14:paraId="6A9BEBE7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 ходе занятий по правовому просвещению проводятся мероприятия, позволяющие младшим школьникам воспитывать у себя бережное отношение к общечеловеческим ценностям, способность к самостоятельному контролю и управлению своим поведением и умения отстаивать свои права и интересы.</w:t>
      </w:r>
    </w:p>
    <w:p w14:paraId="7AB5E78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Исследования Симонова М.С. и Шишкова Е.М. указывают на значимость самостоятельной деятельности в правовом воспитании младших школьников. Она направлена на усвоение правовых знаний, развитие правовой оценки и воспитание правового поведения. Значительный интерес для детей представляет использование проектных технологий с применением проектов, связанных с правовыми и социологическими аспектами.</w:t>
      </w:r>
    </w:p>
    <w:p w14:paraId="2F80852E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Перечень понятий, которыми овладевают ученики начальной школы, постепенно увеличивается, включая в себя новые области знаний и содержание. Это способствует развитию сложных умственных процессов: анализа, синтеза, обобщения, рефлексии, абстрактного мышления. Важно подчеркнуть, что в младшем школьном возрасте начинается формирование сферы интересов, и работа школы заключается в ее грамотном стимулировании, поскольку правильное развитие данной сферы способствует формированию социально ответственных граждан, способных внести свой вклад в общественное развитие и изменение.</w:t>
      </w:r>
    </w:p>
    <w:p w14:paraId="70820CDA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14:paraId="4833EA8D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- На родительском собрании (протокол от 01.06.2022 года) с родителями будущих первоклассников был рассмотрен вопрос о возможности открытия специализированного класса «Юные правозащитники», 100% родителей проголосовали за реализацию данной инициативы. </w:t>
      </w:r>
    </w:p>
    <w:p w14:paraId="0AB9F7AC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- Школой совместно с прокуратурой Липецкой области была разработана программа внеурочной деятельности «Юные правозащитники» и годовой план совместных мероприятий.</w:t>
      </w:r>
    </w:p>
    <w:p w14:paraId="1B5F29CC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 xml:space="preserve">- В рамках плана совместных мероприятий прокуратуры Липецкой области и правительства Липецкой области по патриотическому воспитанию несовершеннолетних на территории Липецкой области в 2022-2023 гг. 1 сентября 2022 года в МБОУ СШ с. Сенцово Липецкого муниципального района был открыт специализированный класс "Юные правозащитники". </w:t>
      </w:r>
    </w:p>
    <w:p w14:paraId="2CD3464F" w14:textId="77777777" w:rsidR="00A43757" w:rsidRPr="00A43757" w:rsidRDefault="00A43757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57">
        <w:rPr>
          <w:rFonts w:ascii="Times New Roman" w:hAnsi="Times New Roman" w:cs="Times New Roman"/>
          <w:sz w:val="28"/>
          <w:szCs w:val="28"/>
        </w:rPr>
        <w:t>В августе внесены изменения в Программу развития и Программу воспитания школы, в рабочие программы по предметам учебного плана специализированного класса «Юные правозащитники» по тематике инновационной площадки, разработана программа внеурочной деятельности «Юные правозащитники».</w:t>
      </w:r>
    </w:p>
    <w:p w14:paraId="403D1E50" w14:textId="77777777" w:rsidR="00A43757" w:rsidRPr="00A43757" w:rsidRDefault="00AB02B5" w:rsidP="00AB02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3757" w:rsidRPr="00A4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57"/>
    <w:rsid w:val="001E32E7"/>
    <w:rsid w:val="003A6229"/>
    <w:rsid w:val="00803377"/>
    <w:rsid w:val="009C61C0"/>
    <w:rsid w:val="00A43757"/>
    <w:rsid w:val="00AB02B5"/>
    <w:rsid w:val="00C967E1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B3AF"/>
  <w15:chartTrackingRefBased/>
  <w15:docId w15:val="{723B502D-CAEE-446B-AAD3-63AD930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2896</Words>
  <Characters>16509</Characters>
  <Application>Microsoft Office Word</Application>
  <DocSecurity>0</DocSecurity>
  <Lines>137</Lines>
  <Paragraphs>38</Paragraphs>
  <ScaleCrop>false</ScaleCrop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Лобова</cp:lastModifiedBy>
  <cp:revision>2</cp:revision>
  <dcterms:created xsi:type="dcterms:W3CDTF">2023-12-15T09:07:00Z</dcterms:created>
  <dcterms:modified xsi:type="dcterms:W3CDTF">2023-12-15T09:07:00Z</dcterms:modified>
</cp:coreProperties>
</file>