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8B" w:rsidRPr="0036788B" w:rsidRDefault="00992F18" w:rsidP="0036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bookmarkStart w:id="0" w:name="_GoBack"/>
      <w:r w:rsidRPr="00992F18">
        <w:rPr>
          <w:rFonts w:ascii="Arial" w:eastAsia="Times New Roman" w:hAnsi="Arial" w:cs="Arial"/>
          <w:b/>
          <w:color w:val="1D1D1B"/>
          <w:sz w:val="30"/>
          <w:szCs w:val="30"/>
          <w:u w:val="single"/>
          <w:lang w:eastAsia="ru-RU"/>
        </w:rPr>
        <w:t>Северная война 1700-1721 гг.</w:t>
      </w:r>
      <w:r w:rsidR="0036788B" w:rsidRPr="00992F18">
        <w:rPr>
          <w:rFonts w:ascii="Arial" w:eastAsia="Times New Roman" w:hAnsi="Arial" w:cs="Arial"/>
          <w:b/>
          <w:color w:val="1D1D1B"/>
          <w:sz w:val="30"/>
          <w:szCs w:val="30"/>
          <w:u w:val="single"/>
          <w:lang w:eastAsia="ru-RU"/>
        </w:rPr>
        <w:br/>
      </w:r>
      <w:bookmarkEnd w:id="0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Тема урока «Великая Северная война (1700–1721)» Каковы причины войны? Кто ее основные участники? Как складывались события войны? Каковы итоги войны и их значение для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-тории</w:t>
      </w:r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российского государства? Об этом мы узнаем сегодня на уроке.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Подготовка к войне началась еще во времена Великого посольства. В конце 1699 года Россия присоединилась к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антишведсткому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сою-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зу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Саксонии, Речи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Посполитой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Дании.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Главной причиной вступления России в борьбу со Швецией был поиск пути к незамерзающим морям, для развития торговли страны и укрепления между-народных связей. Единственный российский </w:t>
      </w:r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мор-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ской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порт – Архангельск, был открыт лишь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несколь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-ко месяцев в году и не подходил для этих целей. В борьбе с Турцией и Крымом за выход в Черное море Россия получила крепость Азов, но закрепить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успе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-хи</w:t>
      </w:r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без помощи союзников ей не удалось.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Заключе-ние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мира с Турцией в 1700 году позволило Петру I сосредоточить все силы в северном направлении. Началась Великая Северная война.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Начало войны со Швецией для русских войск было неудачным. Итоги сражения позволили современникам назвать Нарвскую битву «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конфузией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Однако были и удачные сражения. Пользуясь тем, что Карл XII сосредоточился на Польше, Петр I в 1702 г. Овладел крепостью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Нотебург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 устье Невы и переименовал ее в Шлиссельбург (город-ключ). Именно здесь суждено было возникнуть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удивитель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-ному</w:t>
      </w:r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городу, будущей столице России Санкт-Петербургу. Именно здесь, на берегу Финского за-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лива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впоследствии начнет строиться русский Бал-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тийский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флот и будет заложена первая российская морская крепость Кронштадт.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Нарвская «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конфузия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показала Петру I необходимость ускорения реформы армии.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Вместо стрелецкого войска еще с 1699 года стала формироваться новая армия по европейскому образ-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цу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Широко вводились полки «нового строя». </w:t>
      </w:r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Глав-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ное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их отличие было в единообразии: солдаты были одинаково вооружены, одеты, получали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специаль-ную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подготовку и фактически становились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профес-сиональными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воинами. С 1705 года русская армия стала формироваться на основе рекрутской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повин-ности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: каждое податное сословие выставляло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-деленное количество человек, служивших в армии пожизненно. Такой способ комплектования армии сделал ее более многочисленной. Уже к 1708 году армия составляла 113 тыс. воинов вместо прежних 40 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тыс.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Для управления многочисленной армии требовались хорошо обученные офицеры, именно поэтому были открыты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навигацкая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артиллерийская, инженерная школы, а многие дворяне были отправлены за границу для обучения военному делу. Подготовка своих профессиональных офицеров позволила отказаться от найма иностранцев.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В 1716 году Петр I принял первый русский «Устав воинский» сухопутный - единый свод военных на-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ставлений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Позже появился аналогичный «Устав морской»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Особое внимание уделялось Петром I строительству военно-морского флота, без которого война со Шве-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цией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не могла завершиться успешно. Русскую </w:t>
      </w:r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ар-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мию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необходимо было обеспечивать порохом,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пуш-ками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обмундированием. Именно для развития во-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енной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промышленности Петр I начал создание но-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вых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казенных мануфактур с последующей их пере-дачей в частные руки.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Россия превращалась в великую военную державу.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Тем временем Карл XII вывел Польшу из войны и выступил в сторону Смоленска.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28 сентября 1708 года состоялся бой у деревни Лес-ной, в ходе которого русские войска разбили корпус противника и захватили обоз с припасами.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Карл XII, отказавшись от похода на Москву,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повер-нул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 Украину, где рассчитывал на помощь гетмана Мазепы, а также крымского хана и турецкого султана. Однако эти расчёты не оправдались: в шведскую армию влились только несколько сотен казаков, основная же часть войска Мазепы поддержала Петра I.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Весной 1709 года шведские войска осадили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неболь-шой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гарнизон Полтава, который героически сражал-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ся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 протяжении двух месяцев. Русская армия вы-ступила против шведов, оказавшихся в невыгодном стратегическом положении.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Полтавская виктория означала перелом в войне. Инициатива теперь была в руках русской армии. Значительно окреп международный престиж России.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Однако с окончанием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Полтав-ской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баталии Северная война не завершилась. Карл XII, находясь в Турции, сумел убедить турецкого султана выступить против России. Это означало для Петра I войну на два фронта. Летом 1711 года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ог-ромная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турецко-крымская армия окружила лагерь русских, в котором находился сам Петр со своей женой Екатериной, на реке Прут. Екатерина </w:t>
      </w:r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переда-ла</w:t>
      </w:r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все свои драгоценности и золото в обмен на вы-ход 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русской армии из окружения. Турция, по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усло-виям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перемирия, сохраняла за армией Петра все знамена и оружие, России же пришлось вернуть Азов, согласиться разрушить крепость Таганрог,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по-зволить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Карлу XII вернуться в Швецию. Кроме того, Россия не должна была держать войск в Речи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Посполитой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В 1713 г. русские войска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осво-бодили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от шведов значительные территории в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Фин-ляндии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Померании. Для окончательной победы нужно было лишить Швецию влияния на Балтике. 27 июля 1714 года русский флот разгромил </w:t>
      </w:r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швед-скую</w:t>
      </w:r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эскадру у мыса Гангут и лишил Карла XII всех судов, участвовавших в сражении. Это была первая крупная морская победа молодого российского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фло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-та.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А ровно через 6 лет, 27 июля 1720 года у острова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Гренгам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Россия одержала еще одну морскую победу.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Победы России на суше и море вынудили шведов начать переговоры о мире.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Мирный договор между Росси-ей и Швецией был заключен в 1721 году в финском городе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Ништадт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Россия возвращала Швеции Финляндию (кроме Вы-борга), но получала Балтийское побережье от Вы-борга до Риги вместе с территориями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Лифлянди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Эстляндии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Ингерманландии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В России победу в Северной войне встретили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вос-торженно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Петр I получил титул «Отца Отечества, Императора Всероссийского», а также стал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имено-ваться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Петром Великим. Россия стала империей.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Благодаря окну в Европу наладились тесные связи России с западными государствами.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Ценой значительных потерь и усилий со стороны мирного населения Россия одержала победу в Вели-кой Северной войне и встала в один ряд с ведущими европейскими державами.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1. Россия получила Балтийское побережье от Вы-борга до Риги и земли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Эстляндии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Лифляндии, Ин-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германландии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(появляется часть карты с крупно изображенными и выделенными цветом новыми территориями);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2. Россия получила выход к Балтийскому морю (появляется изображение корабля «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Ингерманланд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»);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3. Укрепление авторитета Петра I (появляется портер Петра I А. Антропова);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4. Укрепление авторитета России на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междуна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-родной арене (появляется иллюстрация «Побежден-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ные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шведские генералы перед Петром I после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Пол-тавы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»);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5. Формирование связей с Западом.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Историческое значение Северной войны: </w:t>
      </w:r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Россия становится морской державой, одним из сильней-</w:t>
      </w:r>
      <w:proofErr w:type="spellStart"/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ших</w:t>
      </w:r>
      <w:proofErr w:type="spellEnd"/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европейских государств, с регулярной армией и флотом.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="0036788B" w:rsidRPr="0036788B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Итоги и результаты войны: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Мирный договор между Россией и Швецией был заключен в 1721 году в финском городе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Ништадт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Россия возвращала Швеции Финляндию (кроме Выборга), но получала Балтийское побережье от Выборга до Риги вместе с территориями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Лифлянди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Эстляндии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Ингерманландии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В России победу в Северной войне встретили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востор-женно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Петр I получил титул «Отца Отечества, Императора Всероссийского», а также стал именоваться Петром Великим. Россия стала империей.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Благодаря окну в Европу наладились тесные связи России с западными государствами.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Ценой значительных потерь и усилий со стороны мирного населения Россия одержала победу в Великой Северной войне и встала в один ряд с ведущими европейскими державами.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Историческое значение Северной войны: Россия становится морской державой, одним из сильней-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ших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европейских государств, с регулярной армией и флотом.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="0036788B" w:rsidRPr="0036788B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Термины и понятия: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Регулярная армия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– постоянная армия (вооруженные силы), имеющая установленные организацию,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сис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-тему комплектования, порядок прохождения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воен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-ной службы, обучения и воспитания личного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соста-ва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типовое вооружение и форму одежды военно-служащих, а также централизованную систему управления и обеспечения материально-техническими средствами.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Рекруты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лица, принятые на военную службу по найму или по повинности. В русской армии в 1705 —1874 гг. лица, зачисленные в армию по рекрут-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ской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повинности.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Рекрутские наборы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– в России до 1874 г.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назначае-мые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 указу императора наборы в армию.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proofErr w:type="spellStart"/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Конфузия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беспорядок, расстройство, неразбериха.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="0036788B" w:rsidRPr="0036788B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Империя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монархическое государство, главой кото-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рых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является император. Как правило, империи представляли собой обширное государство,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вклю-чившее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 свой состав территории других народов и государств.</w:t>
      </w:r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Арсентьев Н. М., Данилов А. А.,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Курукин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И. В.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-тория России. 8 класс. Учеб. для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общеобразоват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</w:t>
      </w:r>
      <w:proofErr w:type="spellStart"/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организаций.В</w:t>
      </w:r>
      <w:proofErr w:type="spellEnd"/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2 ч. Ч. 1/ [Н. М. Арсентьев, А. А. Да-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нилов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И. В. 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Курукин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А. Я. Токарева]. — </w:t>
      </w:r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М. :</w:t>
      </w:r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Про-</w:t>
      </w:r>
      <w:proofErr w:type="spell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свещение</w:t>
      </w:r>
      <w:proofErr w:type="spell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2018. — 111 </w:t>
      </w:r>
      <w:proofErr w:type="gramStart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с. :</w:t>
      </w:r>
      <w:proofErr w:type="gramEnd"/>
      <w:r w:rsidR="0036788B" w:rsidRPr="003678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ил., карт.</w:t>
      </w:r>
    </w:p>
    <w:sectPr w:rsidR="0036788B" w:rsidRPr="0036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61"/>
    <w:rsid w:val="0015511D"/>
    <w:rsid w:val="00171522"/>
    <w:rsid w:val="0036788B"/>
    <w:rsid w:val="005E2961"/>
    <w:rsid w:val="00992F18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2F02"/>
  <w15:chartTrackingRefBased/>
  <w15:docId w15:val="{392A9413-3772-4A46-A879-6F5495D8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4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Власова</dc:creator>
  <cp:keywords/>
  <dc:description/>
  <cp:lastModifiedBy>Наталья И. Власова</cp:lastModifiedBy>
  <cp:revision>4</cp:revision>
  <cp:lastPrinted>2023-12-04T08:24:00Z</cp:lastPrinted>
  <dcterms:created xsi:type="dcterms:W3CDTF">2023-12-04T08:24:00Z</dcterms:created>
  <dcterms:modified xsi:type="dcterms:W3CDTF">2023-12-20T03:33:00Z</dcterms:modified>
</cp:coreProperties>
</file>