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+mn-ea" w:cs="Times New Roman"/>
          <w:bCs/>
          <w:i/>
          <w:iCs/>
          <w:color w:val="800000"/>
          <w:kern w:val="24"/>
          <w:sz w:val="28"/>
          <w:szCs w:val="28"/>
          <w:lang w:eastAsia="ru-RU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Microsoft YaHei" w:cs="+mn-cs"/>
          <w:color w:val="4A442A"/>
          <w:kern w:val="24"/>
          <w:sz w:val="28"/>
          <w:szCs w:val="28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       </w:t>
      </w:r>
      <w:r>
        <w:rPr>
          <w:rFonts w:ascii="Times New Roman" w:hAnsi="Times New Roman" w:eastAsia="Microsoft YaHei" w:cs="+mn-cs"/>
          <w:bCs/>
          <w:color w:val="000000"/>
          <w:kern w:val="24"/>
          <w:sz w:val="28"/>
          <w:szCs w:val="28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Муниципальное дошкольное образовательное учреждение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Microsoft YaHei" w:cs="+mn-cs"/>
          <w:bCs/>
          <w:color w:val="000000"/>
          <w:kern w:val="24"/>
          <w:sz w:val="28"/>
          <w:szCs w:val="28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детский сад комбинированного вида № 9 «Радуга»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Microsoft YaHei" w:cs="+mn-cs"/>
          <w:bCs/>
          <w:color w:val="000000"/>
          <w:kern w:val="24"/>
          <w:sz w:val="28"/>
          <w:szCs w:val="28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Города Белореченска</w:t>
      </w:r>
    </w:p>
    <w:p>
      <w:pPr>
        <w:spacing w:after="0" w:line="240" w:lineRule="auto"/>
        <w:jc w:val="center"/>
        <w:rPr>
          <w:rFonts w:ascii="Times New Roman" w:hAnsi="Times New Roman" w:eastAsia="+mn-ea" w:cs="Times New Roman"/>
          <w:bCs/>
          <w:i/>
          <w:iCs/>
          <w:color w:val="800000"/>
          <w:kern w:val="24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+mn-ea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+mn-ea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+mn-ea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+mn-ea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+mn-ea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+mn-ea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+mn-ea" w:cs="Times New Roman"/>
          <w:b/>
          <w:bCs/>
          <w:i/>
          <w:iCs/>
          <w:color w:val="800000"/>
          <w:kern w:val="24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РУССКАЯ НАРОДНАЯ СКАЗКА КАК СРЕДСТВО ПРИОБЩЕНИЕ ДЕТЕЙ </w:t>
      </w: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              К ИСТОКАМ РУССКОЙ НАРОДНОЙ КУЛЬТУРЫ.</w:t>
      </w: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</w:t>
      </w: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     </w:t>
      </w: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                                                                        Воспитатель Арябинская И.С.</w:t>
      </w:r>
    </w:p>
    <w:p>
      <w:pP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                                                                         МАДОУ Д/С9 </w:t>
      </w:r>
    </w:p>
    <w:p>
      <w:pP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Cs/>
          <w:iCs/>
          <w:kern w:val="24"/>
          <w:sz w:val="28"/>
          <w:szCs w:val="28"/>
          <w:u w:val="single"/>
          <w:lang w:eastAsia="ru-RU"/>
        </w:rPr>
        <w:t xml:space="preserve">Цель: </w:t>
      </w:r>
      <w: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  <w:t>Воспитывать у детей любовь к Родине посредством сказок, приобщение детей к общечеловеческим нравственным ценностям.</w:t>
      </w:r>
    </w:p>
    <w:p>
      <w:pP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Cs/>
          <w:iCs/>
          <w:kern w:val="24"/>
          <w:sz w:val="28"/>
          <w:szCs w:val="28"/>
          <w:u w:val="single"/>
          <w:lang w:eastAsia="ru-RU"/>
        </w:rPr>
        <w:t xml:space="preserve">Задачи: </w:t>
      </w:r>
    </w:p>
    <w:p>
      <w:pPr>
        <w:numPr>
          <w:ilvl w:val="0"/>
          <w:numId w:val="1"/>
        </w:numPr>
        <w:ind w:left="360" w:leftChars="0" w:firstLineChars="0"/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  <w:t>Познакомить детей с  особенностями жизни и быта русского народа, на основе русских народных сказок.</w:t>
      </w:r>
    </w:p>
    <w:p>
      <w:pPr>
        <w:numPr>
          <w:ilvl w:val="0"/>
          <w:numId w:val="1"/>
        </w:numPr>
        <w:ind w:left="360" w:leftChars="0" w:firstLineChars="0"/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  <w:t>Найти ответы в сказках как люди работали ,что они ели, на чем передвигались?</w:t>
      </w:r>
    </w:p>
    <w:p>
      <w:pPr>
        <w:numPr>
          <w:ilvl w:val="0"/>
          <w:numId w:val="2"/>
        </w:numP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  <w:t>Знакомство с русскими костюмами (головные уборы, обувь)</w:t>
      </w:r>
    </w:p>
    <w:p>
      <w:pPr>
        <w:numPr>
          <w:ilvl w:val="0"/>
          <w:numId w:val="2"/>
        </w:numP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  <w:t>Дать понятие о традиционных качествах характера русского человека: гостеприимство, трудолюбие, доброта, уважение к старшим.</w:t>
      </w:r>
    </w:p>
    <w:p>
      <w:pPr>
        <w:numPr>
          <w:ilvl w:val="0"/>
          <w:numId w:val="2"/>
        </w:numP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  <w:t>Прививать ребенку интерес и любовь к истории, культуре, обычаям и традициям своего народа.</w:t>
      </w:r>
    </w:p>
    <w:p>
      <w:pPr>
        <w:numPr>
          <w:ilvl w:val="0"/>
          <w:numId w:val="2"/>
        </w:numP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  <w:t>Способствовать развитию речи и навыков связной речи;  расширять и активизировать словарь детей за счет исконно русских слов и понятий, прививать любовь к красоте и мудрости русской речи.</w:t>
      </w:r>
    </w:p>
    <w:p>
      <w:pPr>
        <w:numPr>
          <w:ilvl w:val="0"/>
          <w:numId w:val="2"/>
        </w:numP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eastAsia="+mn-ea" w:cs="Times New Roman"/>
          <w:bCs/>
          <w:iCs/>
          <w:kern w:val="24"/>
          <w:sz w:val="28"/>
          <w:szCs w:val="28"/>
          <w:lang w:eastAsia="ru-RU"/>
        </w:rPr>
        <w:t>Создавать условия для формирования умения инсценировки сказок и эпизодов</w:t>
      </w:r>
      <w: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</w:t>
      </w:r>
      <w:bookmarkEnd w:id="0"/>
      <w:r>
        <w:rPr>
          <w:rFonts w:ascii="Times New Roman" w:hAnsi="Times New Roman" w:eastAsia="+mn-ea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сказка?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проходит через всё наше детство, через всю нашу жизнь. Мы даже и не представляем, как много знаем сказок. «Скоро сказка сказывается…» отсюда и возникло название «сказка», что значит устный рассказ. Если подобрать к слову сказка однокоренные слова, то получим ряд слов, который в определенной мере раскроет нам его смысл: сказка ,сказывать, рассказывать. То есть сказка это то, что рассказывается, это устный рассказ о чем-либо интересном как для исполнителя, так и для его слушателей.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волшебный мир, в который мы часто окунаемся. Мы испытываем чувство грусти, радости... Сказка - это чудо! Сказка - это выдуманный сюжет, обязательно со счастливым концом! Сказка - это мостик в детство для каждого взрослого! Сказка - наша верная спутница в жизни. Сказки возникли очень давно (более1000 лет назад). Сказки – это энциклопедия прошлого, настоящего, и даже будущего.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сказках перед взором ребёнка возникают образы родной природы, люди с их характерами и нравственными чертами; в них дети получают блестящие образы нравственности и патриотизма.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 влиянием знакомства с миром сказок… - как отмечает Т. В. Кудрявцев, - в дошкольном возрасте складывается всё, что делает человека универсальным строителем».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Такие нравственные категории, как добро и зло, хорошо и плохо, можно и нельзя, целесообразно формировать своим примером, а также с помощью народных сказок.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помогут показать, как дружба помогает победить зло. («Зимовье зверей») 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добрые и миролюбивые побеждают злых и коварных. («Волк и семеро козлят»).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зло наказуемо. («Кот, петух и лиса») «Заюшкина избушка».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Положительные герои в сказках,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девочек – это красная девица (умница и рукодельница).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мальчиков - Иван Царевич, Богатыри (смелый, сильный, честный, добрый, трудолюбивый).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Идеал для ребёнка является далёкой перспективой, к которой он будет стремиться, сверяя с идеалом свои дела и поступки. Идеал, приобретённый в детстве, во многом определит его, как личность.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 не даёт прямых наставлений детям, но в её содержании всегда заложен урок, который они постепенно воспринимают, многократно возвращаясь к тексту сказки.  Например, сказка «Репка» учит младших дошкольников быть дружными, трудолюбивыми.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 «Маша и медведь» предостерегает: в лес одним нельзя ходить – это опасно, можно попасть в беду, а уж, если так случилось – не отчаивайся, старайся найти выход из сложной ситуации.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Сказка «Теремок» учит детей жить в дружбе, помогать друг другу.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Наказ слушаться родителей, старших звучит в сказках «Гуси-лебеди» ,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«Сестрица Алёнушка и братец Иванушка», «Снегурочка» 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Хитрость и изворотливость высмеиваются в сказке «Лиса и журавль».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Трудолюбие в народных сказках всегда награждается. Этот урок можно извлечь из сказок «Ховрошечка», «Мороз Иванович» , «Царевна-лягушка».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Мудрость восхваляется в сказках «Мужик и медведь», «Лиса и козёл».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Забота о ближнем поощряется, например, в сказке «Бобовое зёрнышко».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этап проведения проекта осуществляется с учетом дифференцированного подхода и ФГОС включает разнообразные формы и методы работы: групповые и подгрупповые вечера сказок, дидактические игры, выставки рисунков и поделок сказочных героев, создание книг – самоделок.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мной используется наглядный метод (демонстрация иллюстраций и картин, показ способов действий) ; словесный метод (коллективное чтение, заучивание наизусть по ролям, сочинение сказок) ; игровые формы (игры-драматизации, игры-инсценировки, дидактические игры, настольно-печатные игры). Речевые и музыкальные народные игры, танцы, песни находят отклик в душе каждого ребенка.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метод – рассказывание, т. е. более свободная передача текста. При рассказывании допускаются сокращение текста, перестановка слов, включение пояснений и так далее. Главное в передаче рассказчика – выразительно рассказывать, чтобы дети заслушивались.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распространенным приемом, усиливающим воздействие текста и способствующим лучшему его пониманию, является рассматривание иллюстраций в книге. Иллюстрация – рисунок, относящийся к определенной части текста, поясняющий какой-то момент. Нужно учить ребенка внимательно, долго рассматривать иллюстрации, узнавать на них героев прочитанной сказки.  А так же с обложкой. Обложка – это лицо книги. Обычно на обложку художник выносит один из наиболее характерных эпизодов сказки.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прием – беседа по сказке. Продумывая вопросы для беседы о прочитанном, я стремлюсь помочь ребенку разобраться в образе и высказать свое отношение к нему. Очень важно побуждать детей по собственной инициативе высказываться по поводу действий различных персонажей, особенно нравственно противоположных типов, проявлять отзывчивость, умение пожалеть, посочувствовать, порадоваться, вспомнить свои собственные отрицательные и положительные поступки.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закрепления знаний полезны такие методы, как дидактические игры на материале знакомых сказок.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Примерами дидактических игр могут служить игры “Отгадай из какой сказки,“Продолжи сказку ” (описание героев) и другие.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ознакомлению детей со сказкой применяются и технические средства обучения. В качестве приема используется просмотр сказок в мультимедийном варианте либо прослушивание в записи известных мастеров сцены.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Инсценированные является одной из форм активного восприятия сказки. В ней ребенок выполняет роль сказочного персонажа. Привлечением детей к участию в инсценированные сказки удается развить у них выразительную речь, произвольное внимание, воображение. Инсценированные способствует воспитанию таких черт характера, как смелость, уверенность в своих силах, самостоятельность, артистичность, выразительность речи.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Инсценирование используется в сочетании с другими приемами только после повторного рассказывания или чтения, когда дети частично усвоили содержание сказки.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младших дошкольников доступной формой инсценирования является настольный театр, театр мягкой игрушки, пальчиковый театр, теневой театр, театр на фланелеграфе и другие виды театра.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Драматизация – более сложный вид театральной деятельности. Поэтому на заключительном этапе нашего проекта мы планируем приготовить с детьми сказку «Заюшкина избушка» и показать её родителям и ребятам ясельных групп. Знакомство со сказкой заканчивается продуктивной деятельностью: лепка персонажей сказки, построение нового дома для зверей, раскрашивание иллюстраций к сказкам и т. д.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Сказка, являясь важным средством умственного развития ребенка, не только развивает его фантазию, но и помогает понять выразительность речи. Само слово также «наполняет сказочные образы живым биение сердца и трепетом мыслей. Слово вводит ребенка в мир добра» (В. Сухомлинский). Сказка дает мощный толчок развитию самых добрых чувств в маленьком человеке.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сказках нравственно-патриотическое содержание усиливается так же  музыкальным сопровождением, эмоционально-чувственным воздействием. Определенный настрой, установка на восприятие способствует пробуждению в слушателях инстинкта сопереживания, соучастия, сотворчества. Сказка – это яркое, эмоциональное изложение сказочных событий, имеющих нравственно-патриотическое содержание.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бывают: народные и авторские.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русские народные сказки подразделяют на три вида: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-волшебные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социально - бытовые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 животных.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Волшебные сказки: </w:t>
      </w:r>
      <w:r>
        <w:rPr>
          <w:rFonts w:ascii="Times New Roman" w:hAnsi="Times New Roman" w:cs="Times New Roman"/>
          <w:sz w:val="28"/>
          <w:szCs w:val="28"/>
        </w:rPr>
        <w:t>«Василиса Прекрасная» «Царевна - лягушка» «Кощей Бессмертный» и другие.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Главные герои: люди, фантастические существа. Животные обычно являются помощниками сказочных героев.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Социально-бытовые сказки: </w:t>
      </w:r>
      <w:r>
        <w:rPr>
          <w:rFonts w:ascii="Times New Roman" w:hAnsi="Times New Roman" w:cs="Times New Roman"/>
          <w:sz w:val="28"/>
          <w:szCs w:val="28"/>
        </w:rPr>
        <w:t>«Каша из топора», «Умная внучка», «Солдат и царь» и другие.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герои: люди, побеждающие благодаря смекалке, мужеству и хитрости.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Сказки о животных : </w:t>
      </w:r>
      <w:r>
        <w:rPr>
          <w:rFonts w:ascii="Times New Roman" w:hAnsi="Times New Roman" w:cs="Times New Roman"/>
          <w:sz w:val="28"/>
          <w:szCs w:val="28"/>
        </w:rPr>
        <w:t>«Медведь и лиса», «Лиса и тетерев»,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«Лиса и журавль» и другие.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герои: животные. Если участвует человек, то он противопоставлен животным.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образом:</w:t>
      </w:r>
      <w:r>
        <w:rPr>
          <w:rFonts w:ascii="Times New Roman" w:hAnsi="Times New Roman" w:eastAsia="Times New Roman" w:cs="Times New Roman"/>
          <w:color w:val="632523" w:themeColor="accent2" w:themeShade="8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работа, выстроенная в определенную систему, позволяет сформировать у дошкольников элементарные, необходимые и доступные для дошкольного возраста представления о художественной ценности произведений и правильной организации последующей деятельности детей, сказки могут оказывать огромное воспитательное воздействие на ребенка.  «Сказки позволяют малышу впервые испытать стойкость и храбрость, увидеть добро и зло. Сказки утверждают ребенка в правильном отношении к миру».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E62E8"/>
    <w:multiLevelType w:val="multilevel"/>
    <w:tmpl w:val="195E62E8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D602BBD"/>
    <w:multiLevelType w:val="multilevel"/>
    <w:tmpl w:val="7D602B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8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24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396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468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40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A5"/>
    <w:rsid w:val="00237698"/>
    <w:rsid w:val="002840A5"/>
    <w:rsid w:val="00293AE2"/>
    <w:rsid w:val="00341FD2"/>
    <w:rsid w:val="007B4FF6"/>
    <w:rsid w:val="008A706A"/>
    <w:rsid w:val="00B846E4"/>
    <w:rsid w:val="00C87239"/>
    <w:rsid w:val="00EC7771"/>
    <w:rsid w:val="36D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1465</Words>
  <Characters>8356</Characters>
  <Lines>69</Lines>
  <Paragraphs>19</Paragraphs>
  <TotalTime>7</TotalTime>
  <ScaleCrop>false</ScaleCrop>
  <LinksUpToDate>false</LinksUpToDate>
  <CharactersWithSpaces>9802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2023-11-26T18:16:00Z</dcterms:created>
  <dc:creator>xxcdreams</dc:creator>
  <cp:lastModifiedBy>xxcdreams</cp:lastModifiedBy>
  <cp:lastPrinted>2023-11-24T05:43:00Z</cp:lastPrinted>
  <dcterms:modified xsi:type="dcterms:W3CDTF">2023-11-29T08:23:01Z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77EF432A3207497BB31D248F11C5EA99_12</vt:lpwstr>
  </property>
</Properties>
</file>