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38" w:rsidRPr="00F21938" w:rsidRDefault="00F21938" w:rsidP="00F21938">
      <w:proofErr w:type="spellStart"/>
      <w:r w:rsidRPr="00F21938">
        <w:t>уск</w:t>
      </w:r>
      <w:proofErr w:type="spellEnd"/>
      <w:r w:rsidRPr="00F21938">
        <w:t xml:space="preserve"> и работа котла</w:t>
      </w:r>
    </w:p>
    <w:p w:rsidR="00F21938" w:rsidRPr="00F21938" w:rsidRDefault="00F21938" w:rsidP="00F21938">
      <w:r w:rsidRPr="00F21938">
        <w:t>Перед пуском котла необходимо проверить готовность водяного тракта котла:</w:t>
      </w:r>
    </w:p>
    <w:p w:rsidR="00F21938" w:rsidRPr="00F21938" w:rsidRDefault="00F21938" w:rsidP="00F21938">
      <w:r w:rsidRPr="00F21938">
        <w:t>- давление воды перед работающим сетевым насосом;</w:t>
      </w:r>
    </w:p>
    <w:p w:rsidR="00F21938" w:rsidRPr="00F21938" w:rsidRDefault="00F21938" w:rsidP="00F21938">
      <w:r w:rsidRPr="00F21938">
        <w:t>- давление воды на выходе из котла;</w:t>
      </w:r>
    </w:p>
    <w:p w:rsidR="00F21938" w:rsidRPr="00F21938" w:rsidRDefault="00F21938" w:rsidP="00F21938">
      <w:r w:rsidRPr="00F21938">
        <w:t>- расход воды через котел.</w:t>
      </w:r>
    </w:p>
    <w:p w:rsidR="00F21938" w:rsidRPr="00F21938" w:rsidRDefault="00F21938" w:rsidP="00F21938">
      <w:r w:rsidRPr="00F21938">
        <w:t>Проверить готовность подачи газа на горелку:</w:t>
      </w:r>
    </w:p>
    <w:p w:rsidR="00F21938" w:rsidRPr="00F21938" w:rsidRDefault="00F21938" w:rsidP="00F21938">
      <w:r w:rsidRPr="00F21938">
        <w:t>- шибер на газоходе котла открыт полностью;</w:t>
      </w:r>
    </w:p>
    <w:p w:rsidR="00F21938" w:rsidRPr="00F21938" w:rsidRDefault="00F21938" w:rsidP="00F21938">
      <w:r w:rsidRPr="00F21938">
        <w:t xml:space="preserve">- задвижка на </w:t>
      </w:r>
      <w:proofErr w:type="spellStart"/>
      <w:r w:rsidRPr="00F21938">
        <w:t>опуске</w:t>
      </w:r>
      <w:proofErr w:type="spellEnd"/>
      <w:r w:rsidRPr="00F21938">
        <w:t xml:space="preserve"> перед котлом открыта;</w:t>
      </w:r>
    </w:p>
    <w:p w:rsidR="00F21938" w:rsidRPr="00F21938" w:rsidRDefault="00F21938" w:rsidP="00F21938">
      <w:r w:rsidRPr="00F21938">
        <w:t xml:space="preserve">- </w:t>
      </w:r>
      <w:proofErr w:type="gramStart"/>
      <w:r w:rsidRPr="00F21938">
        <w:t>выполнена продувка газопровода до отсечных клапанов в течение 20 сек</w:t>
      </w:r>
      <w:proofErr w:type="gramEnd"/>
      <w:r w:rsidRPr="00F21938">
        <w:t>;</w:t>
      </w:r>
    </w:p>
    <w:p w:rsidR="00F21938" w:rsidRPr="00F21938" w:rsidRDefault="00F21938" w:rsidP="00F21938">
      <w:r w:rsidRPr="00F21938">
        <w:t>- проверить отсутствие загазованности на фронте котла.</w:t>
      </w:r>
    </w:p>
    <w:p w:rsidR="00F21938" w:rsidRPr="00F21938" w:rsidRDefault="00F21938" w:rsidP="00F21938">
      <w:r w:rsidRPr="00F21938">
        <w:t xml:space="preserve">Включить электропитание на </w:t>
      </w:r>
      <w:proofErr w:type="spellStart"/>
      <w:r w:rsidRPr="00F21938">
        <w:t>электрошкаф</w:t>
      </w:r>
      <w:proofErr w:type="spellEnd"/>
      <w:r w:rsidRPr="00F21938">
        <w:t xml:space="preserve"> и блок автоматики «Режим</w:t>
      </w:r>
      <w:proofErr w:type="gramStart"/>
      <w:r w:rsidRPr="00F21938">
        <w:t>1</w:t>
      </w:r>
      <w:proofErr w:type="gramEnd"/>
      <w:r w:rsidRPr="00F21938">
        <w:t>»:</w:t>
      </w:r>
    </w:p>
    <w:p w:rsidR="00F21938" w:rsidRPr="00F21938" w:rsidRDefault="00F21938" w:rsidP="00F21938">
      <w:r w:rsidRPr="00F21938">
        <w:t>- выполнить вентилирование котла в течение 8–10 минут в ручном режиме;</w:t>
      </w:r>
    </w:p>
    <w:p w:rsidR="00F21938" w:rsidRPr="00F21938" w:rsidRDefault="00F21938" w:rsidP="00F21938">
      <w:r w:rsidRPr="00F21938">
        <w:t>- во время вентилирования проверить герметичность отсечных клапанов;</w:t>
      </w:r>
    </w:p>
    <w:p w:rsidR="00F21938" w:rsidRPr="00F21938" w:rsidRDefault="00F21938" w:rsidP="00F21938">
      <w:r w:rsidRPr="00F21938">
        <w:t>- открыть ручной кран на запальник;</w:t>
      </w:r>
    </w:p>
    <w:p w:rsidR="00F21938" w:rsidRPr="00F21938" w:rsidRDefault="00F21938" w:rsidP="00F21938">
      <w:r w:rsidRPr="00F21938">
        <w:t>- кран на подачу газа в нижнюю секцию должен быть закрыт – котел разжигается только с верхней секцией горелки;</w:t>
      </w:r>
    </w:p>
    <w:p w:rsidR="00F21938" w:rsidRPr="00F21938" w:rsidRDefault="00F21938" w:rsidP="00F21938">
      <w:r w:rsidRPr="00F21938">
        <w:t>- проверить контроль работы световой и звуковой сигнализации на блоке автоматики кнопками «Контроль» и «Сброс»;</w:t>
      </w:r>
    </w:p>
    <w:p w:rsidR="00F21938" w:rsidRPr="00F21938" w:rsidRDefault="00F21938" w:rsidP="00F21938">
      <w:r w:rsidRPr="00F21938">
        <w:t>- проверить работу световой индикации на блоке автоматики кнопкой «Тест».</w:t>
      </w:r>
    </w:p>
    <w:p w:rsidR="00F21938" w:rsidRPr="00F21938" w:rsidRDefault="00F21938" w:rsidP="00F21938">
      <w:r w:rsidRPr="00F21938">
        <w:t>Разжечь горелку:</w:t>
      </w:r>
    </w:p>
    <w:p w:rsidR="00F21938" w:rsidRPr="00F21938" w:rsidRDefault="00F21938" w:rsidP="00F21938">
      <w:r w:rsidRPr="00F21938">
        <w:t>а) включить кнопку «Пуск» на панели блока автоматики (происходит программный розжиг горелки и переход ее в рабочий режим):</w:t>
      </w:r>
    </w:p>
    <w:p w:rsidR="00F21938" w:rsidRPr="00F21938" w:rsidRDefault="00F21938" w:rsidP="00F21938">
      <w:r w:rsidRPr="00F21938">
        <w:t>- открывается трубопровод топливного газа 4-2;</w:t>
      </w:r>
    </w:p>
    <w:p w:rsidR="00F21938" w:rsidRPr="00F21938" w:rsidRDefault="00F21938" w:rsidP="00F21938">
      <w:r w:rsidRPr="00F21938">
        <w:t>- открывается трубопровод запального газа 4-3;</w:t>
      </w:r>
    </w:p>
    <w:p w:rsidR="00F21938" w:rsidRPr="00F21938" w:rsidRDefault="00F21938" w:rsidP="00F21938">
      <w:r w:rsidRPr="00F21938">
        <w:t>- открывается трубопровод газа на горелку 3-2;</w:t>
      </w:r>
    </w:p>
    <w:p w:rsidR="00F21938" w:rsidRPr="00F21938" w:rsidRDefault="00F21938" w:rsidP="00F21938">
      <w:r w:rsidRPr="00F21938">
        <w:t>- после розжига горелки, закрывается трубопровод запального газа 4-3.</w:t>
      </w:r>
    </w:p>
    <w:p w:rsidR="00F21938" w:rsidRPr="00F21938" w:rsidRDefault="00F21938" w:rsidP="00F21938">
      <w:r w:rsidRPr="00F21938">
        <w:t>б) после стабилизации пламени и перехода горелки в рабочий режим закрыть ручной кран на запальник;</w:t>
      </w:r>
    </w:p>
    <w:p w:rsidR="00F21938" w:rsidRPr="00F21938" w:rsidRDefault="00F21938" w:rsidP="00F21938">
      <w:r w:rsidRPr="00F21938">
        <w:t>в) после прогрева котла через 10–15 минут при необходимости включить в работу вторую секцию горелки.</w:t>
      </w:r>
    </w:p>
    <w:p w:rsidR="00F21938" w:rsidRPr="00F21938" w:rsidRDefault="00F21938" w:rsidP="00F21938">
      <w:r w:rsidRPr="00F21938">
        <w:lastRenderedPageBreak/>
        <w:t>При наличии в котельной второго водогрейного котла пуск его производить аналогично первому. После прогрева первого котла (10–15 мнут).</w:t>
      </w:r>
    </w:p>
    <w:p w:rsidR="00F21938" w:rsidRPr="00F21938" w:rsidRDefault="00F21938" w:rsidP="00F21938">
      <w:r w:rsidRPr="00F21938">
        <w:t>Работа котла осуществляется в следующих режимах:</w:t>
      </w:r>
    </w:p>
    <w:p w:rsidR="00F21938" w:rsidRPr="00F21938" w:rsidRDefault="00F21938" w:rsidP="00F21938">
      <w:proofErr w:type="gramStart"/>
      <w:r w:rsidRPr="00F21938">
        <w:t>а) Автоматическое регулирование мощности горелки происходит плавным переходом с «Малого горения» на «Большое горение» и обратно при поддерживании температуры воды на выходе из котла в пределах заданных значений, настраиваемых на цифровом термометру ИТРЦ–01 в соответствии с необходимой температурой воды прямой подачи в теплосеть.</w:t>
      </w:r>
      <w:proofErr w:type="gramEnd"/>
      <w:r w:rsidRPr="00F21938">
        <w:t xml:space="preserve"> Нижнее регулируемое </w:t>
      </w:r>
      <w:proofErr w:type="gramStart"/>
      <w:r w:rsidRPr="00F21938">
        <w:t>значении</w:t>
      </w:r>
      <w:proofErr w:type="gramEnd"/>
      <w:r w:rsidRPr="00F21938">
        <w:t xml:space="preserve"> должно быть меньше на 2–5 </w:t>
      </w:r>
      <w:r w:rsidRPr="00F21938">
        <w:rPr>
          <w:vertAlign w:val="superscript"/>
        </w:rPr>
        <w:t>0</w:t>
      </w:r>
      <w:r w:rsidRPr="00F21938">
        <w:t>С температуры подачи воды в теплосеть. Верхнее регулируемое значение должно быть больше на 5–8</w:t>
      </w:r>
      <w:r w:rsidRPr="00F21938">
        <w:rPr>
          <w:vertAlign w:val="superscript"/>
        </w:rPr>
        <w:t>0</w:t>
      </w:r>
      <w:r w:rsidRPr="00F21938">
        <w:t>С температуры подачи воды в теплосеть.</w:t>
      </w:r>
    </w:p>
    <w:p w:rsidR="00F21938" w:rsidRPr="00F21938" w:rsidRDefault="00F21938" w:rsidP="00F21938">
      <w:r w:rsidRPr="00F21938">
        <w:t>б) Ручное регулирование мощности грелки при разогреве котла или при малой нагрузке в теплое время года может производиться следующим образом:</w:t>
      </w:r>
    </w:p>
    <w:p w:rsidR="00F21938" w:rsidRPr="00F21938" w:rsidRDefault="00F21938" w:rsidP="00F21938">
      <w:r w:rsidRPr="00F21938">
        <w:t xml:space="preserve">- при работе горелки в автоматическом режиме на «Малом» или «Большом» горении на панели </w:t>
      </w:r>
      <w:proofErr w:type="spellStart"/>
      <w:r w:rsidRPr="00F21938">
        <w:t>электрошкафа</w:t>
      </w:r>
      <w:proofErr w:type="spellEnd"/>
      <w:r w:rsidRPr="00F21938">
        <w:t xml:space="preserve"> переключатель режимов перевести в положение «Наладка». Дальнейшая работа горелки будет в том режиме, на котором она работала.</w:t>
      </w:r>
    </w:p>
    <w:p w:rsidR="00F21938" w:rsidRPr="00F21938" w:rsidRDefault="00F21938" w:rsidP="00F21938">
      <w:r w:rsidRPr="00F21938">
        <w:t xml:space="preserve">- </w:t>
      </w:r>
      <w:proofErr w:type="gramStart"/>
      <w:r w:rsidRPr="00F21938">
        <w:t>п</w:t>
      </w:r>
      <w:proofErr w:type="gramEnd"/>
      <w:r w:rsidRPr="00F21938">
        <w:t>ри работе на «Малом горении» в режиме «Наладка» отключить подачу газа на нижнюю секцию горелки.</w:t>
      </w:r>
    </w:p>
    <w:p w:rsidR="00F21938" w:rsidRPr="00F21938" w:rsidRDefault="00F21938" w:rsidP="00F21938">
      <w:r w:rsidRPr="00F21938">
        <w:t>- работа горелки в ручных режимах допускается только с включенной автоматикой безопасности «Режим-01».</w:t>
      </w:r>
    </w:p>
    <w:p w:rsidR="00F21938" w:rsidRPr="00F21938" w:rsidRDefault="00F21938" w:rsidP="00F21938">
      <w:r w:rsidRPr="00F21938">
        <w:t>Аварийный останов котла</w:t>
      </w:r>
    </w:p>
    <w:p w:rsidR="00F21938" w:rsidRPr="00F21938" w:rsidRDefault="00F21938" w:rsidP="00F21938">
      <w:r w:rsidRPr="00F21938">
        <w:t>Аварийное автоматическое отключение работы горелки при недопустимых отклонениях параметров работы котла или при нажатии на кнопку «Стоп» блока автоматики происходит следующим образом:</w:t>
      </w:r>
    </w:p>
    <w:p w:rsidR="00F21938" w:rsidRPr="00F21938" w:rsidRDefault="00F21938" w:rsidP="00F21938">
      <w:r w:rsidRPr="00F21938">
        <w:t>- автоматически закрываются отсечные клапаны, и открывается клапан безопасности на продувку между ними;</w:t>
      </w:r>
    </w:p>
    <w:p w:rsidR="00F21938" w:rsidRPr="00F21938" w:rsidRDefault="00F21938" w:rsidP="00F21938">
      <w:r w:rsidRPr="00F21938">
        <w:t>- включается световая и звуковая сигнализация;</w:t>
      </w:r>
    </w:p>
    <w:p w:rsidR="00F21938" w:rsidRPr="00F21938" w:rsidRDefault="00F21938" w:rsidP="00F21938">
      <w:r w:rsidRPr="00F21938">
        <w:t xml:space="preserve">- 60 секунд идет </w:t>
      </w:r>
      <w:proofErr w:type="spellStart"/>
      <w:r w:rsidRPr="00F21938">
        <w:t>послеостановочное</w:t>
      </w:r>
      <w:proofErr w:type="spellEnd"/>
      <w:r w:rsidRPr="00F21938">
        <w:t xml:space="preserve"> вентилирование котла;</w:t>
      </w:r>
    </w:p>
    <w:p w:rsidR="00F21938" w:rsidRPr="00F21938" w:rsidRDefault="00F21938" w:rsidP="00F21938">
      <w:r w:rsidRPr="00F21938">
        <w:t>- на панели блока автоматики загораются светодиоды, обозначающие причину останова.</w:t>
      </w:r>
    </w:p>
    <w:p w:rsidR="00F21938" w:rsidRPr="00F21938" w:rsidRDefault="00F21938" w:rsidP="00F21938">
      <w:r w:rsidRPr="00F21938">
        <w:t>После выключения звуковой сигнализации кнопкой «Сброс звуковой» необходимо выяснить и устранить причину аварийного останова и после этого кнопкой «Сброс световой» выключить световую сигнализацию.</w:t>
      </w:r>
    </w:p>
    <w:p w:rsidR="00F21938" w:rsidRPr="00F21938" w:rsidRDefault="00F21938" w:rsidP="00F21938">
      <w:r w:rsidRPr="00F21938">
        <w:t>При отсутствии необходимости повторного пуска котла выполнить контроль герметичности клапанов и выключить электрооборудование. Закрыть подачу газа на котел, открыть кран на продувку перед отсечными клапанами.</w:t>
      </w:r>
    </w:p>
    <w:p w:rsidR="00F21938" w:rsidRPr="00F21938" w:rsidRDefault="00F21938" w:rsidP="00F21938">
      <w:r w:rsidRPr="00F21938">
        <w:t>При аварийном останове котла из–за исчезновения электропитания котельной, необходимо выполнить:</w:t>
      </w:r>
    </w:p>
    <w:p w:rsidR="00F21938" w:rsidRPr="00F21938" w:rsidRDefault="00F21938" w:rsidP="00F21938">
      <w:r w:rsidRPr="00F21938">
        <w:lastRenderedPageBreak/>
        <w:t>- закрыть вентиль подачи топлива на горелку;</w:t>
      </w:r>
    </w:p>
    <w:p w:rsidR="00F21938" w:rsidRPr="00F21938" w:rsidRDefault="00F21938" w:rsidP="00F21938">
      <w:r w:rsidRPr="00F21938">
        <w:t>- открыть вручную заслонки направляющего аппарата на газоходе котла для вентилирования котла естественной тягой;</w:t>
      </w:r>
    </w:p>
    <w:p w:rsidR="00F21938" w:rsidRPr="00F21938" w:rsidRDefault="00F21938" w:rsidP="00F21938">
      <w:r w:rsidRPr="00F21938">
        <w:t xml:space="preserve">- контролировать возможный </w:t>
      </w:r>
      <w:proofErr w:type="gramStart"/>
      <w:r w:rsidRPr="00F21938">
        <w:t>аварийных</w:t>
      </w:r>
      <w:proofErr w:type="gramEnd"/>
      <w:r w:rsidRPr="00F21938">
        <w:t xml:space="preserve"> сброс горячей воды и пара через предохранительные клапана за пределы котельной.</w:t>
      </w:r>
    </w:p>
    <w:p w:rsidR="00F21938" w:rsidRPr="00F21938" w:rsidRDefault="00F21938" w:rsidP="00F21938">
      <w:r w:rsidRPr="00F21938">
        <w:t>Аварийный ручной останов котла осуществляется в ситуациях:</w:t>
      </w:r>
    </w:p>
    <w:p w:rsidR="00F21938" w:rsidRPr="00F21938" w:rsidRDefault="00F21938" w:rsidP="00F21938">
      <w:r w:rsidRPr="00F21938">
        <w:t>- при возникновении пожара в котельной или рядом со зданием котельной;</w:t>
      </w:r>
    </w:p>
    <w:p w:rsidR="00F21938" w:rsidRPr="00F21938" w:rsidRDefault="00F21938" w:rsidP="00F21938">
      <w:r w:rsidRPr="00F21938">
        <w:t>- при загазованности в котельной;</w:t>
      </w:r>
    </w:p>
    <w:p w:rsidR="00F21938" w:rsidRPr="00F21938" w:rsidRDefault="00F21938" w:rsidP="00F21938">
      <w:r w:rsidRPr="00F21938">
        <w:t xml:space="preserve">- при предельном снижении давления в котле и давления </w:t>
      </w:r>
      <w:proofErr w:type="spellStart"/>
      <w:r w:rsidRPr="00F21938">
        <w:t>подпиточной</w:t>
      </w:r>
      <w:proofErr w:type="spellEnd"/>
      <w:r w:rsidRPr="00F21938">
        <w:t xml:space="preserve"> воды перед сетевыми насосами;</w:t>
      </w:r>
    </w:p>
    <w:p w:rsidR="00F21938" w:rsidRPr="00F21938" w:rsidRDefault="00F21938" w:rsidP="00F21938">
      <w:r w:rsidRPr="00F21938">
        <w:t>- при повышении температуры на выходе из котла;</w:t>
      </w:r>
    </w:p>
    <w:p w:rsidR="00F21938" w:rsidRPr="00F21938" w:rsidRDefault="00F21938" w:rsidP="00F21938">
      <w:r w:rsidRPr="00F21938">
        <w:t>- при возможных перебоях подачи газа;</w:t>
      </w:r>
    </w:p>
    <w:p w:rsidR="00F21938" w:rsidRPr="00F21938" w:rsidRDefault="00F21938" w:rsidP="00F21938">
      <w:r w:rsidRPr="00F21938">
        <w:t>- при появлении течи из котла или трубопроводов;</w:t>
      </w:r>
    </w:p>
    <w:p w:rsidR="00F21938" w:rsidRPr="00F21938" w:rsidRDefault="00F21938" w:rsidP="00F21938">
      <w:r w:rsidRPr="00F21938">
        <w:t>- при срабатывании автоматики безопасности на отключении подачи топлива в горелку;</w:t>
      </w:r>
    </w:p>
    <w:p w:rsidR="00F21938" w:rsidRPr="00F21938" w:rsidRDefault="00F21938" w:rsidP="00F21938">
      <w:r w:rsidRPr="00F21938">
        <w:t>- при загорании горючих отложений в газоходах котла.</w:t>
      </w:r>
    </w:p>
    <w:p w:rsidR="00F21938" w:rsidRPr="00F21938" w:rsidRDefault="00F21938" w:rsidP="00F21938">
      <w:r w:rsidRPr="00F21938">
        <w:t>При аварийном ручном останове котла необходимо выполнить:</w:t>
      </w:r>
    </w:p>
    <w:p w:rsidR="00F21938" w:rsidRPr="00F21938" w:rsidRDefault="00F21938" w:rsidP="00F21938">
      <w:r w:rsidRPr="00F21938">
        <w:t>- нажать кнопку «Стоп» на пульте автоматики, тумблером «Сеть» выключить питание автоматики;</w:t>
      </w:r>
    </w:p>
    <w:p w:rsidR="00F21938" w:rsidRPr="00F21938" w:rsidRDefault="00F21938" w:rsidP="00F21938">
      <w:r w:rsidRPr="00F21938">
        <w:t>- закрыть задвижку подачи топлива на грелку, котел;</w:t>
      </w:r>
    </w:p>
    <w:p w:rsidR="00F21938" w:rsidRPr="00F21938" w:rsidRDefault="00F21938" w:rsidP="00F21938">
      <w:r w:rsidRPr="00F21938">
        <w:t xml:space="preserve">- при останове «горячего» котла выключение </w:t>
      </w:r>
      <w:proofErr w:type="spellStart"/>
      <w:r w:rsidRPr="00F21938">
        <w:t>рециркуляционного</w:t>
      </w:r>
      <w:proofErr w:type="spellEnd"/>
      <w:r w:rsidRPr="00F21938">
        <w:t xml:space="preserve"> и сетевых насосов допускается через 15–20 минут после выключения горелки.</w:t>
      </w:r>
    </w:p>
    <w:p w:rsidR="00F21938" w:rsidRPr="00F21938" w:rsidRDefault="00F21938" w:rsidP="00F21938">
      <w:r w:rsidRPr="00F21938">
        <w:t>Для плановой остановки котла при его периодической работе с малыми нагрузками или с целью осмотра, профилактики необходимо:</w:t>
      </w:r>
    </w:p>
    <w:p w:rsidR="00F21938" w:rsidRPr="00F21938" w:rsidRDefault="00F21938" w:rsidP="00F21938">
      <w:r w:rsidRPr="00F21938">
        <w:t>- отключить работу горелки кнопкой «Стоп» на панели автоматики, отключить сигнализацию кнопками «Сброс сигнализации»;</w:t>
      </w:r>
    </w:p>
    <w:p w:rsidR="00F21938" w:rsidRPr="00F21938" w:rsidRDefault="00F21938" w:rsidP="00F21938">
      <w:r w:rsidRPr="00F21938">
        <w:t>- закрыть ручной кран подачи газа на нижнюю секцию горелки, закрыть задвижку на газопроводе перед котлом, закрыть ручной кран на запальник горелки;</w:t>
      </w:r>
    </w:p>
    <w:p w:rsidR="00F21938" w:rsidRPr="00F21938" w:rsidRDefault="00F21938" w:rsidP="00F21938">
      <w:r w:rsidRPr="00F21938">
        <w:t>- открыть кран продувки газа перед отсечными клапанами;</w:t>
      </w:r>
    </w:p>
    <w:p w:rsidR="00F21938" w:rsidRPr="00F21938" w:rsidRDefault="00F21938" w:rsidP="00F21938">
      <w:r w:rsidRPr="00F21938">
        <w:t xml:space="preserve">- при окончании </w:t>
      </w:r>
      <w:proofErr w:type="spellStart"/>
      <w:r w:rsidRPr="00F21938">
        <w:t>послеостановочной</w:t>
      </w:r>
      <w:proofErr w:type="spellEnd"/>
      <w:r w:rsidRPr="00F21938">
        <w:t xml:space="preserve"> вентиляции выключить питание на блок автоматики и </w:t>
      </w:r>
      <w:proofErr w:type="spellStart"/>
      <w:r w:rsidRPr="00F21938">
        <w:t>электрошкаф</w:t>
      </w:r>
      <w:proofErr w:type="spellEnd"/>
      <w:r w:rsidRPr="00F21938">
        <w:t xml:space="preserve"> котла;</w:t>
      </w:r>
    </w:p>
    <w:p w:rsidR="00F21938" w:rsidRPr="00F21938" w:rsidRDefault="00F21938" w:rsidP="00F21938">
      <w:r w:rsidRPr="00F21938">
        <w:t>- закрыть шибер дымохода за котлом.</w:t>
      </w:r>
    </w:p>
    <w:p w:rsidR="003C1BA1" w:rsidRDefault="003C1BA1">
      <w:bookmarkStart w:id="0" w:name="_GoBack"/>
      <w:bookmarkEnd w:id="0"/>
    </w:p>
    <w:sectPr w:rsidR="003C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35"/>
    <w:rsid w:val="003C1BA1"/>
    <w:rsid w:val="00AA0F35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ИК-37 1</dc:creator>
  <cp:lastModifiedBy>ИК-37 1</cp:lastModifiedBy>
  <cp:revision>2</cp:revision>
  <dcterms:created xsi:type="dcterms:W3CDTF">2023-12-13T03:38:00Z</dcterms:created>
  <dcterms:modified xsi:type="dcterms:W3CDTF">2023-12-13T03:38:00Z</dcterms:modified>
</cp:coreProperties>
</file>