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1"/>
        </w:rPr>
        <w:t xml:space="preserve">Приемы  формирования навыков беглого чтения у младших школьников.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         Жизнь в современном обществе такова, что уже младшему школьнику она предъявляет ряд конкретных требований: эффективно действовать в проблемных и незнакомых ситуациях, самостоятельно создавать новые продукты деятельности, ориентироваться в потоках информаци</w:t>
      </w:r>
      <w:r>
        <w:rPr>
          <w:rFonts w:ascii="Open Sans" w:hAnsi="Open Sans" w:eastAsia="Open Sans" w:cs="Open Sans"/>
          <w:color w:val="000000"/>
        </w:rPr>
        <w:t xml:space="preserve">и, быть коммутативным, эмоционально устойчивым. Базовым элементом включения человека в современную цивилизацию является чтение.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Чтение – это важнейшее условие формирования мыслительных способностей и основное средство обучения, инструмент познания окружающего мира. [3] Между скоростью чтения и успеваемостью учащихся есть прямая связь. Среди быстро читающих учащихся на «хорошо» и «о</w:t>
      </w:r>
      <w:r>
        <w:rPr>
          <w:rFonts w:ascii="Open Sans" w:hAnsi="Open Sans" w:eastAsia="Open Sans" w:cs="Open Sans"/>
          <w:color w:val="000000"/>
        </w:rPr>
        <w:t xml:space="preserve">тлично» учатся 53 %, а среди медленно читающих — только 4 %. Можно ли научить детей быстро читать? Опыт учителей показывает, что это возможно. Учащиеся I и II классов находятся на начальном этапе становления как читатели. В это время ученики учатся тщатель</w:t>
      </w:r>
      <w:r>
        <w:rPr>
          <w:rFonts w:ascii="Open Sans" w:hAnsi="Open Sans" w:eastAsia="Open Sans" w:cs="Open Sans"/>
          <w:color w:val="000000"/>
        </w:rPr>
        <w:t xml:space="preserve">но рассматривать книгу, чтобы определить тему чтения, предположить характер содержания книги, выбирают способ чтения. Затем они учатся осмысливать содержание, давать характеристику героям и сюжету прочитанного произведения. Важное значение на этом этапе пр</w:t>
      </w:r>
      <w:r>
        <w:rPr>
          <w:rFonts w:ascii="Open Sans" w:hAnsi="Open Sans" w:eastAsia="Open Sans" w:cs="Open Sans"/>
          <w:color w:val="000000"/>
        </w:rPr>
        <w:t xml:space="preserve">идается коллективному обсуждению прочитанного, а уже затем выполняются творческие задания — нарисовать рисунок, придумать продолжение, продумать вопросы для друга т.д. К освоению метода быстрого чтения можно приступать в III–IV классах. 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Совершенствование техники чтения – одна из главных задач обучения младших школьников. От постановки обучения детей чтению во многом зависит формирование личности ученика, становление его отношения к учению, школе, учителю, товарищам, коллективу класса, к с</w:t>
      </w:r>
      <w:r>
        <w:rPr>
          <w:rFonts w:ascii="Open Sans" w:hAnsi="Open Sans" w:eastAsia="Open Sans" w:cs="Open Sans"/>
          <w:color w:val="000000"/>
        </w:rPr>
        <w:t xml:space="preserve">амому себе. «Чтение – вот лучшее учение». Наверное, нет необходимости объяснять глубокий смысл этой пословицы. От умения детей читать бегло, выразительно, понимать содержание прочитанного, анализировать поступки героев, делать соответствующие выводы завися</w:t>
      </w:r>
      <w:r>
        <w:rPr>
          <w:rFonts w:ascii="Open Sans" w:hAnsi="Open Sans" w:eastAsia="Open Sans" w:cs="Open Sans"/>
          <w:color w:val="000000"/>
        </w:rPr>
        <w:t xml:space="preserve">т их успехи в учении на протяжении всех школьных лет. Несформированный навык чтения мешает восприятию, что, в свою очередь, тормозит развитие мыслительных процессов и памяти. Это приводит к низкому уровню обучаемости, в конечном результате - к низкому каче</w:t>
      </w:r>
      <w:r>
        <w:rPr>
          <w:rFonts w:ascii="Open Sans" w:hAnsi="Open Sans" w:eastAsia="Open Sans" w:cs="Open Sans"/>
          <w:color w:val="000000"/>
        </w:rPr>
        <w:t xml:space="preserve">ству обучения . Поэтому от учителя начальных классов зависит многое.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Беглость чтения – это скорость, обусловливающая понимание прочитанного. Такая скорость измеряется количеством печатных знаков, прочитанных за единицу времени (обычно количеством слов в 1 минуту). Беглость чтения зависит от того, как, каким способом ребёнок</w:t>
      </w:r>
      <w:r>
        <w:rPr>
          <w:rFonts w:ascii="Open Sans" w:hAnsi="Open Sans" w:eastAsia="Open Sans" w:cs="Open Sans"/>
          <w:color w:val="000000"/>
        </w:rPr>
        <w:t xml:space="preserve"> научился читать. А способ чтения напрямую зависит от возраста читателя. Известны пять основных способов чтения: побуквенное, отрывистое слоговое, плавное слоговое, плавное слоговое с целостным прочтением отдельных слов, чтение целыми словами и группами сл</w:t>
      </w:r>
      <w:r>
        <w:rPr>
          <w:rFonts w:ascii="Open Sans" w:hAnsi="Open Sans" w:eastAsia="Open Sans" w:cs="Open Sans"/>
          <w:color w:val="000000"/>
        </w:rPr>
        <w:t xml:space="preserve">ов. Основная задача обучения ребёнка чтению в первом классе – это слитное чтение односложных и двусложных слов. Во втором классе, по мере становления механизма чтения, ребёнок должен овладеть способом чтения целыми словами, при этом допускается чтение по с</w:t>
      </w:r>
      <w:r>
        <w:rPr>
          <w:rFonts w:ascii="Open Sans" w:hAnsi="Open Sans" w:eastAsia="Open Sans" w:cs="Open Sans"/>
          <w:color w:val="000000"/>
        </w:rPr>
        <w:t xml:space="preserve">логам сложных по слоговой структуре и неясных по смыслу слов. Задача обучения чтению в третьем и четвёртом классах – формирование у детей способности чтения целыми словами и группами слов вслух и про себя. Итак, в первом классе работа над беглостью чтения </w:t>
      </w:r>
      <w:r>
        <w:rPr>
          <w:rFonts w:ascii="Open Sans" w:hAnsi="Open Sans" w:eastAsia="Open Sans" w:cs="Open Sans"/>
          <w:color w:val="000000"/>
        </w:rPr>
        <w:t xml:space="preserve">начинается, во втором - расширяется, а в третьем и четвертом – совершенствуется.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Начинать работу над беглостью чтения нужно с развития зрительной памяти, внимания. Хорошо развивают поле зрения цифровые таблицы Шульте, работа с которыми выполняется 10 секунд. Наряду с таблицами Шульте можно использовать таблицы Т. Г. Швайко, А. Т. Степа</w:t>
      </w:r>
      <w:r>
        <w:rPr>
          <w:rFonts w:ascii="Open Sans" w:hAnsi="Open Sans" w:eastAsia="Open Sans" w:cs="Open Sans"/>
          <w:color w:val="000000"/>
        </w:rPr>
        <w:t xml:space="preserve">нищева. Работа с таблицами проводится не только на уроке чтения, но и на уроках русского языка, математики, во время физкультминуток. Время работы - 90 секунд. Работать необходимо до тех пор, пока ребенок не выучится считывать в таблице все знаки.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В сентябре в первый класс приходят дети с разной подготовкой. Буквально в первые дни сентября (незаметно для детей) выясняется и фиксируется в тетради (в которой далее будет прослеживаться продвижение каждого ученика в чтении) могут ли они назвать буквы, п</w:t>
      </w:r>
      <w:r>
        <w:rPr>
          <w:rFonts w:ascii="Open Sans" w:hAnsi="Open Sans" w:eastAsia="Open Sans" w:cs="Open Sans"/>
          <w:color w:val="000000"/>
        </w:rPr>
        <w:t xml:space="preserve">рочесть слог или слово. Современные первоклассники, как правило, приходят в школу уже читающими или, по крайне мере, знают буквы. Но способы чтения у них разные. Некоторые читают послоговым способом (иногда встречается и побуквенное чтение); другие по слог</w:t>
      </w:r>
      <w:r>
        <w:rPr>
          <w:rFonts w:ascii="Open Sans" w:hAnsi="Open Sans" w:eastAsia="Open Sans" w:cs="Open Sans"/>
          <w:color w:val="000000"/>
        </w:rPr>
        <w:t xml:space="preserve">ам и целыми словами; третьи целыми словами; четвертые обладают беглым навыком чтения целыми словами и группами слов, т. е. первоклассники находятся на разных этапах овладения навыком чтения. И чем несовершеннее способ, тем медленнее читает ребенок. Поэтому</w:t>
      </w:r>
      <w:r>
        <w:rPr>
          <w:rFonts w:ascii="Open Sans" w:hAnsi="Open Sans" w:eastAsia="Open Sans" w:cs="Open Sans"/>
          <w:color w:val="000000"/>
        </w:rPr>
        <w:t xml:space="preserve"> необходимо работать с ребенком на соответствующем его возможностям этапе. Если он читает по слогам, необходимо начитывать как можно больше слогов и слов с небольшим количеством слогов. Конечно, читать тексты тоже нужно, но в небольшом объёме. Если ребенок</w:t>
      </w:r>
      <w:r>
        <w:rPr>
          <w:rFonts w:ascii="Open Sans" w:hAnsi="Open Sans" w:eastAsia="Open Sans" w:cs="Open Sans"/>
          <w:color w:val="000000"/>
        </w:rPr>
        <w:t xml:space="preserve"> читает по слогам и целым словами, то с ним необходимо начитывать слова с простой и сложной слоговой структурой. Объём текстов можно увеличивать. Постепенно ребенок начинает читать целыми словами и группами слов. Дальнейшая задача – сделать этот способ уст</w:t>
      </w:r>
      <w:r>
        <w:rPr>
          <w:rFonts w:ascii="Open Sans" w:hAnsi="Open Sans" w:eastAsia="Open Sans" w:cs="Open Sans"/>
          <w:color w:val="000000"/>
        </w:rPr>
        <w:t xml:space="preserve">ойчивым, т. е. довести его до навыка. Это можно представить в виде лесенки, по которой поднимаются ученики. Слог + слог Слог + слово Слово + слог Целое слово (группы слов) Ученики по-разному справляются с этой задачей, кто-то преодолевает их быстро, а кто-</w:t>
      </w:r>
      <w:r>
        <w:rPr>
          <w:rFonts w:ascii="Open Sans" w:hAnsi="Open Sans" w:eastAsia="Open Sans" w:cs="Open Sans"/>
          <w:color w:val="000000"/>
        </w:rPr>
        <w:t xml:space="preserve">то медленно, задерживаясь на каждой ступеньке. Ни один из них не может перескочить через одну ступеньку, все проходят эти уровни. Таким образом, для обучения навыкам чтения выделяются определенные группы упражнений, направленные на: 1) развитие речевого ап</w:t>
      </w:r>
      <w:r>
        <w:rPr>
          <w:rFonts w:ascii="Open Sans" w:hAnsi="Open Sans" w:eastAsia="Open Sans" w:cs="Open Sans"/>
          <w:color w:val="000000"/>
        </w:rPr>
        <w:t xml:space="preserve">парата; 2) расширение оперативного поля чтения; 3) развитие правильности и безошибочности восприятия текста; 4) развитие смысловой догадки (антиципации) на различных уровнях; 5) развитие скорости чтения при чтении вслух и молча; 6) развитие внимания и памя</w:t>
      </w:r>
      <w:r>
        <w:rPr>
          <w:rFonts w:ascii="Open Sans" w:hAnsi="Open Sans" w:eastAsia="Open Sans" w:cs="Open Sans"/>
          <w:color w:val="000000"/>
        </w:rPr>
        <w:t xml:space="preserve">ти в процессе восприятия; 7) преодоление трудностей понимания в разных условиях восприятия текста. Упражнения проводятся индивидуально, коллективно, по группам на уроке 5 – 6 минут. 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Для улучшения качества беглого чтения младшим школьникам предлагаются различные виды заданий: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1"/>
        </w:rPr>
        <w:t xml:space="preserve">Таблицы Шульте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10 4 28 9 14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20 24 18 1 5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13 8 30 25 11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2 22 15 27 17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26 6 12 3 21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16 23 19 29 7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Учитель засекает время (30 секунд), а дети ведут счет от 1 до 30, при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этом отыскивая цифры в таблице и показывая их. При частом применении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этих таблиц время сокращается, счёт можно вести в обратном порядке,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т. е. от 30 до 1, можно обмениваться таблицами, т. к. дети запоминают расположение цифр. Тренировка периферического поля зрения происходит только в те моменты, когда взгляд фиксируется в центре таблицы и стремится охватить её всю.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1"/>
        </w:rPr>
        <w:t xml:space="preserve">Дыхательная гимнастика и подготовка голоса</w:t>
      </w:r>
      <w:r>
        <w:rPr>
          <w:rFonts w:ascii="Open Sans" w:hAnsi="Open Sans" w:eastAsia="Open Sans" w:cs="Open Sans"/>
          <w:color w:val="000000"/>
          <w:sz w:val="21"/>
        </w:rPr>
        <w:t xml:space="preserve"> </w:t>
      </w:r>
      <w:r>
        <w:rPr>
          <w:rFonts w:ascii="Open Sans" w:hAnsi="Open Sans" w:eastAsia="Open Sans" w:cs="Open Sans"/>
          <w:color w:val="000000"/>
        </w:rPr>
        <w:t xml:space="preserve">Правильное дыхание – основа речи. Речевая зарядка состоит из нескольких этапов упражнений. На первом этапе при выполнении дыхательных упражнений необходимо решить следующую задачу: научить учащихся выполнять элементы правильного дыхания.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1. Вдох носом, выдох через нос.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2. Вдох носом, задержка дыхания, выдох через нос.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3. Вдох носом, выдох через нос порциями.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На втором этапе речевой зарядки – при выполнении артикуляционных упражнений – важно показать, как правильно «разогреть» мышцы языка, губ, щёк, чтобы обеспечить им наибольшую подвижность при чтении.</w:t>
      </w:r>
      <w:r/>
    </w:p>
    <w:p>
      <w:pPr>
        <w:pStyle w:val="602"/>
        <w:numPr>
          <w:ilvl w:val="0"/>
          <w:numId w:val="1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Чищу зубы. Приоткрыть рот и кончиком языка «почистить» верхние зубы с внешней и внутренней стороны, двигая язык слева направо и наоборот.</w:t>
      </w:r>
      <w:r/>
    </w:p>
    <w:p>
      <w:pPr>
        <w:pStyle w:val="602"/>
        <w:numPr>
          <w:ilvl w:val="0"/>
          <w:numId w:val="2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Задуйте свечу. Сделайте глубокий вдох и разом выдохните весь воздух. Задуйте одну большую свечу. А теперь представьте, что на руке стоят три свечи. Сделайте глубокий вдох и выдохните тремя порциями, задувая каждую свечу. Представьте, что перед вами именинн</w:t>
      </w:r>
      <w:r>
        <w:rPr>
          <w:rFonts w:ascii="Open Sans" w:hAnsi="Open Sans" w:eastAsia="Open Sans" w:cs="Open Sans"/>
          <w:color w:val="000000"/>
        </w:rPr>
        <w:t xml:space="preserve">ый пирог. На нем много маленьких свечей. Сделайте глубокий вдох и постарайтесь задуть как можно больше маленьких свечей, сделав максимальное количество коротких выдохов.</w:t>
      </w:r>
      <w:r/>
    </w:p>
    <w:p>
      <w:pPr>
        <w:pStyle w:val="602"/>
        <w:numPr>
          <w:ilvl w:val="0"/>
          <w:numId w:val="3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Обрызгайте белье водой (в один прием, три, пять). Глубокий вдох и имитация разбрызгивания воды на белье.</w:t>
      </w:r>
      <w:r/>
    </w:p>
    <w:p>
      <w:pPr>
        <w:pStyle w:val="602"/>
        <w:numPr>
          <w:ilvl w:val="0"/>
          <w:numId w:val="4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В цветочном магазине. 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  <w:r/>
    </w:p>
    <w:p>
      <w:pPr>
        <w:pStyle w:val="602"/>
        <w:numPr>
          <w:ilvl w:val="0"/>
          <w:numId w:val="5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Выдох со счетом. Сделайте, глубокий вдох на выдохе громко считайте до тех пор, пока не кончится воздух.</w:t>
      </w:r>
      <w:r/>
    </w:p>
    <w:p>
      <w:pPr>
        <w:pStyle w:val="602"/>
        <w:numPr>
          <w:ilvl w:val="0"/>
          <w:numId w:val="6"/>
        </w:numPr>
        <w:ind w:right="0"/>
        <w:jc w:val="both"/>
        <w:spacing w:before="0" w:after="3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Использование скороговорки (хором): Как на горке на пригорке Стоят 33 Егорки (глубокий вдох) Раз Егорка, два Егорка……(до полного выдоха).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1"/>
        </w:rPr>
        <w:t xml:space="preserve">Вставь букву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</w:rPr>
        <w:t xml:space="preserve">В начале обучения чтению слов эта игра оказывается очень эффективной. Вам потребуются картинки к словам из трех букв (ЛУК, ДОМ, ДЫМ, КОТ, КИТ, РОТ, ЛЕС, МОХ, МАК и т. п.). Подпишите под картинками первую и последнюю букву, вместо гласной оставьте пробел. П</w:t>
      </w:r>
      <w:r>
        <w:rPr>
          <w:rFonts w:ascii="Open Sans" w:hAnsi="Open Sans" w:eastAsia="Open Sans" w:cs="Open Sans"/>
          <w:color w:val="000000"/>
        </w:rPr>
        <w:t xml:space="preserve">редложите ребенку вставить пропущенную букву в слово (лучше использовать буквы из разрезной азбуки, так как если ребенок впишет букву, второй раз вы не сможете использовать эту карточку, а такая необходимость может возникнуть).</w:t>
      </w:r>
      <w:r/>
    </w:p>
    <w:p>
      <w:pPr>
        <w:ind w:left="0" w:right="0" w:firstLine="0"/>
        <w:jc w:val="both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2023-12-12T05:03:45Z</dcterms:modified>
</cp:coreProperties>
</file>