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4E" w:rsidRDefault="0015284E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4B7" w:rsidRPr="00B444B7" w:rsidRDefault="00B444B7" w:rsidP="0015284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5284E" w:rsidRPr="00B444B7" w:rsidRDefault="00B444B7" w:rsidP="0015284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44B7">
        <w:rPr>
          <w:rFonts w:ascii="Times New Roman" w:eastAsia="Times New Roman" w:hAnsi="Times New Roman" w:cs="Times New Roman"/>
          <w:b/>
          <w:sz w:val="36"/>
          <w:szCs w:val="36"/>
        </w:rPr>
        <w:t>Дидактическое пособие по теории обучения и воспитания.</w:t>
      </w:r>
    </w:p>
    <w:p w:rsidR="0015284E" w:rsidRPr="00B444B7" w:rsidRDefault="00B444B7" w:rsidP="0015284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44B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5284E" w:rsidRPr="00B444B7">
        <w:rPr>
          <w:rFonts w:ascii="Times New Roman" w:eastAsia="Times New Roman" w:hAnsi="Times New Roman" w:cs="Times New Roman"/>
          <w:b/>
          <w:sz w:val="36"/>
          <w:szCs w:val="36"/>
        </w:rPr>
        <w:t>«Игра как метод воспитания»</w:t>
      </w:r>
    </w:p>
    <w:p w:rsidR="0015284E" w:rsidRDefault="0015284E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B444B7">
      <w:pPr>
        <w:spacing w:after="0" w:line="360" w:lineRule="auto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B444B7" w:rsidRDefault="00B444B7" w:rsidP="0015284E">
      <w:pPr>
        <w:spacing w:after="0" w:line="360" w:lineRule="auto"/>
        <w:ind w:firstLine="567"/>
        <w:rPr>
          <w:sz w:val="28"/>
          <w:szCs w:val="28"/>
        </w:rPr>
      </w:pPr>
    </w:p>
    <w:p w:rsidR="0015284E" w:rsidRDefault="00B444B7" w:rsidP="008C4D06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8C4D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8C4D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5284E" w:rsidRPr="00B444B7" w:rsidRDefault="008C4D06" w:rsidP="00B444B7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4D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proofErr w:type="spellStart"/>
      <w:r w:rsidRPr="008C4D06">
        <w:rPr>
          <w:rFonts w:ascii="Times New Roman" w:eastAsia="Times New Roman" w:hAnsi="Times New Roman" w:cs="Times New Roman"/>
          <w:sz w:val="28"/>
          <w:szCs w:val="28"/>
          <w:u w:val="single"/>
        </w:rPr>
        <w:t>Рымарович</w:t>
      </w:r>
      <w:proofErr w:type="spellEnd"/>
      <w:r w:rsidRPr="008C4D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Л.Н.</w:t>
      </w:r>
      <w:bookmarkStart w:id="0" w:name="_GoBack"/>
      <w:bookmarkEnd w:id="0"/>
    </w:p>
    <w:p w:rsidR="0015284E" w:rsidRDefault="0015284E" w:rsidP="0015284E">
      <w:pPr>
        <w:spacing w:after="0" w:line="360" w:lineRule="auto"/>
        <w:ind w:firstLine="567"/>
        <w:rPr>
          <w:sz w:val="28"/>
          <w:szCs w:val="28"/>
        </w:rPr>
      </w:pPr>
    </w:p>
    <w:p w:rsidR="0015284E" w:rsidRDefault="0015284E" w:rsidP="0015284E">
      <w:pPr>
        <w:spacing w:after="0" w:line="360" w:lineRule="auto"/>
        <w:ind w:firstLine="567"/>
        <w:rPr>
          <w:sz w:val="28"/>
          <w:szCs w:val="28"/>
        </w:rPr>
      </w:pPr>
    </w:p>
    <w:p w:rsidR="0015284E" w:rsidRDefault="0015284E" w:rsidP="0015284E">
      <w:pPr>
        <w:spacing w:after="0" w:line="360" w:lineRule="auto"/>
        <w:ind w:firstLine="567"/>
        <w:rPr>
          <w:sz w:val="28"/>
          <w:szCs w:val="28"/>
        </w:rPr>
      </w:pPr>
    </w:p>
    <w:p w:rsidR="0015284E" w:rsidRDefault="00B444B7" w:rsidP="001528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Первомайское, 2023</w:t>
      </w:r>
    </w:p>
    <w:sdt>
      <w:sdtPr>
        <w:rPr>
          <w:rFonts w:ascii="Times New Roman" w:eastAsiaTheme="minorHAnsi" w:hAnsi="Times New Roman" w:cs="Times New Roman"/>
          <w:b w:val="0"/>
          <w:bCs w:val="0"/>
          <w:caps/>
          <w:color w:val="auto"/>
          <w:sz w:val="22"/>
          <w:szCs w:val="22"/>
          <w:lang w:eastAsia="en-US"/>
        </w:rPr>
        <w:id w:val="2091268008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332C46" w:rsidRPr="00BF77F8" w:rsidRDefault="00BF77F8" w:rsidP="00332C46">
          <w:pPr>
            <w:pStyle w:val="a8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BF77F8">
            <w:rPr>
              <w:rFonts w:ascii="Times New Roman" w:hAnsi="Times New Roman" w:cs="Times New Roman"/>
              <w:b w:val="0"/>
              <w:caps/>
              <w:color w:val="auto"/>
            </w:rPr>
            <w:t>содержание</w:t>
          </w:r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456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32C46" w:rsidRPr="00332C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456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882357" w:history="1">
            <w:r w:rsidR="00332C46" w:rsidRPr="00332C46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_Toc528882357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58" w:history="1">
            <w:r w:rsidR="00332C46" w:rsidRP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1. </w:t>
            </w:r>
            <w:r w:rsid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332C46" w:rsidRP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еоретические   основы   </w:t>
            </w:r>
            <w:r w:rsid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понятия </w:t>
            </w:r>
            <w:r w:rsidR="00332C46" w:rsidRP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игры как метода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_Toc528882358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59" w:history="1"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332C46" w:rsidRPr="00332C4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Понятие игры и ее воспитательное значение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_Toc528882359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0" w:history="1"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332C46" w:rsidRPr="00332C4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Традиционные истоки игры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_Toc528882360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 w:rsidP="00BF77F8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1" w:history="1">
            <w:r w:rsid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332C46" w:rsidRPr="00BF77F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лава 2. Психолого-педагогическое сопровождение развития игровой деятельности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_Toc528882361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2" w:history="1"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 Игра как ведущий вид деятельности в дошкольном возрасте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_Toc528882362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3" w:history="1"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 Авторская методика Тепляковой  О.Н.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_Toc528882363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 w:rsidP="00332C46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4" w:history="1"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2.3.Условия и проблемы комплексного </w:t>
            </w:r>
            <w:r w:rsid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32C46" w:rsidRPr="00332C4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сопровождения игровой деятельности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_Toc528882364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5" w:history="1">
            <w:r w:rsidR="00332C46" w:rsidRPr="00332C46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_Toc528882365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82366" w:history="1">
            <w:r w:rsidR="00332C46" w:rsidRPr="00332C46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2C46"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_Toc528882366 \h </w:instrTex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4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332C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C46" w:rsidRPr="00332C46" w:rsidRDefault="00C45689">
          <w:pPr>
            <w:rPr>
              <w:rFonts w:ascii="Times New Roman" w:hAnsi="Times New Roman" w:cs="Times New Roman"/>
              <w:sz w:val="28"/>
              <w:szCs w:val="28"/>
            </w:rPr>
          </w:pPr>
          <w:r w:rsidRPr="00332C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15284E" w:rsidRDefault="00883E7E" w:rsidP="0015284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1" w:name="_Toc528882357"/>
      <w:r w:rsidRPr="0015284E">
        <w:rPr>
          <w:rFonts w:ascii="Times New Roman" w:hAnsi="Times New Roman" w:cs="Times New Roman"/>
          <w:b w:val="0"/>
          <w:caps/>
          <w:color w:val="auto"/>
        </w:rPr>
        <w:lastRenderedPageBreak/>
        <w:t>введение</w:t>
      </w:r>
      <w:bookmarkEnd w:id="1"/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В разных формах игра сопровождает человечество на всем пути его исторического развития</w:t>
      </w:r>
      <w:r w:rsidR="00883E7E" w:rsidRPr="0093373A">
        <w:rPr>
          <w:rFonts w:ascii="Times New Roman" w:hAnsi="Times New Roman" w:cs="Times New Roman"/>
          <w:sz w:val="28"/>
          <w:szCs w:val="28"/>
        </w:rPr>
        <w:t xml:space="preserve">. Когда–то игра была не просто </w:t>
      </w:r>
      <w:r w:rsidRPr="0093373A">
        <w:rPr>
          <w:rFonts w:ascii="Times New Roman" w:hAnsi="Times New Roman" w:cs="Times New Roman"/>
          <w:sz w:val="28"/>
          <w:szCs w:val="28"/>
        </w:rPr>
        <w:t xml:space="preserve"> развлечением, а способом организации хозяйственной, семейной и общественной жизни человека. Игра учила и наставляла. Она помогала представить желаемое, и тем самым как бы предвосхищала появление его в реальной действительности. Игра развивала и держала в форме все человеческие способности. </w:t>
      </w:r>
    </w:p>
    <w:p w:rsidR="00112130" w:rsidRPr="0093373A" w:rsidRDefault="003A06C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 сегодня роль 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игры велика. </w:t>
      </w:r>
      <w:proofErr w:type="gramStart"/>
      <w:r w:rsidR="00112130" w:rsidRPr="0093373A">
        <w:rPr>
          <w:rFonts w:ascii="Times New Roman" w:hAnsi="Times New Roman" w:cs="Times New Roman"/>
          <w:sz w:val="28"/>
          <w:szCs w:val="28"/>
        </w:rPr>
        <w:t xml:space="preserve">Игра как «прообраз» жизни способна обучать, развивать, воспитывать, социализировать, радовать, давать отдых и др. Отсюда неслучайно нидерландский мыслитель </w:t>
      </w:r>
      <w:proofErr w:type="spellStart"/>
      <w:r w:rsidR="00112130" w:rsidRPr="0093373A">
        <w:rPr>
          <w:rFonts w:ascii="Times New Roman" w:hAnsi="Times New Roman" w:cs="Times New Roman"/>
          <w:sz w:val="28"/>
          <w:szCs w:val="28"/>
        </w:rPr>
        <w:t>Й.Хёйзинг</w:t>
      </w:r>
      <w:proofErr w:type="spellEnd"/>
      <w:r w:rsidR="00112130" w:rsidRPr="0093373A">
        <w:rPr>
          <w:rFonts w:ascii="Times New Roman" w:hAnsi="Times New Roman" w:cs="Times New Roman"/>
          <w:sz w:val="28"/>
          <w:szCs w:val="28"/>
        </w:rPr>
        <w:t xml:space="preserve"> утверждал, что «человеческая культура возникает и развивается в игре, как игра».</w:t>
      </w:r>
      <w:proofErr w:type="gramEnd"/>
      <w:r w:rsidR="00112130" w:rsidRPr="0093373A">
        <w:rPr>
          <w:rFonts w:ascii="Times New Roman" w:hAnsi="Times New Roman" w:cs="Times New Roman"/>
          <w:sz w:val="28"/>
          <w:szCs w:val="28"/>
        </w:rPr>
        <w:t xml:space="preserve"> Для детей игра – продолжение жизни, она несёт удовольствие и радость, через игру ребёнок становится совершеннее. </w:t>
      </w:r>
    </w:p>
    <w:p w:rsidR="00883E7E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77F8" w:rsidRPr="0093373A">
        <w:rPr>
          <w:rFonts w:ascii="Times New Roman" w:hAnsi="Times New Roman" w:cs="Times New Roman"/>
          <w:sz w:val="28"/>
          <w:szCs w:val="28"/>
        </w:rPr>
        <w:t xml:space="preserve">ольшинство игр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имитативны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r w:rsidR="00BF77F8" w:rsidRPr="0093373A">
        <w:rPr>
          <w:rFonts w:ascii="Times New Roman" w:hAnsi="Times New Roman" w:cs="Times New Roman"/>
          <w:sz w:val="28"/>
          <w:szCs w:val="28"/>
        </w:rPr>
        <w:t xml:space="preserve">по </w:t>
      </w:r>
      <w:r w:rsidRPr="0093373A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F77F8" w:rsidRPr="0093373A">
        <w:rPr>
          <w:rFonts w:ascii="Times New Roman" w:hAnsi="Times New Roman" w:cs="Times New Roman"/>
          <w:sz w:val="28"/>
          <w:szCs w:val="28"/>
        </w:rPr>
        <w:t>природе и первоначально возникают как результат деятельности.</w:t>
      </w:r>
      <w:r w:rsidR="00BF77F8" w:rsidRPr="00BF77F8">
        <w:rPr>
          <w:rFonts w:ascii="Times New Roman" w:hAnsi="Times New Roman" w:cs="Times New Roman"/>
          <w:sz w:val="28"/>
          <w:szCs w:val="28"/>
        </w:rPr>
        <w:t xml:space="preserve"> </w:t>
      </w:r>
      <w:r w:rsidR="00BF77F8">
        <w:rPr>
          <w:rFonts w:ascii="Times New Roman" w:hAnsi="Times New Roman" w:cs="Times New Roman"/>
          <w:sz w:val="28"/>
          <w:szCs w:val="28"/>
        </w:rPr>
        <w:t>И</w:t>
      </w:r>
      <w:r w:rsidR="00BF77F8" w:rsidRPr="0093373A">
        <w:rPr>
          <w:rFonts w:ascii="Times New Roman" w:hAnsi="Times New Roman" w:cs="Times New Roman"/>
          <w:sz w:val="28"/>
          <w:szCs w:val="28"/>
        </w:rPr>
        <w:t>гра – один из древнейших, и, тем не менее, актуальных методов обучения</w:t>
      </w:r>
      <w:r w:rsidR="00BF77F8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BF77F8" w:rsidRPr="0093373A">
        <w:rPr>
          <w:rFonts w:ascii="Times New Roman" w:hAnsi="Times New Roman" w:cs="Times New Roman"/>
          <w:sz w:val="28"/>
          <w:szCs w:val="28"/>
        </w:rPr>
        <w:t>. 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 В различных системах обучения игре отводится особое место.</w:t>
      </w:r>
    </w:p>
    <w:p w:rsidR="002273E5" w:rsidRDefault="00CC5C4B" w:rsidP="00227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На воспитательный потенциал игры и игровых ситуаций указывали многие исследователи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73E5" w:rsidRPr="0093373A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2273E5" w:rsidRPr="0093373A">
        <w:rPr>
          <w:rFonts w:ascii="Times New Roman" w:hAnsi="Times New Roman" w:cs="Times New Roman"/>
          <w:sz w:val="28"/>
          <w:szCs w:val="28"/>
        </w:rPr>
        <w:t xml:space="preserve">, А.С. Макаренко, А.Е. </w:t>
      </w:r>
      <w:proofErr w:type="spellStart"/>
      <w:r w:rsidR="002273E5" w:rsidRPr="0093373A">
        <w:rPr>
          <w:rFonts w:ascii="Times New Roman" w:hAnsi="Times New Roman" w:cs="Times New Roman"/>
          <w:sz w:val="28"/>
          <w:szCs w:val="28"/>
        </w:rPr>
        <w:t>Флёрина</w:t>
      </w:r>
      <w:proofErr w:type="spellEnd"/>
      <w:r w:rsidR="002273E5" w:rsidRPr="0093373A">
        <w:rPr>
          <w:rFonts w:ascii="Times New Roman" w:hAnsi="Times New Roman" w:cs="Times New Roman"/>
          <w:sz w:val="28"/>
          <w:szCs w:val="28"/>
        </w:rPr>
        <w:t xml:space="preserve"> и другие исследователи</w:t>
      </w:r>
      <w:r>
        <w:rPr>
          <w:rFonts w:ascii="Times New Roman" w:hAnsi="Times New Roman" w:cs="Times New Roman"/>
          <w:sz w:val="28"/>
          <w:szCs w:val="28"/>
        </w:rPr>
        <w:t>,  отмечая</w:t>
      </w:r>
      <w:r w:rsidR="002273E5" w:rsidRPr="0093373A">
        <w:rPr>
          <w:rFonts w:ascii="Times New Roman" w:hAnsi="Times New Roman" w:cs="Times New Roman"/>
          <w:sz w:val="28"/>
          <w:szCs w:val="28"/>
        </w:rPr>
        <w:t xml:space="preserve">, что в игре человек может почувствовать себя «чем-то более высоким», приобрести </w:t>
      </w:r>
      <w:r>
        <w:rPr>
          <w:rFonts w:ascii="Times New Roman" w:hAnsi="Times New Roman" w:cs="Times New Roman"/>
          <w:sz w:val="28"/>
          <w:szCs w:val="28"/>
        </w:rPr>
        <w:t>«высшие нравственные достижения.</w:t>
      </w:r>
      <w:r w:rsidR="002273E5" w:rsidRPr="0093373A">
        <w:rPr>
          <w:rFonts w:ascii="Times New Roman" w:hAnsi="Times New Roman" w:cs="Times New Roman"/>
          <w:sz w:val="28"/>
          <w:szCs w:val="28"/>
        </w:rPr>
        <w:t xml:space="preserve"> </w:t>
      </w:r>
      <w:r w:rsidR="002273E5">
        <w:rPr>
          <w:rFonts w:ascii="Times New Roman" w:hAnsi="Times New Roman" w:cs="Times New Roman"/>
          <w:sz w:val="28"/>
          <w:szCs w:val="28"/>
        </w:rPr>
        <w:t xml:space="preserve"> Изучался данный вопрос и такими исследователями как  </w:t>
      </w:r>
      <w:r w:rsidR="002273E5" w:rsidRPr="0093373A">
        <w:rPr>
          <w:rFonts w:ascii="Times New Roman" w:hAnsi="Times New Roman" w:cs="Times New Roman"/>
          <w:sz w:val="28"/>
          <w:szCs w:val="28"/>
        </w:rPr>
        <w:t>С.А.Шмаков</w:t>
      </w:r>
      <w:r w:rsidR="002273E5">
        <w:rPr>
          <w:rFonts w:ascii="Times New Roman" w:hAnsi="Times New Roman" w:cs="Times New Roman"/>
          <w:sz w:val="28"/>
          <w:szCs w:val="28"/>
        </w:rPr>
        <w:t>, Н.Ф. Виноградова,</w:t>
      </w:r>
      <w:r w:rsidR="002273E5" w:rsidRPr="002273E5">
        <w:rPr>
          <w:rFonts w:ascii="Times New Roman" w:hAnsi="Times New Roman" w:cs="Times New Roman"/>
          <w:sz w:val="28"/>
          <w:szCs w:val="28"/>
        </w:rPr>
        <w:t xml:space="preserve"> </w:t>
      </w:r>
      <w:r w:rsidR="002273E5" w:rsidRPr="0093373A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2273E5" w:rsidRPr="0093373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273E5">
        <w:rPr>
          <w:rFonts w:ascii="Times New Roman" w:hAnsi="Times New Roman" w:cs="Times New Roman"/>
          <w:sz w:val="28"/>
          <w:szCs w:val="28"/>
        </w:rPr>
        <w:t xml:space="preserve">, </w:t>
      </w:r>
      <w:r w:rsidR="002273E5" w:rsidRPr="0093373A">
        <w:rPr>
          <w:rFonts w:ascii="Times New Roman" w:hAnsi="Times New Roman" w:cs="Times New Roman"/>
          <w:sz w:val="28"/>
          <w:szCs w:val="28"/>
        </w:rPr>
        <w:t xml:space="preserve">С.Л. Рубинштейн, А.Н. Леонтьев, А.И. Захаров, А.С. </w:t>
      </w:r>
      <w:proofErr w:type="spellStart"/>
      <w:r w:rsidR="002273E5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="002273E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F77F8" w:rsidRPr="001116D0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16D0">
        <w:rPr>
          <w:sz w:val="28"/>
          <w:szCs w:val="28"/>
        </w:rPr>
        <w:t xml:space="preserve">Поэтому с учетом актуальности вопроса целью данной работы является изучение понятия </w:t>
      </w:r>
      <w:r>
        <w:rPr>
          <w:sz w:val="28"/>
          <w:szCs w:val="28"/>
        </w:rPr>
        <w:t xml:space="preserve">игры как метода воспитания. </w:t>
      </w:r>
      <w:r w:rsidRPr="001116D0">
        <w:rPr>
          <w:sz w:val="28"/>
          <w:szCs w:val="28"/>
        </w:rPr>
        <w:t>Для достижения цели необходимо реализовать следующие задачи:</w:t>
      </w:r>
    </w:p>
    <w:p w:rsidR="00BF77F8" w:rsidRPr="001116D0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16D0">
        <w:rPr>
          <w:sz w:val="28"/>
          <w:szCs w:val="28"/>
        </w:rPr>
        <w:lastRenderedPageBreak/>
        <w:t>- изучить научную, учебную, справочную литературу по данному вопросу;</w:t>
      </w:r>
    </w:p>
    <w:p w:rsidR="00BF77F8" w:rsidRPr="001116D0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16D0">
        <w:rPr>
          <w:sz w:val="28"/>
          <w:szCs w:val="28"/>
        </w:rPr>
        <w:t xml:space="preserve">- рассмотреть </w:t>
      </w:r>
      <w:r>
        <w:rPr>
          <w:sz w:val="28"/>
          <w:szCs w:val="28"/>
        </w:rPr>
        <w:t xml:space="preserve">теоретические основы </w:t>
      </w:r>
      <w:r w:rsidRPr="001116D0">
        <w:rPr>
          <w:sz w:val="28"/>
          <w:szCs w:val="28"/>
        </w:rPr>
        <w:t>различны</w:t>
      </w:r>
      <w:r>
        <w:rPr>
          <w:sz w:val="28"/>
          <w:szCs w:val="28"/>
        </w:rPr>
        <w:t>х</w:t>
      </w:r>
      <w:r w:rsidRPr="001116D0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Pr="001116D0">
        <w:rPr>
          <w:sz w:val="28"/>
          <w:szCs w:val="28"/>
        </w:rPr>
        <w:t xml:space="preserve"> к понятию</w:t>
      </w:r>
      <w:r>
        <w:rPr>
          <w:sz w:val="28"/>
          <w:szCs w:val="28"/>
        </w:rPr>
        <w:t xml:space="preserve"> игры</w:t>
      </w:r>
      <w:r w:rsidRPr="001116D0">
        <w:rPr>
          <w:sz w:val="28"/>
          <w:szCs w:val="28"/>
        </w:rPr>
        <w:t>;</w:t>
      </w:r>
    </w:p>
    <w:p w:rsidR="00BF77F8" w:rsidRPr="001116D0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истоками возникновения традиционных игр</w:t>
      </w:r>
      <w:r w:rsidRPr="001116D0">
        <w:rPr>
          <w:sz w:val="28"/>
          <w:szCs w:val="28"/>
        </w:rPr>
        <w:t>;</w:t>
      </w:r>
    </w:p>
    <w:p w:rsidR="00BF77F8" w:rsidRPr="001116D0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16D0">
        <w:rPr>
          <w:sz w:val="28"/>
          <w:szCs w:val="28"/>
        </w:rPr>
        <w:t xml:space="preserve">- проанализировать </w:t>
      </w:r>
      <w:r>
        <w:rPr>
          <w:sz w:val="28"/>
          <w:szCs w:val="28"/>
        </w:rPr>
        <w:t>особенности психолого-педагогического сопровождения игровой деятельности в дошкольном возрасте</w:t>
      </w:r>
      <w:r w:rsidRPr="001116D0">
        <w:rPr>
          <w:sz w:val="28"/>
          <w:szCs w:val="28"/>
        </w:rPr>
        <w:t>;</w:t>
      </w: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16D0">
        <w:rPr>
          <w:sz w:val="28"/>
          <w:szCs w:val="28"/>
        </w:rPr>
        <w:t>- систематизировать и обобщить полученные знания.</w:t>
      </w:r>
    </w:p>
    <w:p w:rsidR="00BF77F8" w:rsidRPr="00BF77F8" w:rsidRDefault="00BF77F8" w:rsidP="00BF7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77F8">
        <w:rPr>
          <w:rFonts w:ascii="Times New Roman" w:eastAsia="Times New Roman" w:hAnsi="Times New Roman" w:cs="Times New Roman"/>
          <w:sz w:val="28"/>
          <w:szCs w:val="24"/>
        </w:rPr>
        <w:t xml:space="preserve">В качестве объекта исследования определена игра, предметом являются особенности игры как метода. </w:t>
      </w:r>
    </w:p>
    <w:p w:rsidR="00BF77F8" w:rsidRP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BF77F8">
        <w:rPr>
          <w:sz w:val="28"/>
        </w:rPr>
        <w:t>Методами написания курсовой работы являются метод анализа и синтеза, исторический метод.</w:t>
      </w: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 представлена введением, 2 структурированными главами, заключением и списком использованной литературы.</w:t>
      </w: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BF77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77F8" w:rsidRDefault="00BF77F8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7F8" w:rsidRPr="0093373A" w:rsidRDefault="00BF77F8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Default="00883E7E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Pr="0093373A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93373A" w:rsidRDefault="00883E7E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E7E" w:rsidRPr="00CC5C4B" w:rsidRDefault="00CC5C4B" w:rsidP="00CC5C4B">
      <w:pPr>
        <w:tabs>
          <w:tab w:val="left" w:pos="3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E7E" w:rsidRPr="0015284E" w:rsidRDefault="00883E7E" w:rsidP="0015284E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aps/>
          <w:color w:val="auto"/>
        </w:rPr>
      </w:pPr>
      <w:bookmarkStart w:id="2" w:name="_Toc528882358"/>
      <w:r w:rsidRPr="0015284E">
        <w:rPr>
          <w:rFonts w:ascii="Times New Roman" w:hAnsi="Times New Roman" w:cs="Times New Roman"/>
          <w:b w:val="0"/>
          <w:caps/>
          <w:color w:val="auto"/>
        </w:rPr>
        <w:lastRenderedPageBreak/>
        <w:t xml:space="preserve">Глава 1. </w:t>
      </w:r>
      <w:r w:rsidR="002B32D5" w:rsidRPr="0015284E">
        <w:rPr>
          <w:rFonts w:ascii="Times New Roman" w:hAnsi="Times New Roman" w:cs="Times New Roman"/>
          <w:b w:val="0"/>
          <w:caps/>
          <w:color w:val="auto"/>
        </w:rPr>
        <w:t>теоретические основы изучения игры как метода</w:t>
      </w:r>
      <w:bookmarkEnd w:id="2"/>
    </w:p>
    <w:p w:rsidR="000A6685" w:rsidRPr="002B32D5" w:rsidRDefault="000A6685" w:rsidP="0015284E">
      <w:pPr>
        <w:pStyle w:val="a7"/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3" w:name="_Toc528882359"/>
      <w:r w:rsidRPr="002B32D5">
        <w:rPr>
          <w:rFonts w:ascii="Times New Roman" w:hAnsi="Times New Roman" w:cs="Times New Roman"/>
          <w:i/>
          <w:sz w:val="28"/>
          <w:szCs w:val="28"/>
        </w:rPr>
        <w:t>Понятие игры и ее воспитательное значение</w:t>
      </w:r>
      <w:bookmarkEnd w:id="3"/>
    </w:p>
    <w:p w:rsidR="000A6685" w:rsidRPr="0093373A" w:rsidRDefault="000A6685" w:rsidP="000A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Игра – форма общественного опыта ребенка. </w:t>
      </w:r>
      <w:r w:rsidR="00CC5C4B">
        <w:rPr>
          <w:rFonts w:ascii="Times New Roman" w:hAnsi="Times New Roman" w:cs="Times New Roman"/>
          <w:sz w:val="28"/>
          <w:szCs w:val="28"/>
        </w:rPr>
        <w:t>По</w:t>
      </w:r>
      <w:r w:rsidR="00CC5C4B" w:rsidRPr="0093373A">
        <w:rPr>
          <w:rFonts w:ascii="Times New Roman" w:hAnsi="Times New Roman" w:cs="Times New Roman"/>
          <w:sz w:val="28"/>
          <w:szCs w:val="28"/>
        </w:rPr>
        <w:t xml:space="preserve"> мере становления культуры растущего человека </w:t>
      </w:r>
      <w:r w:rsidR="00CC5C4B">
        <w:rPr>
          <w:rFonts w:ascii="Times New Roman" w:hAnsi="Times New Roman" w:cs="Times New Roman"/>
          <w:sz w:val="28"/>
          <w:szCs w:val="28"/>
        </w:rPr>
        <w:t>и</w:t>
      </w:r>
      <w:r w:rsidRPr="0093373A">
        <w:rPr>
          <w:rFonts w:ascii="Times New Roman" w:hAnsi="Times New Roman" w:cs="Times New Roman"/>
          <w:sz w:val="28"/>
          <w:szCs w:val="28"/>
        </w:rPr>
        <w:t xml:space="preserve">гровой элемент </w:t>
      </w:r>
      <w:r w:rsidR="00CC5C4B">
        <w:rPr>
          <w:rFonts w:ascii="Times New Roman" w:hAnsi="Times New Roman" w:cs="Times New Roman"/>
          <w:sz w:val="28"/>
          <w:szCs w:val="28"/>
        </w:rPr>
        <w:t>уйдё</w:t>
      </w:r>
      <w:r w:rsidRPr="0093373A">
        <w:rPr>
          <w:rFonts w:ascii="Times New Roman" w:hAnsi="Times New Roman" w:cs="Times New Roman"/>
          <w:sz w:val="28"/>
          <w:szCs w:val="28"/>
        </w:rPr>
        <w:t xml:space="preserve">т на задний план, уступив место труду, науке, образованию, искусству, творчеству, но сама игровая деятельность обеспечит первичное развитие личности ребенка, выступит важнейшим способом освоения предметного мира и опыта человеческих отношений. </w:t>
      </w:r>
    </w:p>
    <w:p w:rsidR="003A06C5" w:rsidRPr="0093373A" w:rsidRDefault="00112130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Исследователь игр дошкольников Д.Б.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C5C4B">
        <w:rPr>
          <w:rFonts w:ascii="Times New Roman" w:hAnsi="Times New Roman" w:cs="Times New Roman"/>
          <w:sz w:val="28"/>
          <w:szCs w:val="28"/>
        </w:rPr>
        <w:t xml:space="preserve"> говорил </w:t>
      </w:r>
      <w:proofErr w:type="gramStart"/>
      <w:r w:rsidR="00CC5C4B">
        <w:rPr>
          <w:rFonts w:ascii="Times New Roman" w:hAnsi="Times New Roman" w:cs="Times New Roman"/>
          <w:sz w:val="28"/>
          <w:szCs w:val="28"/>
        </w:rPr>
        <w:t>о б</w:t>
      </w:r>
      <w:proofErr w:type="gramEnd"/>
      <w:r w:rsidR="00CC5C4B">
        <w:rPr>
          <w:rFonts w:ascii="Times New Roman" w:hAnsi="Times New Roman" w:cs="Times New Roman"/>
          <w:sz w:val="28"/>
          <w:szCs w:val="28"/>
        </w:rPr>
        <w:t xml:space="preserve"> игре так</w:t>
      </w:r>
      <w:r w:rsidRPr="0093373A">
        <w:rPr>
          <w:rFonts w:ascii="Times New Roman" w:hAnsi="Times New Roman" w:cs="Times New Roman"/>
          <w:sz w:val="28"/>
          <w:szCs w:val="28"/>
        </w:rPr>
        <w:t>: «Дело не только в том, что в игре развиваются или заново формируются отдельные интеллектуальные операции, а в том, что коренным образом изменяется позиция ребенка в отношении к окружающему миру и формируется самый механизма возможной смены позиции и координации своей точки зрения с другими</w:t>
      </w:r>
      <w:r w:rsidR="003A06C5" w:rsidRPr="0093373A">
        <w:rPr>
          <w:rFonts w:ascii="Times New Roman" w:hAnsi="Times New Roman" w:cs="Times New Roman"/>
          <w:sz w:val="28"/>
          <w:szCs w:val="28"/>
        </w:rPr>
        <w:t xml:space="preserve"> возможными точками зрения»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CE2" w:rsidRPr="0093373A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– немецкий педагог, теоретик дошкольного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был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 педагогическим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 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. Он вычленял дидактические игры, которые способны решать задачи обучения ребенка, давать ему представления о форме, величине, цвете, помогать овладевать культурой движения и др. </w:t>
      </w:r>
    </w:p>
    <w:p w:rsidR="00894CE2" w:rsidRPr="0093373A" w:rsidRDefault="00112130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Так </w:t>
      </w:r>
      <w:r w:rsidR="002273E5">
        <w:rPr>
          <w:rFonts w:ascii="Times New Roman" w:hAnsi="Times New Roman" w:cs="Times New Roman"/>
          <w:sz w:val="28"/>
          <w:szCs w:val="28"/>
        </w:rPr>
        <w:t xml:space="preserve"> </w:t>
      </w:r>
      <w:r w:rsidRPr="0093373A">
        <w:rPr>
          <w:rFonts w:ascii="Times New Roman" w:hAnsi="Times New Roman" w:cs="Times New Roman"/>
          <w:sz w:val="28"/>
          <w:szCs w:val="28"/>
        </w:rPr>
        <w:t xml:space="preserve">С.А.Шмаков, говоря о психологической значимости игры, отмечал: «Игра – наиважнейшая, универсальная сфера «самости» ребенка, в которой идут мощные процессы «само»: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самоодушевления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самопроверки, самоопределения, самовыражения и, что особенно важно,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proofErr w:type="gramStart"/>
      <w:r w:rsidRPr="0093373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>то совокупность способов взаимодействия ребенка с миром, познание и открытие его и нахож</w:t>
      </w:r>
      <w:r w:rsidR="00894CE2" w:rsidRPr="0093373A">
        <w:rPr>
          <w:rFonts w:ascii="Times New Roman" w:hAnsi="Times New Roman" w:cs="Times New Roman"/>
          <w:sz w:val="28"/>
          <w:szCs w:val="28"/>
        </w:rPr>
        <w:t>дения своего места в нём»</w:t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Всем известно, что игра есть потребность растущего детского организма. В настоящее время появилось целое направление в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>педагогической науке – игровая педагогика, которая считает игру ведущим методом воспитания и обучения детей дошкольного и младшего школьного возраста, одним из важнейших путей включения детей в учебную деятельность. Игра – это одно из эффективных средств развития интереса к учебному предмету. Еще К.Д. Ушинский советовал включать элементы занимательности, игровые моменты в учебный труд учащихся для того, чтобы процесс п</w:t>
      </w:r>
      <w:r w:rsidR="002273E5">
        <w:rPr>
          <w:rFonts w:ascii="Times New Roman" w:hAnsi="Times New Roman" w:cs="Times New Roman"/>
          <w:sz w:val="28"/>
          <w:szCs w:val="28"/>
        </w:rPr>
        <w:t>ознания был более продуктивным</w:t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Виноградова Н.Ф. утверждает, что «... игра – это структурный элемент (часть) урока по ознакомлению детей с окружающим миром»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93373A">
        <w:rPr>
          <w:rFonts w:ascii="Times New Roman" w:hAnsi="Times New Roman" w:cs="Times New Roman"/>
          <w:sz w:val="28"/>
          <w:szCs w:val="28"/>
        </w:rPr>
        <w:t xml:space="preserve">. Исследованию дидактических возможностей игры посвящены работы Ш.А.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>, А.К. Бондаренко, Е.Ф. Иваницкой, Е.И. Удальцовой, А.И. Сорокиной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CE2" w:rsidRPr="0093373A" w:rsidRDefault="00112130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Игровая деятельность ребенка может рассматриваться как один из механизмов формирования эстетической и художественной культуры ребенка. На эту особенность игры указывал ан</w:t>
      </w:r>
      <w:r w:rsidR="00CC5C4B">
        <w:rPr>
          <w:rFonts w:ascii="Times New Roman" w:hAnsi="Times New Roman" w:cs="Times New Roman"/>
          <w:sz w:val="28"/>
          <w:szCs w:val="28"/>
        </w:rPr>
        <w:t xml:space="preserve">глийский исследователь Г. Рид. </w:t>
      </w:r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85" w:rsidRDefault="000A6685" w:rsidP="00CC5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Педагогическое значение игры определяется её диагностической функцией. </w:t>
      </w:r>
      <w:r w:rsidR="00CC5C4B">
        <w:rPr>
          <w:rFonts w:ascii="Times New Roman" w:hAnsi="Times New Roman" w:cs="Times New Roman"/>
          <w:sz w:val="28"/>
          <w:szCs w:val="28"/>
        </w:rPr>
        <w:t xml:space="preserve">Игра является не  только </w:t>
      </w:r>
      <w:r w:rsidRPr="0093373A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CC5C4B">
        <w:rPr>
          <w:rFonts w:ascii="Times New Roman" w:hAnsi="Times New Roman" w:cs="Times New Roman"/>
          <w:sz w:val="28"/>
          <w:szCs w:val="28"/>
        </w:rPr>
        <w:t>м</w:t>
      </w:r>
      <w:r w:rsidRPr="0093373A">
        <w:rPr>
          <w:rFonts w:ascii="Times New Roman" w:hAnsi="Times New Roman" w:cs="Times New Roman"/>
          <w:sz w:val="28"/>
          <w:szCs w:val="28"/>
        </w:rPr>
        <w:t xml:space="preserve"> познания ребенка, проявления, распознавания и раскрытия его потенциальных возможностей, но и как средство коррекции правильности развития его психических и нравственных качеств (Л.С.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С.Л. Рубинштейн, А.Н. Леонтьев, А.И. Захаров, А.С.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0A6685" w:rsidRDefault="00F665CE" w:rsidP="00F66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Профессор В. Вундт утверждал, что игра есть дитя труда, и нет ни одной формы игры, которая не имела бы своего образца в том или другом виде серьезного занятия. Г.В. Плеханов же утверждал, что деятельность, необходимая для подражания жизни отдельных лиц и всего общества, предшествует игре и определяет собою ее содержание. </w:t>
      </w:r>
      <w:r w:rsidR="000A6685" w:rsidRPr="0093373A">
        <w:rPr>
          <w:rFonts w:ascii="Times New Roman" w:hAnsi="Times New Roman" w:cs="Times New Roman"/>
          <w:sz w:val="28"/>
          <w:szCs w:val="28"/>
        </w:rPr>
        <w:t xml:space="preserve">В связи с социальным напряжением в обществе, конфликтами в семье, экономическими </w:t>
      </w:r>
      <w:r w:rsidR="000A6685"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проблемами резко возросло количество детей с задержками психологического развития, нервозами и другими нервно-психическими </w:t>
      </w:r>
      <w:proofErr w:type="spellStart"/>
      <w:r w:rsidR="000A6685" w:rsidRPr="0093373A">
        <w:rPr>
          <w:rFonts w:ascii="Times New Roman" w:hAnsi="Times New Roman" w:cs="Times New Roman"/>
          <w:sz w:val="28"/>
          <w:szCs w:val="28"/>
        </w:rPr>
        <w:t>растройствами</w:t>
      </w:r>
      <w:proofErr w:type="spellEnd"/>
      <w:r w:rsidR="000A6685" w:rsidRPr="0093373A">
        <w:rPr>
          <w:rFonts w:ascii="Times New Roman" w:hAnsi="Times New Roman" w:cs="Times New Roman"/>
          <w:sz w:val="28"/>
          <w:szCs w:val="28"/>
        </w:rPr>
        <w:t xml:space="preserve">, находящимися на грани здоровья и психической болезни (пограничные состояния). </w:t>
      </w:r>
    </w:p>
    <w:p w:rsidR="000A6685" w:rsidRDefault="000A6685" w:rsidP="00CC5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описано много игр, которые используют выразительные средства и формы изобразительного искусства в терапевтических целях. Содержание и сюжет игры, воображаемая ситуация, правила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и игровые действия выстраиваются на основе образного языка изобразительного искусства. Игра реализуется в формах, сре</w:t>
      </w:r>
      <w:r>
        <w:rPr>
          <w:rFonts w:ascii="Times New Roman" w:hAnsi="Times New Roman" w:cs="Times New Roman"/>
          <w:sz w:val="28"/>
          <w:szCs w:val="28"/>
        </w:rPr>
        <w:t>дствами и методами искусства</w:t>
      </w:r>
      <w:r w:rsidRPr="0093373A">
        <w:rPr>
          <w:rFonts w:ascii="Times New Roman" w:hAnsi="Times New Roman" w:cs="Times New Roman"/>
          <w:sz w:val="28"/>
          <w:szCs w:val="28"/>
        </w:rPr>
        <w:t>.</w:t>
      </w:r>
      <w:r w:rsidR="00CC5C4B">
        <w:rPr>
          <w:rFonts w:ascii="Times New Roman" w:hAnsi="Times New Roman" w:cs="Times New Roman"/>
          <w:sz w:val="28"/>
          <w:szCs w:val="28"/>
        </w:rPr>
        <w:t xml:space="preserve"> </w:t>
      </w:r>
      <w:r w:rsidRPr="0093373A">
        <w:rPr>
          <w:rFonts w:ascii="Times New Roman" w:hAnsi="Times New Roman" w:cs="Times New Roman"/>
          <w:sz w:val="28"/>
          <w:szCs w:val="28"/>
        </w:rPr>
        <w:t xml:space="preserve">Функция игры идёт от запросов социальной практики, от психофизиологических потребностей растущего человека. В любом случае игра есть свободное проявление ребенком разнообразных влечений. </w:t>
      </w:r>
    </w:p>
    <w:p w:rsidR="00894CE2" w:rsidRPr="0093373A" w:rsidRDefault="00112130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Роль игр</w:t>
      </w:r>
      <w:r w:rsidR="00894CE2" w:rsidRPr="0093373A">
        <w:rPr>
          <w:rFonts w:ascii="Times New Roman" w:hAnsi="Times New Roman" w:cs="Times New Roman"/>
          <w:sz w:val="28"/>
          <w:szCs w:val="28"/>
        </w:rPr>
        <w:t>ы</w:t>
      </w:r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r w:rsidR="00CC5C4B" w:rsidRPr="0093373A">
        <w:rPr>
          <w:rFonts w:ascii="Times New Roman" w:hAnsi="Times New Roman" w:cs="Times New Roman"/>
          <w:sz w:val="28"/>
          <w:szCs w:val="28"/>
        </w:rPr>
        <w:t xml:space="preserve">особенно велика </w:t>
      </w:r>
      <w:r w:rsidRPr="0093373A">
        <w:rPr>
          <w:rFonts w:ascii="Times New Roman" w:hAnsi="Times New Roman" w:cs="Times New Roman"/>
          <w:sz w:val="28"/>
          <w:szCs w:val="28"/>
        </w:rPr>
        <w:t>в эстетическом формир</w:t>
      </w:r>
      <w:r w:rsidR="00894CE2" w:rsidRPr="0093373A">
        <w:rPr>
          <w:rFonts w:ascii="Times New Roman" w:hAnsi="Times New Roman" w:cs="Times New Roman"/>
          <w:sz w:val="28"/>
          <w:szCs w:val="28"/>
        </w:rPr>
        <w:t xml:space="preserve">овании личности, так как она </w:t>
      </w:r>
      <w:r w:rsidRPr="0093373A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894CE2" w:rsidRPr="0093373A">
        <w:rPr>
          <w:rFonts w:ascii="Times New Roman" w:hAnsi="Times New Roman" w:cs="Times New Roman"/>
          <w:sz w:val="28"/>
          <w:szCs w:val="28"/>
        </w:rPr>
        <w:t>е</w:t>
      </w:r>
      <w:r w:rsidRPr="0093373A">
        <w:rPr>
          <w:rFonts w:ascii="Times New Roman" w:hAnsi="Times New Roman" w:cs="Times New Roman"/>
          <w:sz w:val="28"/>
          <w:szCs w:val="28"/>
        </w:rPr>
        <w:t>т воспитательные и возможн</w:t>
      </w:r>
      <w:r w:rsidR="00894CE2" w:rsidRPr="0093373A">
        <w:rPr>
          <w:rFonts w:ascii="Times New Roman" w:hAnsi="Times New Roman" w:cs="Times New Roman"/>
          <w:sz w:val="28"/>
          <w:szCs w:val="28"/>
        </w:rPr>
        <w:t>ости самой игры и искусства</w:t>
      </w:r>
      <w:r w:rsidRPr="0093373A">
        <w:rPr>
          <w:rFonts w:ascii="Times New Roman" w:hAnsi="Times New Roman" w:cs="Times New Roman"/>
          <w:sz w:val="28"/>
          <w:szCs w:val="28"/>
        </w:rPr>
        <w:t xml:space="preserve">. Таким образом, «образование через искусство», использование театральных технологий, основ актёрского мастерства, приёмов драматизации, пантомимы, уподобление,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и др. может стать действенными методами работы с детьми как дошкольного, так и школьного возраста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685" w:rsidRDefault="003F4CD6" w:rsidP="00F64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r w:rsidR="00112130" w:rsidRPr="0093373A">
        <w:rPr>
          <w:rFonts w:ascii="Times New Roman" w:hAnsi="Times New Roman" w:cs="Times New Roman"/>
          <w:sz w:val="28"/>
          <w:szCs w:val="28"/>
        </w:rPr>
        <w:t>а в сказочную страну «</w:t>
      </w:r>
      <w:proofErr w:type="spellStart"/>
      <w:r w:rsidR="00112130" w:rsidRPr="0093373A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112130" w:rsidRPr="0093373A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112130" w:rsidRPr="0093373A">
        <w:rPr>
          <w:rFonts w:ascii="Times New Roman" w:hAnsi="Times New Roman" w:cs="Times New Roman"/>
          <w:sz w:val="28"/>
          <w:szCs w:val="28"/>
        </w:rPr>
        <w:t>Выдумляндию</w:t>
      </w:r>
      <w:proofErr w:type="spellEnd"/>
      <w:r w:rsidR="00112130" w:rsidRPr="0093373A">
        <w:rPr>
          <w:rFonts w:ascii="Times New Roman" w:hAnsi="Times New Roman" w:cs="Times New Roman"/>
          <w:sz w:val="28"/>
          <w:szCs w:val="28"/>
        </w:rPr>
        <w:t xml:space="preserve">» интересна детям, поскольку дает возможность разгуляться детским фантазиям. Однако общая мотивация игры должна быть не на выигрыш, а на то, чтобы играть и получать от этого позитивные эмоции. </w:t>
      </w:r>
      <w:r w:rsidR="00F64E83">
        <w:rPr>
          <w:rFonts w:ascii="Times New Roman" w:hAnsi="Times New Roman" w:cs="Times New Roman"/>
          <w:sz w:val="28"/>
          <w:szCs w:val="28"/>
        </w:rPr>
        <w:t xml:space="preserve"> 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Логика перехода </w:t>
      </w:r>
      <w:r w:rsidR="00CC5C4B">
        <w:rPr>
          <w:rFonts w:ascii="Times New Roman" w:hAnsi="Times New Roman" w:cs="Times New Roman"/>
          <w:sz w:val="28"/>
          <w:szCs w:val="28"/>
        </w:rPr>
        <w:t xml:space="preserve">- 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от простых игр к </w:t>
      </w:r>
      <w:proofErr w:type="gramStart"/>
      <w:r w:rsidR="00112130" w:rsidRPr="0093373A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F64E83">
        <w:rPr>
          <w:rFonts w:ascii="Times New Roman" w:hAnsi="Times New Roman" w:cs="Times New Roman"/>
          <w:sz w:val="28"/>
          <w:szCs w:val="28"/>
        </w:rPr>
        <w:t xml:space="preserve">. </w:t>
      </w:r>
      <w:r w:rsidR="00112130" w:rsidRPr="0093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CE" w:rsidRDefault="00F665CE" w:rsidP="00F66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Сегодня возросла роль компьютерных игр в жизни ребенка. В большинстве своем они не носят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73A">
        <w:rPr>
          <w:rFonts w:ascii="Times New Roman" w:hAnsi="Times New Roman" w:cs="Times New Roman"/>
          <w:sz w:val="28"/>
          <w:szCs w:val="28"/>
        </w:rPr>
        <w:t>эстетической направленности. В соответствии с медицинскими требованиями ребенок 3-7 лет может находиться за компьютером не более</w:t>
      </w:r>
      <w:r>
        <w:rPr>
          <w:rFonts w:ascii="Times New Roman" w:hAnsi="Times New Roman" w:cs="Times New Roman"/>
          <w:sz w:val="28"/>
          <w:szCs w:val="28"/>
        </w:rPr>
        <w:t xml:space="preserve"> 10-15 минут</w:t>
      </w:r>
      <w:r w:rsidRPr="0093373A">
        <w:rPr>
          <w:rFonts w:ascii="Times New Roman" w:hAnsi="Times New Roman" w:cs="Times New Roman"/>
          <w:sz w:val="28"/>
          <w:szCs w:val="28"/>
        </w:rPr>
        <w:t xml:space="preserve">. Поскольку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исключить из жизни ребенка компьютер и гаджеты невозможно, то необходимо разработать комплекс мер, нацеленных на разработку художественно развивающих компьютерных игр. </w:t>
      </w:r>
    </w:p>
    <w:p w:rsidR="000A6685" w:rsidRDefault="00F665CE" w:rsidP="000A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Детство без игры и вне игры аномально. Лишение детей игровой импульсов художественного творчества, воображения,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одухотворения осваиваемого опыта жизни, активизации процессов познания окружающей действительности, науки и искусства.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А.С. Макаренко, давая советы родителям, указывал на распространенные ошибки семейного воспитания: некоторые родители просто не интересуются игрой своих детей, другие ограничиваются тем, что накупают много игрушек, третьи слишком вмешиваются в игру детей, показывают, рассказывают, лишают ребенка возможности самому решить игровую задачу. А.С. Макаренко говорил: «У таких родителей ребенку ничего не остается, как слушаться родителей и подражать им: здесь, в сущности, играют б</w:t>
      </w:r>
      <w:r>
        <w:rPr>
          <w:rFonts w:ascii="Times New Roman" w:hAnsi="Times New Roman" w:cs="Times New Roman"/>
          <w:sz w:val="28"/>
          <w:szCs w:val="28"/>
        </w:rPr>
        <w:t>ольшие родители, чем ребенок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»</w:t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3E5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Современные дети не знают множество игр, которые могут открыть им познавательный мир общения друг с другом. Все стороны личности ребенка формируются в игре, также происходят изменения в его психике. Через игру ребенок переходит к новой, более высокой стадии развития. Важным средством воспитания является творческая игра, которая наиболее полно формирует личность ребенка. В игре ребенок переживает много эмоций. Они являются искренними и реальными. </w:t>
      </w:r>
    </w:p>
    <w:p w:rsidR="00BE5821" w:rsidRPr="0040474F" w:rsidRDefault="00BE5821" w:rsidP="0015284E">
      <w:pPr>
        <w:pStyle w:val="a7"/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4" w:name="_Toc528882360"/>
      <w:r w:rsidRPr="0040474F">
        <w:rPr>
          <w:rFonts w:ascii="Times New Roman" w:hAnsi="Times New Roman" w:cs="Times New Roman"/>
          <w:i/>
          <w:sz w:val="28"/>
          <w:szCs w:val="28"/>
        </w:rPr>
        <w:t>Традиционные истоки игр</w:t>
      </w:r>
      <w:r w:rsidR="0040474F" w:rsidRPr="0040474F">
        <w:rPr>
          <w:rFonts w:ascii="Times New Roman" w:hAnsi="Times New Roman" w:cs="Times New Roman"/>
          <w:i/>
          <w:sz w:val="28"/>
          <w:szCs w:val="28"/>
        </w:rPr>
        <w:t>ы</w:t>
      </w:r>
      <w:bookmarkEnd w:id="4"/>
    </w:p>
    <w:p w:rsidR="002B32D5" w:rsidRPr="002B32D5" w:rsidRDefault="002B32D5" w:rsidP="002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D5">
        <w:rPr>
          <w:rFonts w:ascii="Times New Roman" w:hAnsi="Times New Roman" w:cs="Times New Roman"/>
          <w:sz w:val="28"/>
          <w:szCs w:val="28"/>
        </w:rPr>
        <w:t>М. Ю. Новицкая отмечает необычайную многоплановость игры во всех областях устного народного творчества</w:t>
      </w:r>
      <w:r w:rsidR="003F4CD6">
        <w:rPr>
          <w:rFonts w:ascii="Times New Roman" w:hAnsi="Times New Roman" w:cs="Times New Roman"/>
          <w:sz w:val="28"/>
          <w:szCs w:val="28"/>
        </w:rPr>
        <w:t xml:space="preserve">.  </w:t>
      </w:r>
      <w:r w:rsidRPr="002B32D5">
        <w:rPr>
          <w:rFonts w:ascii="Times New Roman" w:hAnsi="Times New Roman" w:cs="Times New Roman"/>
          <w:sz w:val="28"/>
          <w:szCs w:val="28"/>
        </w:rPr>
        <w:t>И действительно, особые формы ритуально – игрового поведения можно найти в календарных обрядах и народных игрищах, устраиваемых на Святки, Масленицу, Семик – Троицу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2B3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2D5" w:rsidRPr="002B32D5" w:rsidRDefault="002B32D5" w:rsidP="002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D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пользователями этого вида традиционного народного искусства и его хранителями являются молодёжь и дети. В игровом фольклоре наиболее полно нашло отражение поэтическое и музыкальное творчество детей, их своеобразное видение окружающего мира, образное мышление, выдумка и фантазия. Народная детская игра – часть общей устной поэтической культуры, для которой характерно взаимовлияние жанров, благодаря чему идет их внутренне обогащение и развитие. </w:t>
      </w:r>
    </w:p>
    <w:p w:rsidR="002B32D5" w:rsidRPr="002B32D5" w:rsidRDefault="002B32D5" w:rsidP="002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D5">
        <w:rPr>
          <w:rFonts w:ascii="Times New Roman" w:hAnsi="Times New Roman" w:cs="Times New Roman"/>
          <w:sz w:val="28"/>
          <w:szCs w:val="28"/>
        </w:rPr>
        <w:t xml:space="preserve">Игры могут соединять в себе сразу несколько видов искусств. Нередко соседствуют декламация и пение, хореографическое движение и пляска, драматическое лицедейство, костюмированное переодевание и ряженье, спортивное состязание. Этот необычный синтез жанров характерен больше всего для игрового фольклора. Известно, что большинство игр, попавших в репертуар детей, пришли к ним из взрослого фольклора. Некоторые из них своими корнями уходят в глубокую древность. </w:t>
      </w:r>
    </w:p>
    <w:p w:rsidR="002B32D5" w:rsidRPr="002B32D5" w:rsidRDefault="002B32D5" w:rsidP="002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D5">
        <w:rPr>
          <w:rFonts w:ascii="Times New Roman" w:hAnsi="Times New Roman" w:cs="Times New Roman"/>
          <w:sz w:val="28"/>
          <w:szCs w:val="28"/>
        </w:rPr>
        <w:t xml:space="preserve">Существует несколько точек зрения на возникновение игр. Так Э. Тейлор указывал, что многие игры составляют лишь шуточное подражание серьезному делу, а Ф. </w:t>
      </w:r>
      <w:proofErr w:type="spellStart"/>
      <w:r w:rsidRPr="002B32D5">
        <w:rPr>
          <w:rFonts w:ascii="Times New Roman" w:hAnsi="Times New Roman" w:cs="Times New Roman"/>
          <w:sz w:val="28"/>
          <w:szCs w:val="28"/>
        </w:rPr>
        <w:t>Ратцель</w:t>
      </w:r>
      <w:proofErr w:type="spellEnd"/>
      <w:r w:rsidRPr="002B32D5">
        <w:rPr>
          <w:rFonts w:ascii="Times New Roman" w:hAnsi="Times New Roman" w:cs="Times New Roman"/>
          <w:sz w:val="28"/>
          <w:szCs w:val="28"/>
        </w:rPr>
        <w:t xml:space="preserve"> находил, что игры народов являются ценным свидетельством их образа жизни и воззрений на жизнь. В работе П.Л.Лаврова «Переживание доисторического периода» указана связь того, что автор называет «область забав», с религиозным творчеством, и обозначена важность анализа игр животных путем сравнительной психологии сопоставления этих игр с играми человека.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У ребенка уже с первых месяцев жизни возникает потребность в игре. Происходит закрепление условных рефлексов и реакций, запоминание звуковых повторов, а также копирование действий окружающих его людей. Так запрограммировано природой и заложено в генах, что через игру он развивается физически и духовно, познает окружающий мир. В этот период жизни ребенка именно игры –</w:t>
      </w:r>
      <w:r w:rsidR="00883E7E" w:rsidRPr="0093373A">
        <w:rPr>
          <w:rFonts w:ascii="Times New Roman" w:hAnsi="Times New Roman" w:cs="Times New Roman"/>
          <w:sz w:val="28"/>
          <w:szCs w:val="28"/>
        </w:rPr>
        <w:t xml:space="preserve"> </w:t>
      </w:r>
      <w:r w:rsidRPr="0093373A">
        <w:rPr>
          <w:rFonts w:ascii="Times New Roman" w:hAnsi="Times New Roman" w:cs="Times New Roman"/>
          <w:sz w:val="28"/>
          <w:szCs w:val="28"/>
        </w:rPr>
        <w:t xml:space="preserve">это путь к познанию мира. Как замечают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детского творчества, игра с младенческого возраста формирует характер ребенка.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Как известно, малая активность младенца приводит к снижению жизнеспособности и деформации в развитии. Для ребенка важно удовлетворение моторной потребности овладения собственным телом, развитие реакции, накопление слухового, зрительного и информационного опыта. Ребенка берут на руки, </w:t>
      </w:r>
      <w:r w:rsidR="003F4CD6">
        <w:rPr>
          <w:rFonts w:ascii="Times New Roman" w:hAnsi="Times New Roman" w:cs="Times New Roman"/>
          <w:sz w:val="28"/>
          <w:szCs w:val="28"/>
        </w:rPr>
        <w:t xml:space="preserve"> </w:t>
      </w:r>
      <w:r w:rsidRPr="0093373A">
        <w:rPr>
          <w:rFonts w:ascii="Times New Roman" w:hAnsi="Times New Roman" w:cs="Times New Roman"/>
          <w:sz w:val="28"/>
          <w:szCs w:val="28"/>
        </w:rPr>
        <w:t xml:space="preserve">у него и формируется внимание, воображение. Он учится управлять своим телом, получает физическую закалку.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Опыт традиционной народной практики телесного и психического воздействия на ребенка проявляется, например, при исполнении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«Сорока». Взрослые водят круговыми движениями пальцев по ладошке ребенка, такое щекотание воздействует на периферийные нервные окончания, что благоприятно для развития слуха и речи.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Легкие поглаживания животика, спинки, пяточек в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«Ласточка» - один из старых способов гипнотического воздействия, вероятным результатом которого является психическая и физическая релаксация. Несильное постукиванию по тельцу малыша, хлопки в ладоши, удары локотками в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«Ой, Ванечка-дружок», «Ладушки», «Локотки» тонизируют мышцы и улучшают обмен веществ. При этом маленькие дети, слушая песенки, которыми сопровождаются игры, вырабатывают основы ритмического слуха, запоминают интонации и мотивы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нередко затем сами их повторяют.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Игра является важнейшим источником формирования социального самосознания. В игре ребенок моделирует социальные отношения взрослых. Копирует бытовую, общественную форму жизни, дети в игре глубже понимают действительность, характер взаимоотношений между людьми. Как свидетельствует этнографический материал, ребенок, ставя себя в процессе игры в те или иные условия, «подсмотренные» у взрослых, примеряет на себя ту или иную роль.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Как замечают исследователи детского творчества, именно дети сохранили до наших дней в своем искусстве замечательные реликты игрового фольклора. Некогда бытовавшие среди взрослых игры оказались в репертуаре детей. Если игры взрослых попадают в детский игровой репертуар, это еще не значит, что дети только копирую традиционные игры взрослых. При переходе игры от взрослых к детям резко изменяется функция и назначение этих игр, а также типы интонирования и структура напевов игровых песенных припевов и хороводных песен.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Игры значительно трансформируются к собственным нуждам и потребностям детской жизни, а также к их физическим (вокальным), интеллектуальным возможностям. Так откуда дети черпали в свой репертуар игровой материал? 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Рассмотрим игры, образы, сюжетное действие, правила поведения, в которых унаследованы от древних языческих времен. В детских играх сохранилось значительное число культурных пережитков. Такова известная игра в «Горелки», занимавшая и детей, и девушек, и юношей. Игра прозрачно воспроизводит брачные игрища древности с их соперничеством и борьбой за невесту. В одном варианте горящий должен победить соперника и похитить девушку из его пары. В другом варианте – необходимо выручить, выкупить того, кто горит на камушке. В детском обиходе «Горелки» устранили прямоту обрядово-магического действия, пополнились новыми мотивами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Pr="0093373A">
        <w:rPr>
          <w:rFonts w:ascii="Times New Roman" w:hAnsi="Times New Roman" w:cs="Times New Roman"/>
          <w:sz w:val="28"/>
          <w:szCs w:val="28"/>
        </w:rPr>
        <w:t>.</w:t>
      </w:r>
    </w:p>
    <w:p w:rsidR="00883E7E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 Многие игры по своему происхождению связаны с календарными праздниками. Например, игра «Дрема» восходит к игровой песне, которая исполнялась юношами и девушками в дни зимних святок, на праздничных посиделках. К древним обрядовым играм восходят сюжеты «Ящер», «Олень», «Золотые ворота». </w:t>
      </w:r>
    </w:p>
    <w:p w:rsidR="00FD4F24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Многие игры воспроизводят серьезные занятия взрослой жизни: охоту «Бобер и охотники», посев, жатву и обработку хлебных злаков, льна и других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>культур (Ох и сеяла Алёнушка ленок). С самого раннего возраста ребенок, играя, постигает мудрость нелегкого крестьянского труда, приучается ценить и уважать его. Зато и награда может быть немалая, когда знаешь, как пшеница две недели колосится, две недели отцветает, две недели наливает, две недели подсыхает и стоит на ниве золотая, красуется, на нее люди любуются.</w:t>
      </w:r>
    </w:p>
    <w:p w:rsidR="00FD4F24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Многие игры в символической форме показывают тепло и нежность отношений в семье. Такова «Утена»: «По лугам гуляла, гнездо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совивала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>, деток выводила, деток собирала». Народная традиция созд</w:t>
      </w:r>
      <w:r w:rsidR="00933685">
        <w:rPr>
          <w:rFonts w:ascii="Times New Roman" w:hAnsi="Times New Roman" w:cs="Times New Roman"/>
          <w:sz w:val="28"/>
          <w:szCs w:val="28"/>
        </w:rPr>
        <w:t>ает образ ласковый, светлый.</w:t>
      </w:r>
      <w:r w:rsidRPr="0093373A">
        <w:rPr>
          <w:rFonts w:ascii="Times New Roman" w:hAnsi="Times New Roman" w:cs="Times New Roman"/>
          <w:sz w:val="28"/>
          <w:szCs w:val="28"/>
        </w:rPr>
        <w:t xml:space="preserve"> Доброй, надежной матерью станет она своим детям. А дети впитывают вместе с игрой эту нежность, разлитую в простой мелодии, выраженную самыми простыми и естественными языковыми средствами: уменьшительно</w:t>
      </w:r>
      <w:r w:rsidR="00FD4F24" w:rsidRPr="0093373A">
        <w:rPr>
          <w:rFonts w:ascii="Times New Roman" w:hAnsi="Times New Roman" w:cs="Times New Roman"/>
          <w:sz w:val="28"/>
          <w:szCs w:val="28"/>
        </w:rPr>
        <w:t>-</w:t>
      </w:r>
      <w:r w:rsidRPr="0093373A">
        <w:rPr>
          <w:rFonts w:ascii="Times New Roman" w:hAnsi="Times New Roman" w:cs="Times New Roman"/>
          <w:sz w:val="28"/>
          <w:szCs w:val="28"/>
        </w:rPr>
        <w:t xml:space="preserve">ласкательными суффиксами, мерными, плавными повторами. </w:t>
      </w:r>
    </w:p>
    <w:p w:rsidR="00FD4F24" w:rsidRPr="0093373A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t>Игры «Вам барыня прислала», «Я садовником родился» открывают другую жизнь: балы, наряды, условности «Губки бантиком не делать», влюбленности: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«Ой, влюблена! - В кого?- В розу! - Ой, что с тобой?». Они видимо, пришли из города, когда пошла мода на жеманность, галантность, совсем особого типа ритуальность «светских» отношений. Но и эти игр детям пришлись кстати: комичность воображаемых ситуаций, в которые можно попасть из-за неправильного ответа, необходимость быстрой и верной реакции на вопросы. </w:t>
      </w:r>
    </w:p>
    <w:p w:rsidR="00BE5821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Многие детские игры перекликаются с хороводно-игровыми песнями, которые исполнялись на Святки, в весенние гулянья и были связаны с брачной тематикой. Это и игра «Бояре». В нее до сих пор играют дети. И «Ваня – казачок», который «На город идет, копьем стену бьет, хочет город воевать, за себя царевну взять». Подобный же смысл приготовления к брачному пиру, который закрепит свершение важнейшего в жизни человека события, лежит в основе игры «Хмель». В песни идёт перечисление в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строгом порядке необходимых действ: «Кудрявое растение садили, поливали, растили, теребили, сносили в белые мешочки,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дубовые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сундучочки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BE5821" w:rsidRDefault="00B6059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Трудно переоценить значение таких игр для детей. Ведь они воспитывают уважения к обычаям, правилам поведения в одной из важнейших сфер человека – семейной, приучая глядеть на брак, как кульминацию любви юноши и девушки. Таким образом, постигая в играх и песнях семейный уклад, дети получали своеобразный семейный «кодекс», который давал семье самый высокий социальный статус со своей иерархией и моралью.</w:t>
      </w: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93373A">
        <w:rPr>
          <w:rFonts w:ascii="Times New Roman" w:hAnsi="Times New Roman" w:cs="Times New Roman"/>
          <w:sz w:val="28"/>
          <w:szCs w:val="28"/>
        </w:rPr>
        <w:t>се стороны личности ребенка формируются в игре, также происходят изменения в его психике.</w:t>
      </w:r>
    </w:p>
    <w:p w:rsidR="00BE5821" w:rsidRDefault="00BE5821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E5" w:rsidRDefault="002273E5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038" w:rsidRPr="0015284E" w:rsidRDefault="00716038" w:rsidP="0015284E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aps/>
          <w:color w:val="auto"/>
        </w:rPr>
      </w:pPr>
      <w:bookmarkStart w:id="5" w:name="_Toc528882361"/>
      <w:r w:rsidRPr="0015284E">
        <w:rPr>
          <w:rFonts w:ascii="Times New Roman" w:hAnsi="Times New Roman" w:cs="Times New Roman"/>
          <w:b w:val="0"/>
          <w:caps/>
          <w:color w:val="auto"/>
        </w:rPr>
        <w:lastRenderedPageBreak/>
        <w:t>глава 2. Психолого-педагогическое сопровождение развития игровой деятельности</w:t>
      </w:r>
      <w:bookmarkEnd w:id="5"/>
      <w:r w:rsidRPr="0015284E">
        <w:rPr>
          <w:rFonts w:ascii="Times New Roman" w:hAnsi="Times New Roman" w:cs="Times New Roman"/>
          <w:b w:val="0"/>
          <w:caps/>
          <w:color w:val="auto"/>
        </w:rPr>
        <w:t xml:space="preserve"> </w:t>
      </w:r>
    </w:p>
    <w:p w:rsidR="00716038" w:rsidRPr="0015284E" w:rsidRDefault="00716038" w:rsidP="0015284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bookmarkStart w:id="6" w:name="_Toc528882362"/>
      <w:r w:rsidRPr="0015284E">
        <w:rPr>
          <w:rFonts w:ascii="Times New Roman" w:hAnsi="Times New Roman" w:cs="Times New Roman"/>
          <w:b w:val="0"/>
          <w:i/>
          <w:color w:val="auto"/>
        </w:rPr>
        <w:t>2.1. Игра как ведущий вид деятельности в дошкольном возрасте</w:t>
      </w:r>
      <w:bookmarkEnd w:id="6"/>
    </w:p>
    <w:p w:rsidR="00FD4F24" w:rsidRPr="0093373A" w:rsidRDefault="00FD4F2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развитии и воспитании ребенка и коллектива детей значительная роль принадлежит игре. Игра является важнейшим видом детской деятельности на протяжении всего дня в дошкольном учреждении. От профессионального мастерства педагога зависит воспитательное значение игры. Воспитатель, знающий методики организации и проведения игр, легко сможет войти в созданную ребенком игру, не разрушая ее, помочь в реализации игрового замысла и в поиске средств его исполнения. </w:t>
      </w:r>
    </w:p>
    <w:p w:rsidR="00FD4F24" w:rsidRPr="0093373A" w:rsidRDefault="00FD4F24" w:rsidP="00933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На сегодняшний день игровая деятельность видоизменена. Старые добрые игры в большинстве своем заменены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современные гаджеты. У многих детей дошкольного возраста в свободном доступе имеется телефон или планшет со всевозможными играми. Зачастую родители не отслеживают, какую именно игру загрузил ребенок.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 xml:space="preserve">Замена простых игр на компьютерные, какими бы они ни были, даже познавательными, является проблемой нашего времени. </w:t>
      </w:r>
      <w:proofErr w:type="gramEnd"/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жизни детей дошкольного возраста игра является ведущей деятельностью. Игра – это эмоциональная деятельность, поэтому играющий ребенок находится в хорошем расположении духа, активен и доброжелателен. Многие психологи рассматривают проявление игровой деятельности как проявление сложившегося у ребенка положительного отношения к тому содержанию, которое она в себе несет. Все, что нравится детям, что их впечатлило, преобразуется в практику сюжетной или какой-либо игры. Поэтому если дошкольники организовали игру на природоведческий сюжет (ферма, зоопарк, цирк и т. д.), то это означает, что полученные представления оказались яркими, запомнились и вызвали эмоциональный отклик, который игру и спровоцировал. </w:t>
      </w:r>
    </w:p>
    <w:p w:rsidR="009E2961" w:rsidRDefault="009E2961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60594" w:rsidRPr="0093373A">
        <w:rPr>
          <w:rFonts w:ascii="Times New Roman" w:hAnsi="Times New Roman" w:cs="Times New Roman"/>
          <w:sz w:val="28"/>
          <w:szCs w:val="28"/>
        </w:rPr>
        <w:t>же игра в дошкольном периоде выполняет ряд важных функций. Например, компенсаторная функция иг</w:t>
      </w:r>
      <w:r>
        <w:rPr>
          <w:rFonts w:ascii="Times New Roman" w:hAnsi="Times New Roman" w:cs="Times New Roman"/>
          <w:sz w:val="28"/>
          <w:szCs w:val="28"/>
        </w:rPr>
        <w:t>ры основа</w:t>
      </w:r>
      <w:r w:rsidR="00B60594" w:rsidRPr="0093373A">
        <w:rPr>
          <w:rFonts w:ascii="Times New Roman" w:hAnsi="Times New Roman" w:cs="Times New Roman"/>
          <w:sz w:val="28"/>
          <w:szCs w:val="28"/>
        </w:rPr>
        <w:t xml:space="preserve">на на том, что для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60594"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игровое пространство становится новой реальностью в реальности, созданной взрослыми. Иначе говоря, это альтернатива действительности, и потому она обладает терапевтическим свойством, используется для коррекции поведения и состояния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594" w:rsidRPr="0093373A">
        <w:rPr>
          <w:rFonts w:ascii="Times New Roman" w:hAnsi="Times New Roman" w:cs="Times New Roman"/>
          <w:sz w:val="28"/>
          <w:szCs w:val="28"/>
        </w:rPr>
        <w:t xml:space="preserve">Но все же главная функция игры – развивающая, она повышает интеллект, способствует чувственному восприятию мира и эмоциональному благополучию ребенка. </w:t>
      </w:r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Использование игры в процессе обучения детей опирается на ряд теоретических положений, высказанных известными исследователями, </w:t>
      </w:r>
      <w:r w:rsidR="0015284E">
        <w:rPr>
          <w:rFonts w:ascii="Times New Roman" w:hAnsi="Times New Roman" w:cs="Times New Roman"/>
          <w:sz w:val="28"/>
          <w:szCs w:val="28"/>
        </w:rPr>
        <w:t xml:space="preserve">педагогами и психологами. И </w:t>
      </w:r>
      <w:proofErr w:type="gramStart"/>
      <w:r w:rsidR="0015284E">
        <w:rPr>
          <w:rFonts w:ascii="Times New Roman" w:hAnsi="Times New Roman" w:cs="Times New Roman"/>
          <w:sz w:val="28"/>
          <w:szCs w:val="28"/>
        </w:rPr>
        <w:t>все-</w:t>
      </w:r>
      <w:r w:rsidRPr="0093373A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какими же элементам игры стоит отдавать предпочтение при использовании игровых ситуаций на занятиях? В зависимости от учебной задачи и содержания занятия в равно</w:t>
      </w:r>
      <w:r w:rsidR="009E2961">
        <w:rPr>
          <w:rFonts w:ascii="Times New Roman" w:hAnsi="Times New Roman" w:cs="Times New Roman"/>
          <w:sz w:val="28"/>
          <w:szCs w:val="28"/>
        </w:rPr>
        <w:t>й степени могут быть использова</w:t>
      </w:r>
      <w:r w:rsidRPr="0093373A">
        <w:rPr>
          <w:rFonts w:ascii="Times New Roman" w:hAnsi="Times New Roman" w:cs="Times New Roman"/>
          <w:sz w:val="28"/>
          <w:szCs w:val="28"/>
        </w:rPr>
        <w:t xml:space="preserve">ны: сюжет, ролевые отношения, сказочные или литературные персонажи и т. д. В любом случае характер игры определяется логикой построения занятия, которое направлено на достижение определенной дидактической цели. </w:t>
      </w:r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С самого начала ход игры регламентирован, его определяет воспитатель, который должен детально продумать, подготовить, организовать и направить игру в нужное русло. </w:t>
      </w:r>
      <w:r w:rsidR="009E2961">
        <w:rPr>
          <w:rFonts w:ascii="Times New Roman" w:hAnsi="Times New Roman" w:cs="Times New Roman"/>
          <w:sz w:val="28"/>
          <w:szCs w:val="28"/>
        </w:rPr>
        <w:t>З</w:t>
      </w:r>
      <w:r w:rsidRPr="0093373A">
        <w:rPr>
          <w:rFonts w:ascii="Times New Roman" w:hAnsi="Times New Roman" w:cs="Times New Roman"/>
          <w:sz w:val="28"/>
          <w:szCs w:val="28"/>
        </w:rPr>
        <w:t>ачастую используются игровые обучающие ситуации (ИОС), которые создаются педагогом для решения конкретных воспитательных и</w:t>
      </w:r>
      <w:r w:rsidR="009E2961">
        <w:rPr>
          <w:rFonts w:ascii="Times New Roman" w:hAnsi="Times New Roman" w:cs="Times New Roman"/>
          <w:sz w:val="28"/>
          <w:szCs w:val="28"/>
        </w:rPr>
        <w:t xml:space="preserve"> образовательных задач. Выявлен</w:t>
      </w:r>
      <w:r w:rsidRPr="0093373A">
        <w:rPr>
          <w:rFonts w:ascii="Times New Roman" w:hAnsi="Times New Roman" w:cs="Times New Roman"/>
          <w:sz w:val="28"/>
          <w:szCs w:val="28"/>
        </w:rPr>
        <w:t xml:space="preserve">о три типа ИОС: </w:t>
      </w:r>
    </w:p>
    <w:p w:rsidR="00B60594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1. ИОС путешествия – в процессе такой игры дети узнают много нового. В каждом случае, игру стоит продумывать таким образом, чтобы дошкольники оказались в качестве путешественников, исследователей, туристов или экскурсантов, что поможет им «побывать» во многих местах. </w:t>
      </w:r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2. ИОС с литературными персонажами. Игры с такими героями всегда воспринимаются детьми, очень эмоционально. С помощью</w:t>
      </w:r>
      <w:r w:rsidR="009E2961">
        <w:rPr>
          <w:rFonts w:ascii="Times New Roman" w:hAnsi="Times New Roman" w:cs="Times New Roman"/>
          <w:sz w:val="28"/>
          <w:szCs w:val="28"/>
        </w:rPr>
        <w:t xml:space="preserve"> образа Незнайки, Айболит, </w:t>
      </w:r>
      <w:proofErr w:type="spellStart"/>
      <w:r w:rsidR="009E2961">
        <w:rPr>
          <w:rFonts w:ascii="Times New Roman" w:hAnsi="Times New Roman" w:cs="Times New Roman"/>
          <w:sz w:val="28"/>
          <w:szCs w:val="28"/>
        </w:rPr>
        <w:t>Карл</w:t>
      </w:r>
      <w:r w:rsidRPr="0093373A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и др. можно активизировать познавательную деятельность дошкольников и решить ряд дидактических задач программного содержания. </w:t>
      </w:r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lastRenderedPageBreak/>
        <w:t>3. ИОС с игрушками аналогами – этот тип строится на игрушках, которые изображают животных и растения. В данное время существует большое количество таких игрушек. Главный смысл – это сопоставление живого объекта с неживым аналогом</w:t>
      </w:r>
      <w:r w:rsidR="009E2961">
        <w:rPr>
          <w:rFonts w:ascii="Times New Roman" w:hAnsi="Times New Roman" w:cs="Times New Roman"/>
          <w:sz w:val="28"/>
          <w:szCs w:val="28"/>
        </w:rPr>
        <w:t>. Все рассмотренные типы ИОС тре</w:t>
      </w:r>
      <w:r w:rsidRPr="0093373A">
        <w:rPr>
          <w:rFonts w:ascii="Times New Roman" w:hAnsi="Times New Roman" w:cs="Times New Roman"/>
          <w:sz w:val="28"/>
          <w:szCs w:val="28"/>
        </w:rPr>
        <w:t>буют от воспитателя определенной подготовки. Он должен обдумать сюжет, создать воображаемую ситуацию для ролевого взаимодействия детей, подготовить атрибутику</w:t>
      </w:r>
      <w:r w:rsidR="002273E5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61" w:rsidRDefault="00B60594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Обучение с использованием ИОС в отдельных случаях может выходить за рамки отведенного времени т. к. хорошая игра, создавая эмоциональный настрой у детей, обеспечивает максимальный развивающий эффект. Дошкольники практически овладевают игровым действием, активно участвуют в воображаемой ситуации. Игровые обучающие ситуации помогают детям получить новые знания, дают им практическую модель правильного поведения, чт</w:t>
      </w:r>
      <w:r w:rsidR="00221370">
        <w:rPr>
          <w:rFonts w:ascii="Times New Roman" w:hAnsi="Times New Roman" w:cs="Times New Roman"/>
          <w:sz w:val="28"/>
          <w:szCs w:val="28"/>
        </w:rPr>
        <w:t xml:space="preserve">о имеет большое значение для </w:t>
      </w:r>
      <w:r w:rsidRPr="0093373A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221370" w:rsidRDefault="00AB3D00" w:rsidP="002213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Игра занимает значительное место</w:t>
      </w:r>
      <w:r w:rsidR="00716038">
        <w:rPr>
          <w:rFonts w:ascii="Times New Roman" w:hAnsi="Times New Roman" w:cs="Times New Roman"/>
          <w:sz w:val="28"/>
          <w:szCs w:val="28"/>
        </w:rPr>
        <w:t xml:space="preserve"> и </w:t>
      </w:r>
      <w:r w:rsidRPr="0093373A">
        <w:rPr>
          <w:rFonts w:ascii="Times New Roman" w:hAnsi="Times New Roman" w:cs="Times New Roman"/>
          <w:sz w:val="28"/>
          <w:szCs w:val="28"/>
        </w:rPr>
        <w:t xml:space="preserve"> в первые годы обучения детей в школе. На начальном этапе обучения учащихся интересует только сама форма игры, а затем уже и то содержание, без которого нельзя участвовать в игре. В ходе игры учащиеся незаметно для себя выполняют различные упражнения, где им самим приходится совершать те или иные действия, решать задачи. Игра ставит учащихся в условия поиска, пробуждает интерес к победе, следовательно, дети стремятся быть быстрыми, находчивыми, четко выполнять задания, соблюдать правила. </w:t>
      </w:r>
    </w:p>
    <w:p w:rsidR="00B60594" w:rsidRPr="0093373A" w:rsidRDefault="00AB3D00" w:rsidP="002213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ходе игры дети учатся оказывать помощь товарищам, считаться с мнением и интересами других людей, сдерживать свои желания. У них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развивается чувство ответственности, коллективизма, воспитывается дисциплина, воля, характер. </w:t>
      </w:r>
    </w:p>
    <w:p w:rsidR="00716038" w:rsidRPr="0015284E" w:rsidRDefault="00716038" w:rsidP="0015284E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</w:rPr>
      </w:pPr>
      <w:bookmarkStart w:id="7" w:name="_Toc528882363"/>
      <w:r w:rsidRPr="0015284E">
        <w:rPr>
          <w:rFonts w:ascii="Times New Roman" w:hAnsi="Times New Roman" w:cs="Times New Roman"/>
          <w:b w:val="0"/>
          <w:i/>
          <w:color w:val="auto"/>
        </w:rPr>
        <w:t>2.2. Авторская методика Тепляковой  О.Н.</w:t>
      </w:r>
      <w:bookmarkEnd w:id="7"/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многочисленное разнообразие развивающих игр и упражнений для дошкольников, в основе которых заложены основные принципы: «интерес – познание – творчество». Примером служат развивающие игры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Тепляковой, Никитина, игры с логическими блоками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палочками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нашей </w:t>
      </w:r>
      <w:r>
        <w:rPr>
          <w:rFonts w:ascii="Times New Roman" w:hAnsi="Times New Roman" w:cs="Times New Roman"/>
          <w:sz w:val="28"/>
          <w:szCs w:val="28"/>
        </w:rPr>
        <w:t>работе особое внимание уделим</w:t>
      </w:r>
      <w:r w:rsidRPr="0093373A">
        <w:rPr>
          <w:rFonts w:ascii="Times New Roman" w:hAnsi="Times New Roman" w:cs="Times New Roman"/>
          <w:sz w:val="28"/>
          <w:szCs w:val="28"/>
        </w:rPr>
        <w:t xml:space="preserve"> авторской игровой методике О. Н. Тепляковой. Данная методика рассчитана на развитие речи ребенка, креативности, художественных умений, двигательных навыков, математического и логического мышления. В рамках игровой деятельности, рекомендуемой методикой, большое внимание уделяется не только детям, но и взрослому, в нашем случае педагогу.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Поскольку в настоящее время воспитателю нужно уметь настраиваться на игровой лад, расслабляться, вспомнить детство, придумать, осуществить игровую ситуацию. Все-таки играющий педагог очень много может дать детям. Опираясь на принципы федерального государственного образовательного стандарта дошкольного образования и авторской методики О. Н Тепляковой, организованная деятельность проходит в увлекательной и известной детям игровой деятельности</w:t>
      </w:r>
      <w:r w:rsidR="00A056F2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Чтобы заинтересовать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нужно </w:t>
      </w:r>
      <w:r w:rsidRPr="0093373A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93373A">
        <w:rPr>
          <w:rFonts w:ascii="Times New Roman" w:hAnsi="Times New Roman" w:cs="Times New Roman"/>
          <w:sz w:val="28"/>
          <w:szCs w:val="28"/>
        </w:rPr>
        <w:t xml:space="preserve">различные игровые ситуации, которые </w:t>
      </w:r>
      <w:r>
        <w:rPr>
          <w:rFonts w:ascii="Times New Roman" w:hAnsi="Times New Roman" w:cs="Times New Roman"/>
          <w:sz w:val="28"/>
          <w:szCs w:val="28"/>
        </w:rPr>
        <w:t>следует  обы</w:t>
      </w:r>
      <w:r w:rsidRPr="0093373A">
        <w:rPr>
          <w:rFonts w:ascii="Times New Roman" w:hAnsi="Times New Roman" w:cs="Times New Roman"/>
          <w:sz w:val="28"/>
          <w:szCs w:val="28"/>
        </w:rPr>
        <w:t>грыва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93373A">
        <w:rPr>
          <w:rFonts w:ascii="Times New Roman" w:hAnsi="Times New Roman" w:cs="Times New Roman"/>
          <w:sz w:val="28"/>
          <w:szCs w:val="28"/>
        </w:rPr>
        <w:t xml:space="preserve"> разнообразными способами. Конечно, можно показать картинку с изображением, например снега, и обсудить его, но лучше наблюдать на улице за реальным снегом, это куда увлекательнее, чем сидеть в четырех стенах и смотреть в картинку. Вокруг интересного сюжета складываются все виды деятельности: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предметами, наблюдение, пение, лепка, рисование, аппликация и т.д. На основании такого подхода у детей возникает желание играть, творить, узнавать много нового. А чтобы игры несли плоды, в них нужно играть не только в детском саду, а везде, где только можно: это детская площадка, стены дома, в деревне у бабушки, в лесу, общественном транспорте, на улицах города. Все эти места относятся к привычной жизни детей. Самое важное – это то, что в методике нет игр, которые развивают только один конкретный навык.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Все игры, комплексы, которые позволяет детям сделать много важных познавательных открытий заложено в одном игровом сюжете, поэтому она очень эффективна и проста в использовании. Она не требует много затрат и времени для подготовки. Используя методические игры Тепляковой Ольги Николаевны: «Длинная и короткая дорожка», «Картошка», «Дождик», «Теремок в песочнице», «Запускаем кораблик», «Чудо-дерево» мы формируем умения у детей познавать, творить и выдумывать, стимулировать воображение. </w:t>
      </w:r>
    </w:p>
    <w:p w:rsidR="00716038" w:rsidRDefault="00716038" w:rsidP="00716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Методика Тепляковой О.Н. помогает строить грамотную организованную деятельность, что очень важно для педагога, и дает возможность прикоснуться к знаниям через игру. Таким образом, выстраивается партнерские отношения между воспитателем и детьми, а так же позволяет избавиться от чувства тревоги, что помогает детям младшего дошкольного возраста развиваться гармонично и всесторонне.</w:t>
      </w:r>
    </w:p>
    <w:p w:rsidR="0093373A" w:rsidRPr="00332C46" w:rsidRDefault="00716038" w:rsidP="00332C46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</w:rPr>
      </w:pPr>
      <w:bookmarkStart w:id="8" w:name="_Toc528882364"/>
      <w:r w:rsidRPr="00332C46">
        <w:rPr>
          <w:rFonts w:ascii="Times New Roman" w:hAnsi="Times New Roman" w:cs="Times New Roman"/>
          <w:b w:val="0"/>
          <w:i/>
          <w:color w:val="auto"/>
        </w:rPr>
        <w:t>2.3.</w:t>
      </w:r>
      <w:r w:rsidR="00332C46" w:rsidRPr="00332C46">
        <w:rPr>
          <w:rFonts w:ascii="Times New Roman" w:hAnsi="Times New Roman" w:cs="Times New Roman"/>
          <w:b w:val="0"/>
          <w:i/>
          <w:color w:val="auto"/>
        </w:rPr>
        <w:t xml:space="preserve">Условия </w:t>
      </w:r>
      <w:r w:rsidR="00332C46">
        <w:rPr>
          <w:rFonts w:ascii="Times New Roman" w:hAnsi="Times New Roman" w:cs="Times New Roman"/>
          <w:b w:val="0"/>
          <w:i/>
          <w:color w:val="auto"/>
        </w:rPr>
        <w:t xml:space="preserve">и проблемы </w:t>
      </w:r>
      <w:r w:rsidR="00332C46" w:rsidRPr="00332C46">
        <w:rPr>
          <w:rFonts w:ascii="Times New Roman" w:hAnsi="Times New Roman" w:cs="Times New Roman"/>
          <w:b w:val="0"/>
          <w:i/>
          <w:color w:val="auto"/>
        </w:rPr>
        <w:t>комплексного сопровождения игровой деятельности</w:t>
      </w:r>
      <w:bookmarkEnd w:id="8"/>
    </w:p>
    <w:p w:rsidR="00332C46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Проблема обеспечения психолого-педагогического сопровождения развития игровой деятельности актуальна для современной образовательной практики. Исследования последних лет показали, что игровая деятельность современного среднестатистического старшего дошкольника в силу ряда обстоятельств характеризуется невысоким уровнем развития.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lastRenderedPageBreak/>
        <w:t>Наблюдается кри</w:t>
      </w:r>
      <w:r w:rsidR="00716038">
        <w:rPr>
          <w:rFonts w:ascii="Times New Roman" w:hAnsi="Times New Roman" w:cs="Times New Roman"/>
          <w:sz w:val="28"/>
          <w:szCs w:val="28"/>
        </w:rPr>
        <w:t>зис современной детской игры</w:t>
      </w:r>
      <w:r w:rsidRPr="0093373A">
        <w:rPr>
          <w:rFonts w:ascii="Times New Roman" w:hAnsi="Times New Roman" w:cs="Times New Roman"/>
          <w:sz w:val="28"/>
          <w:szCs w:val="28"/>
        </w:rPr>
        <w:t xml:space="preserve">, увлеченность взрослых ранним развитием своих детей и интенсификация обучения младших школьников приводит к психологическому насилию над дошкольниками в виду неадекватных требований </w:t>
      </w:r>
      <w:r w:rsidR="00716038">
        <w:rPr>
          <w:rFonts w:ascii="Times New Roman" w:hAnsi="Times New Roman" w:cs="Times New Roman"/>
          <w:sz w:val="28"/>
          <w:szCs w:val="28"/>
        </w:rPr>
        <w:t>при подготовке детей к школе</w:t>
      </w:r>
      <w:r w:rsidRPr="0093373A">
        <w:rPr>
          <w:rFonts w:ascii="Times New Roman" w:hAnsi="Times New Roman" w:cs="Times New Roman"/>
          <w:sz w:val="28"/>
          <w:szCs w:val="28"/>
        </w:rPr>
        <w:t>, родители не уделяют достаточно внимания коллективным детским играм, общение подменяется техническими средствами (компьютер, планшет и т. п.) и виртуальной средой;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в результате психологи дошкольных образовательных организаций отмечают, что «дети в детских садах стали меньше и хуже играть, особенно сократились по количеству и продолжительности сюжетно-ролевые игры.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контексте практики дошкольного образования в качестве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причин низкого уровня развития игровой деятельности дошкольников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называют следующие: невозможность разновозрастного общения детей, доминирование обучающего компонента в режиме дня детского сада, некомпетентность педагогов в вопросах педагогического сопровождения игры и низкий развивающий поте</w:t>
      </w:r>
      <w:r w:rsidR="00A056F2">
        <w:rPr>
          <w:rFonts w:ascii="Times New Roman" w:hAnsi="Times New Roman" w:cs="Times New Roman"/>
          <w:sz w:val="28"/>
          <w:szCs w:val="28"/>
        </w:rPr>
        <w:t>нциал игрушек</w:t>
      </w:r>
      <w:r w:rsidR="00A056F2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Pr="0093373A">
        <w:rPr>
          <w:rFonts w:ascii="Times New Roman" w:hAnsi="Times New Roman" w:cs="Times New Roman"/>
          <w:sz w:val="28"/>
          <w:szCs w:val="28"/>
        </w:rPr>
        <w:t>.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Итак, общепризнанная в научном сообществе педагогов и психологов роль детской игры в развитии личности ребенка далеко не всегда оказывается понятна педагогам-практикам и родительской общественности. Несомненно, игровая деятельность – ведущий вид деятельности детей дошкольного возраста – в условиях дошкольной образовательной организации требует квалифицированного сопровождения, где основная роль принадлежит педагогическим работникам. Это закреплено ФГОС дошкольного образования, отражено в современных программах дошкольного образования и зафиксировано в профессиональном стандарте «Педагог (воспитатель, учитель)».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Очевидно, что повышение квалификации педагогических работников в вопросах управления развитием игровой деятельности не может быть достаточным условием совершенствования качества дошкольного образования, необходимы системные изменения в организации образовательной деятельности в детском саду, начиная с неформальных целевых установок и критериев качества образования в конкретной образовательной организации и заканчивая организацией повседневных режимных моментов.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Такого рода изменения могут быть достигнуты благодаря организации комплексного сопровождения развития игровой деятельности дошкольников в условиях дошкольной образовательной организации.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Наиболее распространенной трактовкой психолого-педагогического сопровождения субъектов образовательной деятельности можно считать определение, которое включает в себя понятие «целостная системно-организованная деятельность», при этом в качестве цели указанной деятельности рассматривается «создание социально-педагогических и психологических условий для развития, воспитания и обучения» детей.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Социально-педагогические и психологические условия дошкольного образования в качестве системообразующего центра включают взаимоотношения ребенка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взрослыми; соответственно сопровождение, ориентированное на ребенка-дошкольника, должно содержать направления гармонизации взаимоотношений воспитанников детского сада со взрослыми субъектами образовательной деятельности (педагогами и родителями), а «тело» этих взаимоотноше</w:t>
      </w:r>
      <w:r w:rsidR="00A056F2">
        <w:rPr>
          <w:rFonts w:ascii="Times New Roman" w:hAnsi="Times New Roman" w:cs="Times New Roman"/>
          <w:sz w:val="28"/>
          <w:szCs w:val="28"/>
        </w:rPr>
        <w:t>ний есть событийная общность</w:t>
      </w:r>
      <w:r w:rsidRPr="0093373A">
        <w:rPr>
          <w:rFonts w:ascii="Times New Roman" w:hAnsi="Times New Roman" w:cs="Times New Roman"/>
          <w:sz w:val="28"/>
          <w:szCs w:val="28"/>
        </w:rPr>
        <w:t>, от характера которой зависит качество дошкольного образования в конкретной образовательной организации</w:t>
      </w:r>
      <w:r w:rsidR="00A056F2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lastRenderedPageBreak/>
        <w:t>Общение и игра выступают в качестве «фундаментальных образующих» развития ребенка в дошкольном детстве, что отражено в Федеральном государственном образовательном стандарте дошкольного образования: во-первых, общение воспитателя с каждым воспитанником определено как первое условие реализации программы, во-вторых, в тексте ФГОС ДО (дошкольного образования) перечислены те виды детской деятельности, через которые возможно и нужно реализовать содерж</w:t>
      </w:r>
      <w:r w:rsidR="0015284E">
        <w:rPr>
          <w:rFonts w:ascii="Times New Roman" w:hAnsi="Times New Roman" w:cs="Times New Roman"/>
          <w:sz w:val="28"/>
          <w:szCs w:val="28"/>
        </w:rPr>
        <w:t>ание дошкольного образования [</w:t>
      </w:r>
      <w:r w:rsidRPr="0093373A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t xml:space="preserve">В комментариях к разделу II пункта 2.7 ФГОС ДО уточняется, что «конкретное содержание образовательных областей зависит от возрастных и индивидуальных особенностей детей», содержание дошкольного образования есть средство развития ребенка дошкольного возраста, оно определяется целями и задачами программы дошкольного образования и «может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ребенка)» [5]. </w:t>
      </w:r>
      <w:proofErr w:type="gramEnd"/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внимание уделяет взаимодействию детского сада с родителя и формированию гармоничного образовательного пространства «семья – детский сад», что отражено в принципах дошкольного образования. Для игровой деятельности характерны спонтанность, свобода выбора, креативность; игра позволяет ребенку формировать и накапливать опыт инициативности в деятельности и общении, развивать творческие способности, совершенствовать волю и воображение. </w:t>
      </w:r>
    </w:p>
    <w:p w:rsidR="00F64E83" w:rsidRPr="0093373A" w:rsidRDefault="0093373A" w:rsidP="00F64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Чтобы реализовать потенциал игровой деятельности, необходим соответствующий образец более опытного в игровой деятельности партнёра, которым может быть как взрослый, так и ребенок; нужно и наличие возможности (времени, места, игровых средств) для совместной деятельности. </w:t>
      </w:r>
    </w:p>
    <w:p w:rsidR="0015284E" w:rsidRDefault="00F64E83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373A" w:rsidRPr="0093373A">
        <w:rPr>
          <w:rFonts w:ascii="Times New Roman" w:hAnsi="Times New Roman" w:cs="Times New Roman"/>
          <w:sz w:val="28"/>
          <w:szCs w:val="28"/>
        </w:rPr>
        <w:t xml:space="preserve">онкретное содержание образовательной программы играет роль средства развития, подбирается по мере постановки и решения развивающих </w:t>
      </w:r>
      <w:r w:rsidR="0093373A" w:rsidRPr="0093373A">
        <w:rPr>
          <w:rFonts w:ascii="Times New Roman" w:hAnsi="Times New Roman" w:cs="Times New Roman"/>
          <w:sz w:val="28"/>
          <w:szCs w:val="28"/>
        </w:rPr>
        <w:lastRenderedPageBreak/>
        <w:t>задач и не всег</w:t>
      </w:r>
      <w:r w:rsidR="0015284E">
        <w:rPr>
          <w:rFonts w:ascii="Times New Roman" w:hAnsi="Times New Roman" w:cs="Times New Roman"/>
          <w:sz w:val="28"/>
          <w:szCs w:val="28"/>
        </w:rPr>
        <w:t>да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задано заранее»</w:t>
      </w:r>
      <w:r w:rsidR="0093373A" w:rsidRPr="0093373A">
        <w:rPr>
          <w:rFonts w:ascii="Times New Roman" w:hAnsi="Times New Roman" w:cs="Times New Roman"/>
          <w:sz w:val="28"/>
          <w:szCs w:val="28"/>
        </w:rPr>
        <w:t xml:space="preserve">. Итак, ФГОС </w:t>
      </w:r>
      <w:proofErr w:type="gramStart"/>
      <w:r w:rsidR="0093373A"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3373A" w:rsidRPr="0093373A">
        <w:rPr>
          <w:rFonts w:ascii="Times New Roman" w:hAnsi="Times New Roman" w:cs="Times New Roman"/>
          <w:sz w:val="28"/>
          <w:szCs w:val="28"/>
        </w:rPr>
        <w:t xml:space="preserve"> учитывает </w:t>
      </w:r>
      <w:proofErr w:type="gramStart"/>
      <w:r w:rsidR="0093373A" w:rsidRPr="0093373A">
        <w:rPr>
          <w:rFonts w:ascii="Times New Roman" w:hAnsi="Times New Roman" w:cs="Times New Roman"/>
          <w:sz w:val="28"/>
          <w:szCs w:val="28"/>
        </w:rPr>
        <w:t>специфику</w:t>
      </w:r>
      <w:proofErr w:type="gramEnd"/>
      <w:r w:rsidR="0093373A" w:rsidRPr="0093373A">
        <w:rPr>
          <w:rFonts w:ascii="Times New Roman" w:hAnsi="Times New Roman" w:cs="Times New Roman"/>
          <w:sz w:val="28"/>
          <w:szCs w:val="28"/>
        </w:rPr>
        <w:t xml:space="preserve"> игровой деятельности, предполагает внедрение гибкого планирования деятельности, баланс организуемой воспитателем деятельности и самостоятельной деятельности детей (с учетом возраста дошкольников). Однако практика дошкольного образования свидетельствует о том, что эти возможности не реализуются в полной мере, стереотипы </w:t>
      </w:r>
      <w:proofErr w:type="spellStart"/>
      <w:r w:rsidR="0093373A" w:rsidRPr="0093373A">
        <w:rPr>
          <w:rFonts w:ascii="Times New Roman" w:hAnsi="Times New Roman" w:cs="Times New Roman"/>
          <w:sz w:val="28"/>
          <w:szCs w:val="28"/>
        </w:rPr>
        <w:t>дидактоцентризма</w:t>
      </w:r>
      <w:proofErr w:type="spellEnd"/>
      <w:r w:rsidR="0093373A" w:rsidRPr="0093373A">
        <w:rPr>
          <w:rFonts w:ascii="Times New Roman" w:hAnsi="Times New Roman" w:cs="Times New Roman"/>
          <w:sz w:val="28"/>
          <w:szCs w:val="28"/>
        </w:rPr>
        <w:t xml:space="preserve"> остаются достаточно действенными.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Педагоги дошкольных образовательных организаций хорошо знают, что игра – ведущий вид деятельности в дошкольном возрасте, но не рассматривают игровую деятельность дошкольника как необходимый «фундамент» учебной деятельности будущего младшего школьника; задача формирования предпосылок учебной деятельности определена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6 раздела 1.6), но она остается непринятой педагогами из-за непонимания её смысла.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Воспитатели детского сада знают, что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на развитие детских видов деятельности и учет потребностей детей, но затрудняются описать, как эти требования реализуются в практике дошкольного образования. Психологическая готовность ребенка к школе ассоциируется у большинства педагогов дошкольных образовательных организаций с уровнем познавательного развития дошкольников, значение игровой деятельности дошкольника недооценивается.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По результатам опроса, проведенного в 2017–2018 гг. среди участников курсов повышения квалификации заведующих и старших воспитателей дошкольных образовательных организаций Белгородской области, только 14,29 % (15 человек из 105 опрошенных) назвали игровую деятельность в числе предпосылок учебной деятельности или указали психологические новообразования раннего и дошкольного возраста, 32,38 % опрошенных заведующих и старших воспитателей не смогли содержательно раскрыть, что они понимают под предпосылками учебной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деятельности (формулировка отсутствует – 9,52 %, указано «организация образовательной деятельности,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>проведение занятий воспитателем, условия дошкольного образования» – 13,33 % или «целевые ориентиры ФГОС дошкольного образования» – 6,67 %, «готовность к учебной деятельности, ожидаемый результат» – 2,86 %); 6,67 % перечислили составляющие психологической готовности к обучению в школе, 23,81 % опрошенных в качестве предпосылок учебной деятельности назвали познавательный интерес, желание учиться и самостоятельность в приобретении знаний, 9,52 % – «сформированные у дошкольника знания, умения», 8,57 % – «развитие способностей, психическое развитие ребенка», 4,76 % – «умение общаться»</w:t>
      </w:r>
      <w:r w:rsidR="00A056F2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Pr="0093373A">
        <w:rPr>
          <w:rFonts w:ascii="Times New Roman" w:hAnsi="Times New Roman" w:cs="Times New Roman"/>
          <w:sz w:val="28"/>
          <w:szCs w:val="28"/>
        </w:rPr>
        <w:t>.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 С учетом перечисленных выше проблем, для повышения качества дошкольного образования на уровне дошкольной образовательной организации целесообразно осуществление комплексного подхода к сопровождению развития игровой деятельности дошкольников.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3A">
        <w:rPr>
          <w:rFonts w:ascii="Times New Roman" w:hAnsi="Times New Roman" w:cs="Times New Roman"/>
          <w:sz w:val="28"/>
          <w:szCs w:val="28"/>
        </w:rPr>
        <w:t xml:space="preserve">С нашей точки зрения, комплексное сопровождение развития игровой деятельности дошкольников в дошкольной образовательной организации, помимо психолого-педагогического и организационно-методического компонентов, должно включать в себя организационно-управленческий блок, ориентированный на формирование непротиворечивых критериев качества образовательной деятельности педагогов и образовательной организации в целом. </w:t>
      </w:r>
      <w:proofErr w:type="gramEnd"/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Чтобы образовательное пространство дошкольной образовательной организации, как система отношений субъектов образовательной деятельности, было эффективным условием развития дошкольника, необходимо обеспечить гармонизацию взаимоотношений взрослых и дошкольников (педагогов и воспитанников, родителей и детей).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Ключевая идея состоит в обеспечении ценностно</w:t>
      </w:r>
      <w:r w:rsidR="000A6685">
        <w:rPr>
          <w:rFonts w:ascii="Times New Roman" w:hAnsi="Times New Roman" w:cs="Times New Roman"/>
          <w:sz w:val="28"/>
          <w:szCs w:val="28"/>
        </w:rPr>
        <w:t>-</w:t>
      </w:r>
      <w:r w:rsidRPr="0093373A">
        <w:rPr>
          <w:rFonts w:ascii="Times New Roman" w:hAnsi="Times New Roman" w:cs="Times New Roman"/>
          <w:sz w:val="28"/>
          <w:szCs w:val="28"/>
        </w:rPr>
        <w:t xml:space="preserve">смыслового единства во взглядах взрослых на игровую деятельность детей и её роль в развитии личности дошкольника для консолидации усилий педагогов детского сада и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дошкольников.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В виду того, что педагоги в профессиональной деятельности в первую очередь ориентируются на требования администрации</w:t>
      </w:r>
      <w:r w:rsidR="0015284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93373A">
        <w:rPr>
          <w:rFonts w:ascii="Times New Roman" w:hAnsi="Times New Roman" w:cs="Times New Roman"/>
          <w:sz w:val="28"/>
          <w:szCs w:val="28"/>
        </w:rPr>
        <w:t>, важно на уровне образовательной организации согласовать подходы к оценке качества образовательной деятельности детского сада в целом и каждого педагога, необходимо обеспечить постепенный переход воспитателей к использованию в работе гибкой системы планирования, позволяющей учитывать интересы и потребности детей при построении образовательной деятельности в детском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саду.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Для преодоления инерции педагогических стереотипов необходимо создать условия по поддержке инициативы и самостоятельности педагогов детского сада, обеспечить систематический обмен опытом с коллегами, для которых «инновационная теория»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уже стала повседневной практикой. Активное вовлечение родителей в образовательную деятельность с использованием современных форм взаимодействия детского сада и семьи – это еще одно обязательное условие построения образовательного пространства дошкольной образовательной организации с учетом требований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Реализация инновационной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модели комплексного сопровождения развития игровой деятельности дошкольников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 предполагает: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– организацию внутрикорпоративного повышения квалификации педагогов с целью совершенствования профессиональной позиции воспитателей ДОО по отношению к руководству игровой деятельностью дошкольников;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– совершенствование психолого-педагогической компетентности родителей дошкольников, как субъектов образовательной деятельности, в вопросах детской психологии и дошкольной педагогики, связанных с созданием условий для развития игровой деятельности дошкольников;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– построение образовательной деятельности с опорой на идеи и принципы субъектно-событийной педагогики (С. Л. Рубинштейн, В. А. Петровский, В. И.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) [9; 7; 11].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Развитие личности ребенка и формирование психологической готовности к обучению в школе неразрывно развития игровой деятельности дошкольников.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 xml:space="preserve">С нашей точки зрения, комплексное сопровождение развития игровой деятельности дошкольников в дошкольной образовательной организации, помимо психолого-педагогического и организационно-методического компонентов, должно включать в себя организационно-управленческий блок, ориентированный на формирование непротиворечивых критериев качества образовательной деятельности педагогов и образовательной организации в целом </w:t>
      </w:r>
      <w:proofErr w:type="gramEnd"/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дошкольной образовательной организации с учетом требований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опору на игру, как элемент образовательной среды, и требует от педагога высокого уровня профессионализма в планировании и организации «живой ткани общения» с дошкольником, созидания гармоничных взаимоотношений всех субъектов образовательной деятельности.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силу укоренившихся стереотипов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дидактоцентризма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для решения вышеперечисленных задач требуется совершенствование профессиональной позиции воспитателей ДОО по отношению к руководству игровой деятельностью дошкольников и психолого-педагогической компетентности родителей дошкольников в вопросах детской психологии и дошкольной педагогики, связанных с созданием условий для развития игровой деятельности дошкольников. </w:t>
      </w:r>
    </w:p>
    <w:p w:rsidR="0015284E" w:rsidRDefault="0093373A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Предложенная модель комплексного сопровождения развития игровой деятельности дошкольников предусматривает интеграцию организационно-управленческого и организационно-методического компонента 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психолого-педагогическим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для обеспечения непротиворечивой системы педагогических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 и создания подлинной событийной общности детей и взрослых в условиях дошкольной образовательной организации. </w:t>
      </w:r>
    </w:p>
    <w:p w:rsidR="0015284E" w:rsidRDefault="0015284E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84E" w:rsidRDefault="0015284E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E83" w:rsidRDefault="00F64E83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E83" w:rsidRDefault="00F64E83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E83" w:rsidRDefault="00F64E83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84E" w:rsidRPr="00332C46" w:rsidRDefault="00332C46" w:rsidP="00332C46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9" w:name="_Toc528882365"/>
      <w:r w:rsidRPr="00332C46">
        <w:rPr>
          <w:rFonts w:ascii="Times New Roman" w:hAnsi="Times New Roman" w:cs="Times New Roman"/>
          <w:b w:val="0"/>
          <w:caps/>
          <w:color w:val="auto"/>
        </w:rPr>
        <w:lastRenderedPageBreak/>
        <w:t>Заключение</w:t>
      </w:r>
      <w:bookmarkEnd w:id="9"/>
    </w:p>
    <w:p w:rsidR="00A056F2" w:rsidRPr="0093373A" w:rsidRDefault="00A056F2" w:rsidP="00A05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Одним из первых квалифицировал игру как педагогическое явление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– немецкий педагог, теоретик дошкольного воспитания. Он вычленял дидактические игры, которые способны решать задачи обучения ребенка, давать ему представления о форме, величине, цвете, помогать овладевать культурой движения и др. На воспитательный потенциал игры и игровых ситуаций указывали многие исследователи. </w:t>
      </w:r>
    </w:p>
    <w:p w:rsidR="00A056F2" w:rsidRDefault="00A056F2" w:rsidP="00A05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описано много игр, которые используют выразительные средства и формы изобразительного искусства в терапевтических целях. Содержание и сюжет игры, воображаемая ситуация, правила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и игровые действия выстраиваются на основе образного языка изобразительного искусства. Игра реализуется в формах, сре</w:t>
      </w:r>
      <w:r>
        <w:rPr>
          <w:rFonts w:ascii="Times New Roman" w:hAnsi="Times New Roman" w:cs="Times New Roman"/>
          <w:sz w:val="28"/>
          <w:szCs w:val="28"/>
        </w:rPr>
        <w:t>дствами и методами искусства</w:t>
      </w:r>
      <w:r w:rsidRPr="0093373A">
        <w:rPr>
          <w:rFonts w:ascii="Times New Roman" w:hAnsi="Times New Roman" w:cs="Times New Roman"/>
          <w:sz w:val="28"/>
          <w:szCs w:val="28"/>
        </w:rPr>
        <w:t>.</w:t>
      </w:r>
    </w:p>
    <w:p w:rsidR="0015284E" w:rsidRDefault="00A056F2" w:rsidP="002B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2D5">
        <w:rPr>
          <w:rFonts w:ascii="Times New Roman" w:hAnsi="Times New Roman" w:cs="Times New Roman"/>
          <w:sz w:val="28"/>
          <w:szCs w:val="28"/>
        </w:rPr>
        <w:t xml:space="preserve">Существует несколько точек зрения на возникновение игр. Так Э. Тейлор указывал, что многие игры составляют лишь шуточное подражание серьезному делу, а Ф. </w:t>
      </w:r>
      <w:proofErr w:type="spellStart"/>
      <w:r w:rsidRPr="002B32D5">
        <w:rPr>
          <w:rFonts w:ascii="Times New Roman" w:hAnsi="Times New Roman" w:cs="Times New Roman"/>
          <w:sz w:val="28"/>
          <w:szCs w:val="28"/>
        </w:rPr>
        <w:t>Ратцель</w:t>
      </w:r>
      <w:proofErr w:type="spellEnd"/>
      <w:r w:rsidRPr="002B32D5">
        <w:rPr>
          <w:rFonts w:ascii="Times New Roman" w:hAnsi="Times New Roman" w:cs="Times New Roman"/>
          <w:sz w:val="28"/>
          <w:szCs w:val="28"/>
        </w:rPr>
        <w:t xml:space="preserve"> находил, что игры народов являются ценным свидетельством их образа жизни и воззрений на жизнь.</w:t>
      </w:r>
    </w:p>
    <w:p w:rsidR="00A056F2" w:rsidRDefault="00A056F2" w:rsidP="00A05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детские игры, игровые сценарии для импровизаций детей, игровые этюды, игровые ситуации и упражнения, нацеленные на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, носят названия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(С.А.Шмаков, Н.Я.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Безродова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(М.И. Чистякова); игровая психотерапия (Дж. Морено), </w:t>
      </w:r>
      <w:proofErr w:type="spellStart"/>
      <w:r w:rsidRPr="0093373A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93373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056F2" w:rsidRDefault="00A056F2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В жизни детей дошкольного возраста игра является ведущей деятельностью. Игра – это эмоциональная деятельность, поэтому играющий ребенок находится в хорошем расположении духа, активен и доброжелателен. Многие психологи рассматривают проявление игровой деятельности как проявление сложившегося у ребенка положительного отношения к тому содержанию, которое она в себе несет. </w:t>
      </w:r>
    </w:p>
    <w:p w:rsidR="00A056F2" w:rsidRDefault="00A056F2" w:rsidP="00A05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>Игра занимает значительное место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73A">
        <w:rPr>
          <w:rFonts w:ascii="Times New Roman" w:hAnsi="Times New Roman" w:cs="Times New Roman"/>
          <w:sz w:val="28"/>
          <w:szCs w:val="28"/>
        </w:rPr>
        <w:t xml:space="preserve"> в первые годы обучения детей в школе. На начальном этапе обучения учащихся интересует только сама </w:t>
      </w:r>
      <w:r w:rsidRPr="0093373A">
        <w:rPr>
          <w:rFonts w:ascii="Times New Roman" w:hAnsi="Times New Roman" w:cs="Times New Roman"/>
          <w:sz w:val="28"/>
          <w:szCs w:val="28"/>
        </w:rPr>
        <w:lastRenderedPageBreak/>
        <w:t xml:space="preserve">форма игры, а затем уже и то содержание, без которого нельзя участвовать в игре. В ходе игры учащиеся незаметно для себя выполняют различные упражнения, где им самим приходится совершать те или иные действия, решать задачи. Игра ставит учащихся в условия поиска, пробуждает интерес к победе, следовательно, дети стремятся быть быстрыми, находчивыми, четко выполнять задания, соблюдать правила. </w:t>
      </w: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3373A">
        <w:rPr>
          <w:rFonts w:ascii="Times New Roman" w:hAnsi="Times New Roman" w:cs="Times New Roman"/>
          <w:sz w:val="28"/>
          <w:szCs w:val="28"/>
        </w:rPr>
        <w:t xml:space="preserve">омплексное сопровождение развития игровой деятельности дошкольников в дошкольной образовательной организации, помимо психолого-педагогического и организационно-методического компонентов, должно включать в себя организационно-управленческий блок, ориентированный на формирование непротиворечивых критериев качества образовательной деятельности педагогов и образовательной организации в целом </w:t>
      </w:r>
      <w:proofErr w:type="gramEnd"/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дошкольной образовательной организации с учетом требований ФГОС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73A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93373A">
        <w:rPr>
          <w:rFonts w:ascii="Times New Roman" w:hAnsi="Times New Roman" w:cs="Times New Roman"/>
          <w:sz w:val="28"/>
          <w:szCs w:val="28"/>
        </w:rPr>
        <w:t xml:space="preserve"> опору на игру, как элемент образовательной среды, и требует от педагога высокого уровня профессионализма в планировании и организации «живой ткани общения» с дошкольником, созидания гармоничных взаимоотношений всех субъектов образовательной деятельности.</w:t>
      </w: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E83" w:rsidRDefault="00F64E83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E83" w:rsidRDefault="00F64E83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Default="00332C46" w:rsidP="00332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46" w:rsidRPr="00332C46" w:rsidRDefault="00332C46" w:rsidP="00332C46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</w:rPr>
      </w:pPr>
      <w:bookmarkStart w:id="10" w:name="_Toc528882366"/>
      <w:r w:rsidRPr="00332C46">
        <w:rPr>
          <w:rFonts w:ascii="Times New Roman" w:eastAsia="Times New Roman" w:hAnsi="Times New Roman" w:cs="Times New Roman"/>
          <w:b w:val="0"/>
          <w:color w:val="auto"/>
          <w:szCs w:val="24"/>
        </w:rPr>
        <w:lastRenderedPageBreak/>
        <w:t>СПИСОК ИСПОЛЬЗОВАННЫХ ИСТОЧНИКОВ</w:t>
      </w:r>
      <w:bookmarkEnd w:id="10"/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C46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>, М. М. Дошкольник: мифы и реальность // Вестник практической психологии образования. – 2017. – № 4 (29). – С. 16–21.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Воспитание детей в игре [Текст] / под ред. Д.В.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32C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 Просвещение, 1979. – 295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Выготский, Л.С. Вопросы психологии детской игры // Вопросы психологии. – 1966. – № 6. – С. 38.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2C46">
        <w:rPr>
          <w:rFonts w:ascii="Times New Roman" w:hAnsi="Times New Roman" w:cs="Times New Roman"/>
          <w:sz w:val="28"/>
          <w:szCs w:val="28"/>
        </w:rPr>
        <w:t>Гавриченко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, О. В. Особенности сюжетно-ролевой игры в современной субкультуре детей старшего дошкольного возраста // Дошкольное образование и профессиональная подготовка кадров: традиции и инновации: сборник научных статей международной научно-практической конференции, посвященной 95-летию со дня основания факультета дошкольной педагогики и психологии МПГУ (8–10 декабря 2016 года) / ред.-сост. Л. М. Волобуева, Т. И. Ерофеева, Л. Н. Комиссарова, В. И. Яшина.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 – М.: НИИ школьных технологий, 2017. – С. 123–128.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Гид по методике Тепляковой [Электронный ресурс]. – Режим доступа: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galkaigralka.ru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›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guide.pdf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Губанова, Н. Ф. К проблеме повышения качества педагогического руководства игровой деятельностью детей // Профессиональная деятельность педагога в условиях преемственности дошкольного и начального общего образования: материалы международной научно-практической конференции</w:t>
      </w:r>
      <w:proofErr w:type="gramStart"/>
      <w:r w:rsidRPr="00332C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 – М., 2017. – С. 89–92.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Ежкова, Н. С., Руднева, А. А. Сюжетно-ролевые игры дошкольников: взгляд на проблему руководства // Мир педагогики и психологии. – 2017. – № 3 (8). – С. 10–13.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Князева, О.Л.,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, М.Д. Приобщение детей к истокам русской народной культуре. Изд. Детство – Пресс, 2010. – 433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Т.А. Творческая игра – способ развития универсальных учебных действий младших школьников // Изобразительное искусство: Методические рекомендации к учебнику 2 класса общеобразовательных </w:t>
      </w:r>
      <w:r w:rsidRPr="00332C4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/ Т.А.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. – Смоленск: Ассоциация ХХ</w:t>
      </w:r>
      <w:proofErr w:type="gramStart"/>
      <w:r w:rsidRPr="00332C4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 век, 2013. – C. 4-23.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Крупская, Н.К. Педагогические сочинения [Текст]. – М., 1959. – Т. 6.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Куприна, Л.С.,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Т.А. Знакомство детей с русским народным творчеством. Изд. Детство - Пресс, 2010. – 232 с.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Литвинова, М.Ф. Русские народные подвижные игры для детей дошкольного и младшего школьного возраста: Практическое пособие. Просвещение, 1986. – 432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М. А.,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Л. А. Формирование компетентности воспитателей в области организации и руководства игрой детей дошкольного возраста // Непрерывное образование в современном мире: история, проблемы, перспективы: материалы IV Международной заочной научно-практической конференции (30 марта 2016 г.). – М.: Перо, 2016. – С. 24–29.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Макаренко, А.С. Игра [Текст] // Макаренко А.С. Сочинения. – М., 1957. – Т. IV.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Новицкая, М.Ю. Культура народов России и мира как источник формирования содержания духовно-нравственного образования. // Ученые записки Волго-Вятского отделения Международной Славянской академии наук, образования, искусств и культуры.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. 29. Нижний Новгород: ВВО МСА, 2011. - С. 47-53.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Праздников, Г.А. Игра и эстетическая культура личности. – Л., 1976. – С. 56-57.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Е. А. Игра в современной культуре детства: между традициями этноса и реалиями постиндустриальной цивилизации //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 как фактор сохранения российской идентичности: сборник материалов Международной научно-практической конференции, посвященной 90-летию со дня рождения академика Г. Н. Волкова / отв. ред. С. Л. Михеева. – Чебоксары: Чуваш</w:t>
      </w:r>
      <w:proofErr w:type="gramStart"/>
      <w:r w:rsidRPr="00332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C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C46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. ун-т, 2017. – С. 226–232.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lastRenderedPageBreak/>
        <w:t xml:space="preserve">Рид,  Г. Образование через искусство. – М.: Искусство, 1978. – С. 223.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Селиванова Л. Н. Педагогические взгляды С. Л. Рубинштейна: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. наук. – Смоленск, 1998. – 182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Теплякова, О. Н. Игры-пятиминутки: Скорая помощь для мамочек и нянечек (второе издание) / О.Н. Теплякова. – М.: Феникс, 2015. – 90 с.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Теплякова, О. Н. Игры-пятиминутки: Скорая помощь для мамочек и нянечек (первое издание) / О. Н. Теплякова. – М.: Феникс, 2014. – 90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Г. А. Детская психология: учебник для средних учебных заведений / Г.А.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>. – М.: Академия, 2016. – 368 с.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Хёйзинг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Й. Человек играющий. – </w:t>
      </w: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Хаарлем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1938. – С. 7.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 xml:space="preserve">Шмаков, С.А. Игры учащихся – феномен культуры. – М., 1994. – С. 23-24.  </w:t>
      </w:r>
    </w:p>
    <w:p w:rsidR="00332C46" w:rsidRPr="00332C46" w:rsidRDefault="00332C46" w:rsidP="00332C4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32C46">
        <w:rPr>
          <w:rFonts w:ascii="Times New Roman" w:hAnsi="Times New Roman" w:cs="Times New Roman"/>
          <w:sz w:val="28"/>
          <w:szCs w:val="28"/>
        </w:rPr>
        <w:t xml:space="preserve">, Д.В. Психология игры. – М., 1978. – С. 282. </w:t>
      </w:r>
    </w:p>
    <w:p w:rsidR="009E2961" w:rsidRPr="0093373A" w:rsidRDefault="009E2961" w:rsidP="009E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2961" w:rsidRPr="0093373A" w:rsidSect="00894CE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A7" w:rsidRDefault="00F95EA7" w:rsidP="00894CE2">
      <w:pPr>
        <w:spacing w:after="0" w:line="240" w:lineRule="auto"/>
      </w:pPr>
      <w:r>
        <w:separator/>
      </w:r>
    </w:p>
  </w:endnote>
  <w:endnote w:type="continuationSeparator" w:id="0">
    <w:p w:rsidR="00F95EA7" w:rsidRDefault="00F95EA7" w:rsidP="008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628480"/>
      <w:docPartObj>
        <w:docPartGallery w:val="Page Numbers (Bottom of Page)"/>
        <w:docPartUnique/>
      </w:docPartObj>
    </w:sdtPr>
    <w:sdtContent>
      <w:p w:rsidR="002273E5" w:rsidRDefault="00C45689">
        <w:pPr>
          <w:pStyle w:val="a5"/>
          <w:jc w:val="center"/>
        </w:pPr>
        <w:r>
          <w:fldChar w:fldCharType="begin"/>
        </w:r>
        <w:r w:rsidR="002273E5">
          <w:instrText>PAGE   \* MERGEFORMAT</w:instrText>
        </w:r>
        <w:r>
          <w:fldChar w:fldCharType="separate"/>
        </w:r>
        <w:r w:rsidR="00B444B7">
          <w:rPr>
            <w:noProof/>
          </w:rPr>
          <w:t>2</w:t>
        </w:r>
        <w:r>
          <w:fldChar w:fldCharType="end"/>
        </w:r>
      </w:p>
    </w:sdtContent>
  </w:sdt>
  <w:p w:rsidR="002273E5" w:rsidRDefault="002273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A7" w:rsidRDefault="00F95EA7" w:rsidP="00894CE2">
      <w:pPr>
        <w:spacing w:after="0" w:line="240" w:lineRule="auto"/>
      </w:pPr>
      <w:r>
        <w:separator/>
      </w:r>
    </w:p>
  </w:footnote>
  <w:footnote w:type="continuationSeparator" w:id="0">
    <w:p w:rsidR="00F95EA7" w:rsidRDefault="00F95EA7" w:rsidP="00894CE2">
      <w:pPr>
        <w:spacing w:after="0" w:line="240" w:lineRule="auto"/>
      </w:pPr>
      <w:r>
        <w:continuationSeparator/>
      </w:r>
    </w:p>
  </w:footnote>
  <w:footnote w:id="1">
    <w:p w:rsidR="002273E5" w:rsidRPr="002273E5" w:rsidRDefault="002273E5" w:rsidP="00227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273E5">
        <w:rPr>
          <w:rStyle w:val="af"/>
          <w:rFonts w:ascii="Times New Roman" w:hAnsi="Times New Roman" w:cs="Times New Roman"/>
          <w:sz w:val="24"/>
          <w:szCs w:val="20"/>
        </w:rPr>
        <w:footnoteRef/>
      </w:r>
      <w:r w:rsidRPr="002273E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273E5">
        <w:rPr>
          <w:rFonts w:ascii="Times New Roman" w:hAnsi="Times New Roman" w:cs="Times New Roman"/>
          <w:sz w:val="24"/>
          <w:szCs w:val="20"/>
        </w:rPr>
        <w:t>Эльконин</w:t>
      </w:r>
      <w:proofErr w:type="spellEnd"/>
      <w:r w:rsidRPr="002273E5">
        <w:rPr>
          <w:rFonts w:ascii="Times New Roman" w:hAnsi="Times New Roman" w:cs="Times New Roman"/>
          <w:sz w:val="24"/>
          <w:szCs w:val="20"/>
        </w:rPr>
        <w:t xml:space="preserve">, Д.В. Психология игры. – М., 1978. – С. 282. </w:t>
      </w:r>
    </w:p>
    <w:p w:rsidR="002273E5" w:rsidRDefault="002273E5">
      <w:pPr>
        <w:pStyle w:val="ad"/>
      </w:pPr>
    </w:p>
  </w:footnote>
  <w:footnote w:id="2">
    <w:p w:rsidR="002273E5" w:rsidRPr="002273E5" w:rsidRDefault="002273E5" w:rsidP="0022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E5">
        <w:rPr>
          <w:rStyle w:val="af"/>
          <w:sz w:val="24"/>
          <w:szCs w:val="24"/>
        </w:rPr>
        <w:footnoteRef/>
      </w:r>
      <w:r w:rsidRPr="002273E5">
        <w:rPr>
          <w:sz w:val="24"/>
          <w:szCs w:val="24"/>
        </w:rPr>
        <w:t xml:space="preserve"> </w:t>
      </w:r>
      <w:proofErr w:type="spellStart"/>
      <w:r w:rsidRPr="002273E5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2273E5">
        <w:rPr>
          <w:rFonts w:ascii="Times New Roman" w:hAnsi="Times New Roman" w:cs="Times New Roman"/>
          <w:sz w:val="24"/>
          <w:szCs w:val="24"/>
        </w:rPr>
        <w:t xml:space="preserve">, Г. А. Детская психология: учебник для средних учебных заведений / Г.А. </w:t>
      </w:r>
      <w:proofErr w:type="spellStart"/>
      <w:r w:rsidRPr="002273E5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2273E5">
        <w:rPr>
          <w:rFonts w:ascii="Times New Roman" w:hAnsi="Times New Roman" w:cs="Times New Roman"/>
          <w:sz w:val="24"/>
          <w:szCs w:val="24"/>
        </w:rPr>
        <w:t>. – М.: Академия, 2016. – С. 65.</w:t>
      </w:r>
    </w:p>
    <w:p w:rsidR="002273E5" w:rsidRDefault="002273E5">
      <w:pPr>
        <w:pStyle w:val="ad"/>
      </w:pPr>
    </w:p>
  </w:footnote>
  <w:footnote w:id="3">
    <w:p w:rsidR="002273E5" w:rsidRPr="002273E5" w:rsidRDefault="002273E5" w:rsidP="002273E5">
      <w:pPr>
        <w:spacing w:after="0" w:line="360" w:lineRule="auto"/>
        <w:jc w:val="both"/>
        <w:rPr>
          <w:sz w:val="24"/>
          <w:szCs w:val="24"/>
        </w:rPr>
      </w:pPr>
      <w:r w:rsidRPr="002273E5">
        <w:rPr>
          <w:rStyle w:val="af"/>
          <w:sz w:val="24"/>
          <w:szCs w:val="24"/>
        </w:rPr>
        <w:footnoteRef/>
      </w:r>
      <w:r w:rsidRPr="002273E5">
        <w:rPr>
          <w:sz w:val="24"/>
          <w:szCs w:val="24"/>
        </w:rPr>
        <w:t xml:space="preserve"> </w:t>
      </w:r>
      <w:r w:rsidRPr="002273E5">
        <w:rPr>
          <w:rFonts w:ascii="Times New Roman" w:hAnsi="Times New Roman" w:cs="Times New Roman"/>
          <w:sz w:val="24"/>
          <w:szCs w:val="24"/>
        </w:rPr>
        <w:t xml:space="preserve">Рид,  Г. Образование через искусство. – М.: Искусство, 1978. – С. 223. </w:t>
      </w:r>
    </w:p>
  </w:footnote>
  <w:footnote w:id="4">
    <w:p w:rsidR="002273E5" w:rsidRPr="002273E5" w:rsidRDefault="002273E5" w:rsidP="00227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2273E5">
        <w:rPr>
          <w:rFonts w:ascii="Times New Roman" w:hAnsi="Times New Roman" w:cs="Times New Roman"/>
          <w:sz w:val="24"/>
          <w:szCs w:val="24"/>
        </w:rPr>
        <w:t xml:space="preserve"> Макаренко, А.С. Игра [Текст] // Макаренко А.С. Сочинения. – М., 1957. – Т. IV.</w:t>
      </w:r>
    </w:p>
  </w:footnote>
  <w:footnote w:id="5">
    <w:p w:rsidR="002273E5" w:rsidRPr="002273E5" w:rsidRDefault="002273E5" w:rsidP="002273E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273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2273E5">
        <w:rPr>
          <w:rFonts w:ascii="Times New Roman" w:hAnsi="Times New Roman" w:cs="Times New Roman"/>
          <w:sz w:val="24"/>
          <w:szCs w:val="24"/>
        </w:rPr>
        <w:t xml:space="preserve"> Новицкая, М.Ю. Культура народов России и мира как источник формирования содержания духовно-нравственного образования. // Ученые записки Волго-Вятского отделения Международной Славянской академии наук, образования, искусств и культуры. </w:t>
      </w:r>
      <w:proofErr w:type="spellStart"/>
      <w:r w:rsidRPr="002273E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73E5">
        <w:rPr>
          <w:rFonts w:ascii="Times New Roman" w:hAnsi="Times New Roman" w:cs="Times New Roman"/>
          <w:sz w:val="24"/>
          <w:szCs w:val="24"/>
        </w:rPr>
        <w:t>. 29. Нижний Новгород: ВВО МСА, 2011. - С. 47.</w:t>
      </w:r>
    </w:p>
  </w:footnote>
  <w:footnote w:id="6">
    <w:p w:rsidR="002273E5" w:rsidRDefault="002273E5" w:rsidP="002273E5">
      <w:pPr>
        <w:spacing w:after="0" w:line="240" w:lineRule="auto"/>
        <w:jc w:val="both"/>
      </w:pPr>
      <w:r w:rsidRPr="002273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2273E5">
        <w:rPr>
          <w:rFonts w:ascii="Times New Roman" w:hAnsi="Times New Roman" w:cs="Times New Roman"/>
          <w:sz w:val="24"/>
          <w:szCs w:val="24"/>
        </w:rPr>
        <w:t xml:space="preserve"> Куприна, Л.С., </w:t>
      </w:r>
      <w:proofErr w:type="spellStart"/>
      <w:r w:rsidRPr="002273E5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2273E5">
        <w:rPr>
          <w:rFonts w:ascii="Times New Roman" w:hAnsi="Times New Roman" w:cs="Times New Roman"/>
          <w:sz w:val="24"/>
          <w:szCs w:val="24"/>
        </w:rPr>
        <w:t xml:space="preserve">, Т.А. Знакомство детей с русским народным творчеством. Изд. Детство - Пресс, 2010. – 232 с. </w:t>
      </w:r>
    </w:p>
  </w:footnote>
  <w:footnote w:id="7">
    <w:p w:rsidR="00A056F2" w:rsidRPr="00A056F2" w:rsidRDefault="002273E5" w:rsidP="00A0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F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0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56F2" w:rsidRPr="00A056F2">
        <w:rPr>
          <w:rFonts w:ascii="Times New Roman" w:hAnsi="Times New Roman" w:cs="Times New Roman"/>
          <w:sz w:val="24"/>
          <w:szCs w:val="24"/>
        </w:rPr>
        <w:t>Гавриченко</w:t>
      </w:r>
      <w:proofErr w:type="spellEnd"/>
      <w:r w:rsidR="00A056F2" w:rsidRPr="00A056F2">
        <w:rPr>
          <w:rFonts w:ascii="Times New Roman" w:hAnsi="Times New Roman" w:cs="Times New Roman"/>
          <w:sz w:val="24"/>
          <w:szCs w:val="24"/>
        </w:rPr>
        <w:t>, О. В. Особенности сюжетно-ролевой игры в современной субкультуре детей старшего дошкольного возраста // Дошкольное образование и профессиональная подготовка кадров: традиции и инновации: сборник научных статей международной научно-практической конференции, посвященной 95-летию со дня основания факультета дошкольной педагогики и психологии МПГУ (8–10 декабря 2016 года) / ред.-сост. Л. М. Волобуева, Т. И. Ерофеева, Л. Н. Комиссарова, В. И. Яшина.</w:t>
      </w:r>
      <w:proofErr w:type="gramEnd"/>
      <w:r w:rsidR="00A056F2" w:rsidRPr="00A056F2">
        <w:rPr>
          <w:rFonts w:ascii="Times New Roman" w:hAnsi="Times New Roman" w:cs="Times New Roman"/>
          <w:sz w:val="24"/>
          <w:szCs w:val="24"/>
        </w:rPr>
        <w:t xml:space="preserve"> – М.: НИИ школьных технологий, 2017. – С. 123–128. </w:t>
      </w:r>
    </w:p>
    <w:p w:rsidR="002273E5" w:rsidRDefault="002273E5">
      <w:pPr>
        <w:pStyle w:val="ad"/>
      </w:pPr>
    </w:p>
  </w:footnote>
  <w:footnote w:id="8">
    <w:p w:rsidR="00A056F2" w:rsidRPr="00A056F2" w:rsidRDefault="00A056F2" w:rsidP="00A0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F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056F2">
        <w:rPr>
          <w:rFonts w:ascii="Times New Roman" w:hAnsi="Times New Roman" w:cs="Times New Roman"/>
          <w:sz w:val="24"/>
          <w:szCs w:val="24"/>
        </w:rPr>
        <w:t xml:space="preserve"> Теплякова, О. Н. Игры-пятиминутки: Скорая помощь для мамочек и нянечек (второе издание) / О.Н. Теплякова. – М.: Феникс, 2015. – 90 с.</w:t>
      </w:r>
    </w:p>
  </w:footnote>
  <w:footnote w:id="9">
    <w:p w:rsidR="00A056F2" w:rsidRPr="00A056F2" w:rsidRDefault="00A056F2" w:rsidP="00A056F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056F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056F2">
        <w:rPr>
          <w:rFonts w:ascii="Times New Roman" w:hAnsi="Times New Roman" w:cs="Times New Roman"/>
          <w:sz w:val="24"/>
          <w:szCs w:val="24"/>
        </w:rPr>
        <w:t xml:space="preserve"> Губанова, Н. Ф. К проблеме повышения качества педагогического руководства игровой деятельностью детей // Профессиональная деятельность педагога в условиях преемственности дошкольного и начального общего образования: материалы международной научно-практической конференции</w:t>
      </w:r>
      <w:proofErr w:type="gramStart"/>
      <w:r w:rsidRPr="00A056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56F2">
        <w:rPr>
          <w:rFonts w:ascii="Times New Roman" w:hAnsi="Times New Roman" w:cs="Times New Roman"/>
          <w:sz w:val="24"/>
          <w:szCs w:val="24"/>
        </w:rPr>
        <w:t xml:space="preserve"> – М., 2017. – С. 89.</w:t>
      </w:r>
    </w:p>
  </w:footnote>
  <w:footnote w:id="10">
    <w:p w:rsidR="00A056F2" w:rsidRPr="00A056F2" w:rsidRDefault="00A056F2" w:rsidP="00A056F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056F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0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6F2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A056F2">
        <w:rPr>
          <w:rFonts w:ascii="Times New Roman" w:hAnsi="Times New Roman" w:cs="Times New Roman"/>
          <w:sz w:val="24"/>
          <w:szCs w:val="24"/>
        </w:rPr>
        <w:t xml:space="preserve">, М. А., </w:t>
      </w:r>
      <w:proofErr w:type="spellStart"/>
      <w:r w:rsidRPr="00A056F2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A056F2">
        <w:rPr>
          <w:rFonts w:ascii="Times New Roman" w:hAnsi="Times New Roman" w:cs="Times New Roman"/>
          <w:sz w:val="24"/>
          <w:szCs w:val="24"/>
        </w:rPr>
        <w:t>, Л. А. Формирование компетентности воспитателей в области организации и руководства игрой детей дошкольного возраста // Непрерывное образование в современном мире: история, проблемы, перспективы: материалы IV Международной заочной научно-практической конференции (30 марта 2016 г.). – М.: Перо, 2016. – С. 24.</w:t>
      </w:r>
    </w:p>
  </w:footnote>
  <w:footnote w:id="11">
    <w:p w:rsidR="00A056F2" w:rsidRPr="00A056F2" w:rsidRDefault="00A056F2" w:rsidP="00A056F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056F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056F2">
        <w:rPr>
          <w:rFonts w:ascii="Times New Roman" w:hAnsi="Times New Roman" w:cs="Times New Roman"/>
          <w:sz w:val="24"/>
          <w:szCs w:val="24"/>
        </w:rPr>
        <w:t xml:space="preserve"> Ежкова, Н. С., Руднева, А. А. Сюжетно-ролевые игры дошкольников: взгляд на проблему руководства // Мир педагогики и психологии. – 2017. – № 3 (8). – С. 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69A9"/>
    <w:multiLevelType w:val="multilevel"/>
    <w:tmpl w:val="4EC2D2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F3A620F"/>
    <w:multiLevelType w:val="hybridMultilevel"/>
    <w:tmpl w:val="453463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594"/>
    <w:rsid w:val="000A6685"/>
    <w:rsid w:val="00112130"/>
    <w:rsid w:val="0015284E"/>
    <w:rsid w:val="00221370"/>
    <w:rsid w:val="002273E5"/>
    <w:rsid w:val="002B32D5"/>
    <w:rsid w:val="00332C46"/>
    <w:rsid w:val="003A06C5"/>
    <w:rsid w:val="003F4CD6"/>
    <w:rsid w:val="0040474F"/>
    <w:rsid w:val="00535B19"/>
    <w:rsid w:val="00576AE6"/>
    <w:rsid w:val="00716038"/>
    <w:rsid w:val="00883E7E"/>
    <w:rsid w:val="00894CE2"/>
    <w:rsid w:val="008C4D06"/>
    <w:rsid w:val="00933685"/>
    <w:rsid w:val="0093373A"/>
    <w:rsid w:val="009432DB"/>
    <w:rsid w:val="00982017"/>
    <w:rsid w:val="009E2961"/>
    <w:rsid w:val="00A056F2"/>
    <w:rsid w:val="00AB3D00"/>
    <w:rsid w:val="00B444B7"/>
    <w:rsid w:val="00B60594"/>
    <w:rsid w:val="00BE5821"/>
    <w:rsid w:val="00BF77F8"/>
    <w:rsid w:val="00C45689"/>
    <w:rsid w:val="00CC5C4B"/>
    <w:rsid w:val="00D87FDC"/>
    <w:rsid w:val="00F64E83"/>
    <w:rsid w:val="00F665CE"/>
    <w:rsid w:val="00F95EA7"/>
    <w:rsid w:val="00FD4F24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89"/>
  </w:style>
  <w:style w:type="paragraph" w:styleId="1">
    <w:name w:val="heading 1"/>
    <w:basedOn w:val="a"/>
    <w:next w:val="a"/>
    <w:link w:val="10"/>
    <w:uiPriority w:val="9"/>
    <w:qFormat/>
    <w:rsid w:val="0015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CE2"/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CE2"/>
  </w:style>
  <w:style w:type="paragraph" w:styleId="a7">
    <w:name w:val="List Paragraph"/>
    <w:basedOn w:val="a"/>
    <w:uiPriority w:val="34"/>
    <w:qFormat/>
    <w:rsid w:val="000A6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32C4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2C46"/>
    <w:pPr>
      <w:spacing w:after="100"/>
    </w:pPr>
  </w:style>
  <w:style w:type="character" w:styleId="a9">
    <w:name w:val="Hyperlink"/>
    <w:basedOn w:val="a0"/>
    <w:uiPriority w:val="99"/>
    <w:unhideWhenUsed/>
    <w:rsid w:val="00332C4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2C4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F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273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73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7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CE2"/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CE2"/>
  </w:style>
  <w:style w:type="paragraph" w:styleId="a7">
    <w:name w:val="List Paragraph"/>
    <w:basedOn w:val="a"/>
    <w:uiPriority w:val="34"/>
    <w:qFormat/>
    <w:rsid w:val="000A6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32C4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2C46"/>
    <w:pPr>
      <w:spacing w:after="100"/>
    </w:pPr>
  </w:style>
  <w:style w:type="character" w:styleId="a9">
    <w:name w:val="Hyperlink"/>
    <w:basedOn w:val="a0"/>
    <w:uiPriority w:val="99"/>
    <w:unhideWhenUsed/>
    <w:rsid w:val="00332C4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2C4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F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273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73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73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D142-6FAA-4795-A1F4-E2998DB5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31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2018-11-01T13:07:00Z</dcterms:created>
  <dcterms:modified xsi:type="dcterms:W3CDTF">2023-12-08T11:23:00Z</dcterms:modified>
</cp:coreProperties>
</file>