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4" w:type="dxa"/>
        <w:tblLook w:val="01E0" w:firstRow="1" w:lastRow="1" w:firstColumn="1" w:lastColumn="1" w:noHBand="0" w:noVBand="0"/>
      </w:tblPr>
      <w:tblGrid>
        <w:gridCol w:w="4820"/>
        <w:gridCol w:w="4984"/>
      </w:tblGrid>
      <w:tr w:rsidR="0096385C" w:rsidTr="00C77115">
        <w:trPr>
          <w:trHeight w:val="5211"/>
        </w:trPr>
        <w:tc>
          <w:tcPr>
            <w:tcW w:w="4820" w:type="dxa"/>
            <w:hideMark/>
          </w:tcPr>
          <w:p w:rsidR="0096385C" w:rsidRDefault="00017CFC">
            <w:pPr>
              <w:pStyle w:val="1"/>
              <w:spacing w:before="300" w:line="360" w:lineRule="auto"/>
              <w:jc w:val="center"/>
              <w:rPr>
                <w:rFonts w:eastAsia="Calibri"/>
                <w:sz w:val="28"/>
                <w:szCs w:val="28"/>
                <w:lang w:val="ru-RU"/>
              </w:rPr>
            </w:pPr>
            <w:r>
              <w:rPr>
                <w:rFonts w:eastAsia="Calibri"/>
                <w:sz w:val="28"/>
                <w:szCs w:val="28"/>
                <w:lang w:val="ru-RU"/>
              </w:rPr>
              <w:t>П</w:t>
            </w:r>
            <w:r w:rsidR="00580942">
              <w:rPr>
                <w:rFonts w:eastAsia="Calibri"/>
                <w:sz w:val="28"/>
                <w:szCs w:val="28"/>
                <w:lang w:val="ru-RU"/>
              </w:rPr>
              <w:t>ОЛОЖЕНИЕ</w:t>
            </w:r>
          </w:p>
          <w:p w:rsidR="0096385C" w:rsidRDefault="0096385C">
            <w:pPr>
              <w:spacing w:line="360" w:lineRule="auto"/>
              <w:ind w:hanging="68"/>
              <w:jc w:val="center"/>
              <w:rPr>
                <w:rFonts w:eastAsia="Calibri"/>
                <w:sz w:val="28"/>
                <w:szCs w:val="28"/>
              </w:rPr>
            </w:pPr>
            <w:r>
              <w:rPr>
                <w:szCs w:val="28"/>
              </w:rPr>
              <w:t xml:space="preserve">____.____.20____ </w:t>
            </w:r>
            <w:r>
              <w:rPr>
                <w:szCs w:val="28"/>
              </w:rPr>
              <w:tab/>
              <w:t>№ ______</w:t>
            </w:r>
          </w:p>
          <w:p w:rsidR="0096385C" w:rsidRDefault="008550A5">
            <w:pPr>
              <w:pStyle w:val="a3"/>
              <w:jc w:val="center"/>
              <w:rPr>
                <w:b/>
                <w:sz w:val="28"/>
                <w:szCs w:val="28"/>
              </w:rPr>
            </w:pPr>
            <w:r>
              <w:t>г. Чебоксары</w:t>
            </w:r>
          </w:p>
        </w:tc>
        <w:tc>
          <w:tcPr>
            <w:tcW w:w="4984" w:type="dxa"/>
          </w:tcPr>
          <w:p w:rsidR="0096385C" w:rsidRDefault="0096385C">
            <w:pPr>
              <w:pStyle w:val="a3"/>
              <w:spacing w:after="140"/>
              <w:ind w:firstLine="1030"/>
            </w:pPr>
          </w:p>
          <w:p w:rsidR="0096385C" w:rsidRPr="0096385C" w:rsidRDefault="0096385C" w:rsidP="0096385C">
            <w:pPr>
              <w:pStyle w:val="a3"/>
              <w:spacing w:after="140"/>
              <w:ind w:left="1593" w:firstLine="1030"/>
              <w:rPr>
                <w:sz w:val="22"/>
                <w:szCs w:val="22"/>
              </w:rPr>
            </w:pPr>
          </w:p>
          <w:p w:rsidR="0096385C" w:rsidRPr="0096385C" w:rsidRDefault="0096385C" w:rsidP="0096385C">
            <w:pPr>
              <w:pStyle w:val="a3"/>
              <w:spacing w:after="140"/>
              <w:ind w:left="2019"/>
              <w:rPr>
                <w:b/>
                <w:sz w:val="22"/>
                <w:szCs w:val="22"/>
              </w:rPr>
            </w:pPr>
            <w:r w:rsidRPr="0096385C">
              <w:rPr>
                <w:b/>
                <w:sz w:val="22"/>
                <w:szCs w:val="22"/>
              </w:rPr>
              <w:t>УТВЕРЖДЕНО</w:t>
            </w:r>
          </w:p>
          <w:p w:rsidR="0096385C" w:rsidRPr="0096385C" w:rsidRDefault="0096385C" w:rsidP="0096385C">
            <w:pPr>
              <w:pStyle w:val="1"/>
              <w:spacing w:before="0" w:after="0"/>
              <w:ind w:left="2019" w:firstLine="0"/>
              <w:rPr>
                <w:rFonts w:ascii="Times New Roman" w:eastAsia="Calibri" w:hAnsi="Times New Roman"/>
                <w:b w:val="0"/>
                <w:sz w:val="22"/>
                <w:szCs w:val="22"/>
              </w:rPr>
            </w:pPr>
            <w:r w:rsidRPr="0096385C">
              <w:rPr>
                <w:rFonts w:ascii="Times New Roman" w:eastAsia="Calibri" w:hAnsi="Times New Roman"/>
                <w:b w:val="0"/>
                <w:sz w:val="22"/>
                <w:szCs w:val="22"/>
              </w:rPr>
              <w:t xml:space="preserve">Приказом </w:t>
            </w:r>
          </w:p>
          <w:p w:rsidR="0096385C" w:rsidRPr="0096385C" w:rsidRDefault="0096385C" w:rsidP="0096385C">
            <w:pPr>
              <w:ind w:left="2019"/>
              <w:rPr>
                <w:rFonts w:ascii="Times New Roman" w:eastAsia="Calibri" w:hAnsi="Times New Roman" w:cs="Times New Roman"/>
              </w:rPr>
            </w:pPr>
            <w:r w:rsidRPr="0096385C">
              <w:rPr>
                <w:rFonts w:ascii="Times New Roman" w:hAnsi="Times New Roman" w:cs="Times New Roman"/>
              </w:rPr>
              <w:t>от «__»</w:t>
            </w:r>
            <w:r w:rsidR="00841551">
              <w:rPr>
                <w:rFonts w:ascii="Times New Roman" w:hAnsi="Times New Roman" w:cs="Times New Roman"/>
              </w:rPr>
              <w:t xml:space="preserve"> </w:t>
            </w:r>
            <w:r w:rsidRPr="0096385C">
              <w:rPr>
                <w:rFonts w:ascii="Times New Roman" w:hAnsi="Times New Roman" w:cs="Times New Roman"/>
              </w:rPr>
              <w:t>_________20</w:t>
            </w:r>
            <w:r w:rsidR="008550A5">
              <w:rPr>
                <w:rFonts w:ascii="Times New Roman" w:hAnsi="Times New Roman" w:cs="Times New Roman"/>
              </w:rPr>
              <w:t>23</w:t>
            </w:r>
            <w:r w:rsidRPr="0096385C">
              <w:rPr>
                <w:rFonts w:ascii="Times New Roman" w:hAnsi="Times New Roman" w:cs="Times New Roman"/>
              </w:rPr>
              <w:t xml:space="preserve"> г.</w:t>
            </w:r>
          </w:p>
          <w:p w:rsidR="0096385C" w:rsidRPr="008550A5" w:rsidRDefault="0096385C" w:rsidP="008550A5">
            <w:pPr>
              <w:ind w:left="2019"/>
              <w:rPr>
                <w:szCs w:val="28"/>
              </w:rPr>
            </w:pPr>
            <w:r w:rsidRPr="0096385C">
              <w:rPr>
                <w:rFonts w:ascii="Times New Roman" w:hAnsi="Times New Roman" w:cs="Times New Roman"/>
              </w:rPr>
              <w:t>№ ________</w:t>
            </w:r>
          </w:p>
        </w:tc>
      </w:tr>
      <w:tr w:rsidR="0096385C" w:rsidTr="00C77115">
        <w:tc>
          <w:tcPr>
            <w:tcW w:w="4820" w:type="dxa"/>
          </w:tcPr>
          <w:p w:rsidR="00841551" w:rsidRDefault="00580942" w:rsidP="00C77115">
            <w:pPr>
              <w:jc w:val="center"/>
              <w:outlineLvl w:val="0"/>
              <w:rPr>
                <w:rFonts w:ascii="Times New Roman" w:hAnsi="Times New Roman" w:cs="Times New Roman"/>
                <w:b/>
                <w:bCs/>
                <w:sz w:val="24"/>
              </w:rPr>
            </w:pPr>
            <w:r>
              <w:rPr>
                <w:rFonts w:ascii="Times New Roman" w:hAnsi="Times New Roman" w:cs="Times New Roman"/>
                <w:b/>
                <w:bCs/>
                <w:sz w:val="24"/>
              </w:rPr>
              <w:t xml:space="preserve">Об </w:t>
            </w:r>
            <w:r w:rsidR="0096385C">
              <w:rPr>
                <w:rFonts w:ascii="Times New Roman" w:hAnsi="Times New Roman" w:cs="Times New Roman"/>
                <w:b/>
                <w:bCs/>
                <w:sz w:val="24"/>
              </w:rPr>
              <w:t xml:space="preserve">организации </w:t>
            </w:r>
            <w:r w:rsidR="00841551">
              <w:rPr>
                <w:rFonts w:ascii="Times New Roman" w:hAnsi="Times New Roman" w:cs="Times New Roman"/>
                <w:b/>
                <w:bCs/>
                <w:sz w:val="24"/>
              </w:rPr>
              <w:t>серверных</w:t>
            </w:r>
            <w:r w:rsidR="00B87EFE">
              <w:rPr>
                <w:rFonts w:ascii="Times New Roman" w:hAnsi="Times New Roman" w:cs="Times New Roman"/>
                <w:b/>
                <w:bCs/>
                <w:sz w:val="24"/>
              </w:rPr>
              <w:t xml:space="preserve"> </w:t>
            </w:r>
            <w:r w:rsidR="00841551">
              <w:rPr>
                <w:rFonts w:ascii="Times New Roman" w:hAnsi="Times New Roman" w:cs="Times New Roman"/>
                <w:b/>
                <w:bCs/>
                <w:sz w:val="24"/>
              </w:rPr>
              <w:t xml:space="preserve">и </w:t>
            </w:r>
            <w:r w:rsidR="00B87EFE">
              <w:rPr>
                <w:rFonts w:ascii="Times New Roman" w:hAnsi="Times New Roman" w:cs="Times New Roman"/>
                <w:b/>
                <w:bCs/>
                <w:sz w:val="24"/>
              </w:rPr>
              <w:t>помещений</w:t>
            </w:r>
          </w:p>
          <w:p w:rsidR="0096385C" w:rsidRPr="0096385C" w:rsidRDefault="00841551" w:rsidP="00C77115">
            <w:pPr>
              <w:jc w:val="center"/>
              <w:outlineLvl w:val="0"/>
              <w:rPr>
                <w:rFonts w:ascii="Times New Roman" w:hAnsi="Times New Roman" w:cs="Times New Roman"/>
                <w:b/>
                <w:bCs/>
                <w:sz w:val="24"/>
                <w:szCs w:val="24"/>
              </w:rPr>
            </w:pPr>
            <w:r>
              <w:rPr>
                <w:rFonts w:ascii="Times New Roman" w:hAnsi="Times New Roman" w:cs="Times New Roman"/>
                <w:b/>
                <w:bCs/>
                <w:sz w:val="24"/>
              </w:rPr>
              <w:t>с контролируемой зоной</w:t>
            </w:r>
            <w:r w:rsidR="00B87EFE">
              <w:rPr>
                <w:rFonts w:ascii="Times New Roman" w:hAnsi="Times New Roman" w:cs="Times New Roman"/>
                <w:b/>
                <w:bCs/>
                <w:sz w:val="24"/>
              </w:rPr>
              <w:t xml:space="preserve"> </w:t>
            </w:r>
          </w:p>
          <w:p w:rsidR="0096385C" w:rsidRDefault="0096385C" w:rsidP="00C77115">
            <w:pPr>
              <w:spacing w:after="0"/>
              <w:jc w:val="center"/>
              <w:outlineLvl w:val="0"/>
              <w:rPr>
                <w:rFonts w:ascii="Times New Roman" w:hAnsi="Times New Roman" w:cs="Times New Roman"/>
                <w:sz w:val="28"/>
                <w:szCs w:val="24"/>
              </w:rPr>
            </w:pPr>
          </w:p>
        </w:tc>
        <w:tc>
          <w:tcPr>
            <w:tcW w:w="4984" w:type="dxa"/>
          </w:tcPr>
          <w:p w:rsidR="0096385C" w:rsidRDefault="0096385C">
            <w:pPr>
              <w:pStyle w:val="a3"/>
              <w:spacing w:after="140"/>
              <w:ind w:firstLine="1030"/>
            </w:pPr>
          </w:p>
        </w:tc>
      </w:tr>
    </w:tbl>
    <w:p w:rsidR="0096385C" w:rsidRDefault="0096385C" w:rsidP="00B87EFE">
      <w:pPr>
        <w:spacing w:after="0" w:line="360" w:lineRule="auto"/>
        <w:jc w:val="center"/>
        <w:outlineLvl w:val="0"/>
        <w:rPr>
          <w:b/>
          <w:bCs/>
          <w:sz w:val="26"/>
          <w:szCs w:val="26"/>
        </w:rPr>
      </w:pPr>
    </w:p>
    <w:p w:rsidR="0096385C" w:rsidRPr="0096385C" w:rsidRDefault="0096385C" w:rsidP="0096385C">
      <w:pPr>
        <w:pStyle w:val="a5"/>
        <w:numPr>
          <w:ilvl w:val="0"/>
          <w:numId w:val="1"/>
        </w:numPr>
        <w:spacing w:line="360" w:lineRule="auto"/>
        <w:rPr>
          <w:rFonts w:ascii="Times New Roman" w:hAnsi="Times New Roman" w:cs="Times New Roman"/>
          <w:b/>
          <w:bCs/>
          <w:sz w:val="24"/>
        </w:rPr>
      </w:pPr>
      <w:r w:rsidRPr="0096385C">
        <w:rPr>
          <w:rFonts w:ascii="Times New Roman" w:hAnsi="Times New Roman" w:cs="Times New Roman"/>
          <w:b/>
          <w:bCs/>
          <w:sz w:val="24"/>
        </w:rPr>
        <w:t>О</w:t>
      </w:r>
      <w:r w:rsidR="00051C82">
        <w:rPr>
          <w:rFonts w:ascii="Times New Roman" w:hAnsi="Times New Roman" w:cs="Times New Roman"/>
          <w:b/>
          <w:bCs/>
          <w:sz w:val="24"/>
        </w:rPr>
        <w:t>бщие положения</w:t>
      </w:r>
    </w:p>
    <w:p w:rsidR="006E05D0" w:rsidRPr="006E05D0" w:rsidRDefault="006E05D0" w:rsidP="006E05D0">
      <w:pPr>
        <w:pStyle w:val="a5"/>
        <w:widowControl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6F80">
        <w:rPr>
          <w:rFonts w:ascii="Times New Roman" w:eastAsia="Times New Roman" w:hAnsi="Times New Roman" w:cs="Times New Roman"/>
          <w:sz w:val="24"/>
          <w:szCs w:val="24"/>
          <w:lang w:eastAsia="ru-RU"/>
        </w:rPr>
        <w:t>1.1</w:t>
      </w:r>
      <w:r w:rsidR="00BD700B">
        <w:rPr>
          <w:rFonts w:ascii="Times New Roman" w:eastAsia="Times New Roman" w:hAnsi="Times New Roman" w:cs="Times New Roman"/>
          <w:sz w:val="24"/>
          <w:szCs w:val="24"/>
          <w:lang w:eastAsia="ru-RU"/>
        </w:rPr>
        <w:t>.</w:t>
      </w:r>
      <w:r w:rsidR="008D6F80">
        <w:rPr>
          <w:rFonts w:ascii="Times New Roman" w:eastAsia="Times New Roman" w:hAnsi="Times New Roman" w:cs="Times New Roman"/>
          <w:sz w:val="24"/>
          <w:szCs w:val="24"/>
          <w:lang w:eastAsia="ru-RU"/>
        </w:rPr>
        <w:t xml:space="preserve"> </w:t>
      </w:r>
      <w:r w:rsidRPr="006E05D0">
        <w:rPr>
          <w:rFonts w:ascii="Times New Roman" w:eastAsia="Times New Roman" w:hAnsi="Times New Roman" w:cs="Times New Roman"/>
          <w:sz w:val="24"/>
          <w:szCs w:val="24"/>
          <w:lang w:eastAsia="ru-RU"/>
        </w:rPr>
        <w:t xml:space="preserve"> Настоящее Положение разработано в соответствии с Кон</w:t>
      </w:r>
      <w:r w:rsidR="00025CA7">
        <w:rPr>
          <w:rFonts w:ascii="Times New Roman" w:eastAsia="Times New Roman" w:hAnsi="Times New Roman" w:cs="Times New Roman"/>
          <w:sz w:val="24"/>
          <w:szCs w:val="24"/>
          <w:lang w:eastAsia="ru-RU"/>
        </w:rPr>
        <w:t>ституцией Российской Федерации,</w:t>
      </w:r>
      <w:r>
        <w:rPr>
          <w:rFonts w:ascii="Times New Roman" w:eastAsia="Times New Roman" w:hAnsi="Times New Roman" w:cs="Times New Roman"/>
          <w:sz w:val="24"/>
          <w:szCs w:val="24"/>
          <w:lang w:eastAsia="ru-RU"/>
        </w:rPr>
        <w:t xml:space="preserve"> </w:t>
      </w:r>
      <w:r w:rsidRPr="006E05D0">
        <w:rPr>
          <w:rFonts w:ascii="Times New Roman" w:eastAsia="Times New Roman" w:hAnsi="Times New Roman" w:cs="Times New Roman"/>
          <w:sz w:val="24"/>
          <w:szCs w:val="24"/>
          <w:lang w:eastAsia="ru-RU"/>
        </w:rPr>
        <w:t xml:space="preserve">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r w:rsidR="00025CA7" w:rsidRPr="00AA5952">
        <w:rPr>
          <w:rFonts w:ascii="Times New Roman" w:eastAsia="Times New Roman" w:hAnsi="Times New Roman" w:cs="Times New Roman"/>
          <w:sz w:val="24"/>
          <w:szCs w:val="24"/>
          <w:lang w:eastAsia="ru-RU"/>
        </w:rPr>
        <w:t>с частью 1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утвержденных постановлением Правительства РФ от 21 марта 2012 г. № 21, и на основании «Требований о защите информации, не составляющей государственную тайну, содержащейся в государственных информационных системах», утвержденных приказом ФСТЭК России от 11 февраля 2013г. № 17, и «Типовых требований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утвержденных ФСБ России 21 февраля 2008 г. № 149/6/6-622.1.3.</w:t>
      </w:r>
    </w:p>
    <w:p w:rsidR="002437E7" w:rsidRDefault="008D6F80" w:rsidP="00AF308C">
      <w:pPr>
        <w:pStyle w:val="a3"/>
        <w:spacing w:after="0"/>
        <w:ind w:firstLine="708"/>
        <w:jc w:val="both"/>
      </w:pPr>
      <w:r>
        <w:t>1.2</w:t>
      </w:r>
      <w:r w:rsidR="00BD700B">
        <w:t>.</w:t>
      </w:r>
      <w:r>
        <w:t xml:space="preserve"> </w:t>
      </w:r>
      <w:r w:rsidR="002437E7" w:rsidRPr="00D30E55">
        <w:t xml:space="preserve"> Положение определяет порядок и условия </w:t>
      </w:r>
      <w:r w:rsidR="002437E7">
        <w:t xml:space="preserve">организации серверных комнат </w:t>
      </w:r>
      <w:r w:rsidR="006C43B7">
        <w:t xml:space="preserve">и помещений контролируемой зоны </w:t>
      </w:r>
      <w:r w:rsidR="002437E7">
        <w:t xml:space="preserve">для безопасной обработки персональных данных </w:t>
      </w:r>
      <w:r w:rsidR="008550A5">
        <w:t>на предприятии.</w:t>
      </w:r>
    </w:p>
    <w:p w:rsidR="0096385C" w:rsidRDefault="00250817" w:rsidP="00AF308C">
      <w:pPr>
        <w:spacing w:after="0" w:line="240" w:lineRule="auto"/>
        <w:jc w:val="both"/>
        <w:rPr>
          <w:rFonts w:ascii="Times New Roman" w:hAnsi="Times New Roman" w:cs="Times New Roman"/>
          <w:sz w:val="24"/>
        </w:rPr>
      </w:pPr>
      <w:r>
        <w:rPr>
          <w:sz w:val="24"/>
        </w:rPr>
        <w:tab/>
      </w:r>
      <w:r w:rsidRPr="00250817">
        <w:rPr>
          <w:rFonts w:ascii="Times New Roman" w:hAnsi="Times New Roman" w:cs="Times New Roman"/>
          <w:sz w:val="24"/>
        </w:rPr>
        <w:t>1.3</w:t>
      </w:r>
      <w:r w:rsidR="00BD700B">
        <w:rPr>
          <w:rFonts w:ascii="Times New Roman" w:hAnsi="Times New Roman" w:cs="Times New Roman"/>
          <w:sz w:val="24"/>
        </w:rPr>
        <w:t>.</w:t>
      </w:r>
      <w:r w:rsidRPr="00250817">
        <w:rPr>
          <w:rFonts w:ascii="Times New Roman" w:hAnsi="Times New Roman" w:cs="Times New Roman"/>
          <w:sz w:val="24"/>
        </w:rPr>
        <w:t xml:space="preserve"> Цель разработки настоящего Положения – определение </w:t>
      </w:r>
      <w:r w:rsidR="008D6F80">
        <w:rPr>
          <w:rFonts w:ascii="Times New Roman" w:hAnsi="Times New Roman" w:cs="Times New Roman"/>
          <w:sz w:val="24"/>
        </w:rPr>
        <w:t xml:space="preserve">требований по организации </w:t>
      </w:r>
      <w:r w:rsidR="006C43B7">
        <w:rPr>
          <w:rFonts w:ascii="Times New Roman" w:hAnsi="Times New Roman" w:cs="Times New Roman"/>
          <w:sz w:val="24"/>
        </w:rPr>
        <w:t xml:space="preserve">серверных и </w:t>
      </w:r>
      <w:r w:rsidR="00FF6DCD">
        <w:rPr>
          <w:rFonts w:ascii="Times New Roman" w:hAnsi="Times New Roman" w:cs="Times New Roman"/>
          <w:sz w:val="24"/>
        </w:rPr>
        <w:t>помещений</w:t>
      </w:r>
      <w:r w:rsidR="00B87EFE">
        <w:rPr>
          <w:rFonts w:ascii="Times New Roman" w:hAnsi="Times New Roman" w:cs="Times New Roman"/>
          <w:sz w:val="24"/>
        </w:rPr>
        <w:t xml:space="preserve"> контролируемой зоны</w:t>
      </w:r>
      <w:r w:rsidR="008D6F80">
        <w:rPr>
          <w:rFonts w:ascii="Times New Roman" w:hAnsi="Times New Roman" w:cs="Times New Roman"/>
          <w:sz w:val="24"/>
        </w:rPr>
        <w:t>, согласно нормативно-правовых актов.</w:t>
      </w:r>
    </w:p>
    <w:p w:rsidR="008D6F80" w:rsidRDefault="008D6F80" w:rsidP="00AF308C">
      <w:pPr>
        <w:spacing w:after="0" w:line="240" w:lineRule="auto"/>
        <w:jc w:val="both"/>
        <w:rPr>
          <w:rFonts w:ascii="Times New Roman" w:hAnsi="Times New Roman" w:cs="Times New Roman"/>
          <w:sz w:val="24"/>
        </w:rPr>
      </w:pPr>
      <w:r>
        <w:rPr>
          <w:rFonts w:ascii="Times New Roman" w:hAnsi="Times New Roman" w:cs="Times New Roman"/>
          <w:sz w:val="24"/>
        </w:rPr>
        <w:lastRenderedPageBreak/>
        <w:tab/>
      </w:r>
      <w:r w:rsidR="00BD700B">
        <w:rPr>
          <w:rFonts w:ascii="Times New Roman" w:hAnsi="Times New Roman" w:cs="Times New Roman"/>
          <w:sz w:val="24"/>
        </w:rPr>
        <w:t>1</w:t>
      </w:r>
      <w:r w:rsidR="00BD700B" w:rsidRPr="00AA5952">
        <w:rPr>
          <w:rFonts w:ascii="Times New Roman" w:eastAsia="Times New Roman" w:hAnsi="Times New Roman" w:cs="Times New Roman"/>
          <w:sz w:val="24"/>
          <w:szCs w:val="24"/>
          <w:lang w:eastAsia="ru-RU"/>
        </w:rPr>
        <w:t xml:space="preserve">.4. Перечень помещений, в которых ведется обработка </w:t>
      </w:r>
      <w:proofErr w:type="spellStart"/>
      <w:r w:rsidR="00BD700B" w:rsidRPr="00AA5952">
        <w:rPr>
          <w:rFonts w:ascii="Times New Roman" w:eastAsia="Times New Roman" w:hAnsi="Times New Roman" w:cs="Times New Roman"/>
          <w:sz w:val="24"/>
          <w:szCs w:val="24"/>
          <w:lang w:eastAsia="ru-RU"/>
        </w:rPr>
        <w:t>ПДн</w:t>
      </w:r>
      <w:proofErr w:type="spellEnd"/>
      <w:r w:rsidR="00BD700B" w:rsidRPr="00AA5952">
        <w:rPr>
          <w:rFonts w:ascii="Times New Roman" w:eastAsia="Times New Roman" w:hAnsi="Times New Roman" w:cs="Times New Roman"/>
          <w:sz w:val="24"/>
          <w:szCs w:val="24"/>
          <w:lang w:eastAsia="ru-RU"/>
        </w:rPr>
        <w:t xml:space="preserve">, и их границы устанавливаются приказом </w:t>
      </w:r>
      <w:r w:rsidR="008550A5">
        <w:rPr>
          <w:rFonts w:ascii="Times New Roman" w:eastAsia="Times New Roman" w:hAnsi="Times New Roman" w:cs="Times New Roman"/>
          <w:sz w:val="24"/>
          <w:szCs w:val="24"/>
          <w:lang w:eastAsia="ru-RU"/>
        </w:rPr>
        <w:t>по предприятию.</w:t>
      </w:r>
      <w:r w:rsidR="00BD700B" w:rsidRPr="00AA5952">
        <w:rPr>
          <w:rFonts w:ascii="Times New Roman" w:eastAsia="Times New Roman" w:hAnsi="Times New Roman" w:cs="Times New Roman"/>
          <w:sz w:val="24"/>
          <w:szCs w:val="24"/>
          <w:lang w:eastAsia="ru-RU"/>
        </w:rPr>
        <w:t xml:space="preserve"> «Об определении границ контролируемой зоны и </w:t>
      </w:r>
      <w:r w:rsidR="00BD700B">
        <w:rPr>
          <w:rFonts w:ascii="Times New Roman" w:eastAsia="Times New Roman" w:hAnsi="Times New Roman" w:cs="Times New Roman"/>
          <w:sz w:val="24"/>
          <w:szCs w:val="24"/>
          <w:lang w:eastAsia="ru-RU"/>
        </w:rPr>
        <w:t xml:space="preserve">требований к ее безопасности». </w:t>
      </w:r>
    </w:p>
    <w:p w:rsidR="008D6F80" w:rsidRPr="008D6F80" w:rsidRDefault="008D6F80" w:rsidP="00AF308C">
      <w:pPr>
        <w:spacing w:after="0" w:line="240" w:lineRule="auto"/>
        <w:jc w:val="both"/>
        <w:rPr>
          <w:rFonts w:ascii="Times New Roman" w:hAnsi="Times New Roman" w:cs="Times New Roman"/>
          <w:b/>
          <w:bCs/>
          <w:sz w:val="24"/>
          <w:szCs w:val="24"/>
        </w:rPr>
      </w:pPr>
      <w:r>
        <w:rPr>
          <w:rFonts w:ascii="Times New Roman" w:hAnsi="Times New Roman" w:cs="Times New Roman"/>
          <w:sz w:val="24"/>
        </w:rPr>
        <w:tab/>
        <w:t>1.5</w:t>
      </w:r>
      <w:r w:rsidR="00BD700B">
        <w:rPr>
          <w:rFonts w:ascii="Times New Roman" w:hAnsi="Times New Roman" w:cs="Times New Roman"/>
          <w:sz w:val="24"/>
        </w:rPr>
        <w:t>.</w:t>
      </w:r>
      <w:r>
        <w:rPr>
          <w:rFonts w:ascii="Times New Roman" w:hAnsi="Times New Roman" w:cs="Times New Roman"/>
          <w:sz w:val="24"/>
        </w:rPr>
        <w:t xml:space="preserve"> </w:t>
      </w:r>
      <w:r w:rsidRPr="008D6F80">
        <w:rPr>
          <w:rFonts w:ascii="Times New Roman" w:hAnsi="Times New Roman" w:cs="Times New Roman"/>
          <w:sz w:val="24"/>
        </w:rPr>
        <w:t>В настоящем Положении используются следующие понятия, термины и сокращения:</w:t>
      </w:r>
    </w:p>
    <w:p w:rsidR="00BD700B" w:rsidRDefault="008D6F80" w:rsidP="00AF308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8D6F80">
        <w:rPr>
          <w:rFonts w:ascii="Times New Roman" w:eastAsia="Times New Roman" w:hAnsi="Times New Roman" w:cs="Times New Roman"/>
          <w:b/>
          <w:sz w:val="24"/>
          <w:szCs w:val="24"/>
          <w:lang w:eastAsia="ru-RU"/>
        </w:rPr>
        <w:t>Информационная система персональных данных</w:t>
      </w:r>
      <w:r w:rsidRPr="008D6F80">
        <w:rPr>
          <w:rFonts w:ascii="Times New Roman" w:eastAsia="Times New Roman" w:hAnsi="Times New Roman" w:cs="Times New Roman"/>
          <w:sz w:val="24"/>
          <w:szCs w:val="24"/>
          <w:lang w:eastAsia="ru-RU"/>
        </w:rPr>
        <w:t xml:space="preserve"> </w:t>
      </w:r>
      <w:r w:rsidR="00BD700B" w:rsidRPr="00BD700B">
        <w:rPr>
          <w:rFonts w:ascii="Times New Roman" w:eastAsia="Times New Roman" w:hAnsi="Times New Roman" w:cs="Times New Roman"/>
          <w:b/>
          <w:sz w:val="24"/>
          <w:szCs w:val="24"/>
          <w:lang w:eastAsia="ru-RU"/>
        </w:rPr>
        <w:t xml:space="preserve">(далее – </w:t>
      </w:r>
      <w:proofErr w:type="spellStart"/>
      <w:r w:rsidR="00BD700B">
        <w:rPr>
          <w:rFonts w:ascii="Times New Roman" w:eastAsia="Times New Roman" w:hAnsi="Times New Roman" w:cs="Times New Roman"/>
          <w:b/>
          <w:sz w:val="24"/>
          <w:szCs w:val="24"/>
          <w:lang w:eastAsia="ru-RU"/>
        </w:rPr>
        <w:t>ИСПДн</w:t>
      </w:r>
      <w:proofErr w:type="spellEnd"/>
      <w:r w:rsidR="00BD700B" w:rsidRPr="00BD700B">
        <w:rPr>
          <w:rFonts w:ascii="Times New Roman" w:eastAsia="Times New Roman" w:hAnsi="Times New Roman" w:cs="Times New Roman"/>
          <w:b/>
          <w:sz w:val="24"/>
          <w:szCs w:val="24"/>
          <w:lang w:eastAsia="ru-RU"/>
        </w:rPr>
        <w:t>)</w:t>
      </w:r>
      <w:r w:rsidR="00BD700B" w:rsidRPr="00AA5952">
        <w:rPr>
          <w:rFonts w:ascii="Times New Roman" w:eastAsia="Times New Roman" w:hAnsi="Times New Roman" w:cs="Times New Roman"/>
          <w:sz w:val="24"/>
          <w:szCs w:val="24"/>
          <w:lang w:eastAsia="ru-RU"/>
        </w:rPr>
        <w:t xml:space="preserve"> </w:t>
      </w:r>
      <w:r w:rsidRPr="008D6F80">
        <w:rPr>
          <w:rFonts w:ascii="Times New Roman" w:eastAsia="Times New Roman" w:hAnsi="Times New Roman" w:cs="Times New Roman"/>
          <w:sz w:val="24"/>
          <w:szCs w:val="24"/>
          <w:lang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r w:rsidR="00BD700B" w:rsidRPr="00BD700B">
        <w:rPr>
          <w:rFonts w:ascii="Times New Roman" w:eastAsia="Times New Roman" w:hAnsi="Times New Roman" w:cs="Times New Roman"/>
          <w:sz w:val="24"/>
          <w:szCs w:val="24"/>
          <w:lang w:eastAsia="ru-RU"/>
        </w:rPr>
        <w:t xml:space="preserve"> </w:t>
      </w:r>
    </w:p>
    <w:p w:rsidR="008D6F80" w:rsidRPr="008D6F80" w:rsidRDefault="00BD700B" w:rsidP="00AF308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D700B">
        <w:rPr>
          <w:rFonts w:ascii="Times New Roman" w:eastAsia="Times New Roman" w:hAnsi="Times New Roman" w:cs="Times New Roman"/>
          <w:b/>
          <w:sz w:val="24"/>
          <w:szCs w:val="24"/>
          <w:lang w:eastAsia="ru-RU"/>
        </w:rPr>
        <w:t>Контролируемая зона (далее – КЗ)</w:t>
      </w:r>
      <w:r w:rsidRPr="00AA5952">
        <w:rPr>
          <w:rFonts w:ascii="Times New Roman" w:eastAsia="Times New Roman" w:hAnsi="Times New Roman" w:cs="Times New Roman"/>
          <w:sz w:val="24"/>
          <w:szCs w:val="24"/>
          <w:lang w:eastAsia="ru-RU"/>
        </w:rPr>
        <w:t xml:space="preserve"> – пространство (территория, здание, часть здания, помещение), в котором расположены средства автоматизации и защиты </w:t>
      </w:r>
      <w:proofErr w:type="spellStart"/>
      <w:r w:rsidRPr="00AA5952">
        <w:rPr>
          <w:rFonts w:ascii="Times New Roman" w:eastAsia="Times New Roman" w:hAnsi="Times New Roman" w:cs="Times New Roman"/>
          <w:sz w:val="24"/>
          <w:szCs w:val="24"/>
          <w:lang w:eastAsia="ru-RU"/>
        </w:rPr>
        <w:t>ИСПДн</w:t>
      </w:r>
      <w:proofErr w:type="spellEnd"/>
      <w:r w:rsidRPr="00AA5952">
        <w:rPr>
          <w:rFonts w:ascii="Times New Roman" w:eastAsia="Times New Roman" w:hAnsi="Times New Roman" w:cs="Times New Roman"/>
          <w:sz w:val="24"/>
          <w:szCs w:val="24"/>
          <w:lang w:eastAsia="ru-RU"/>
        </w:rPr>
        <w:t xml:space="preserve">, в том числе автоматизированные рабочие места (далее – АРМ), на которых ведется обработка </w:t>
      </w:r>
      <w:proofErr w:type="spellStart"/>
      <w:r w:rsidRPr="00AA5952">
        <w:rPr>
          <w:rFonts w:ascii="Times New Roman" w:eastAsia="Times New Roman" w:hAnsi="Times New Roman" w:cs="Times New Roman"/>
          <w:sz w:val="24"/>
          <w:szCs w:val="24"/>
          <w:lang w:eastAsia="ru-RU"/>
        </w:rPr>
        <w:t>ПДн</w:t>
      </w:r>
      <w:proofErr w:type="spellEnd"/>
      <w:r w:rsidR="00B87EFE">
        <w:rPr>
          <w:rFonts w:ascii="Times New Roman" w:eastAsia="Times New Roman" w:hAnsi="Times New Roman" w:cs="Times New Roman"/>
          <w:sz w:val="24"/>
          <w:szCs w:val="24"/>
          <w:lang w:eastAsia="ru-RU"/>
        </w:rPr>
        <w:t>.</w:t>
      </w:r>
    </w:p>
    <w:p w:rsidR="008D6F80" w:rsidRPr="008D6F80" w:rsidRDefault="008D6F80" w:rsidP="00AF308C">
      <w:pPr>
        <w:spacing w:after="0" w:line="240" w:lineRule="auto"/>
        <w:ind w:firstLine="709"/>
        <w:jc w:val="both"/>
        <w:rPr>
          <w:rFonts w:ascii="Times New Roman" w:eastAsia="Times New Roman" w:hAnsi="Times New Roman" w:cs="Times New Roman"/>
          <w:sz w:val="24"/>
          <w:szCs w:val="24"/>
          <w:lang w:eastAsia="ru-RU"/>
        </w:rPr>
      </w:pPr>
      <w:r w:rsidRPr="008D6F80">
        <w:rPr>
          <w:rFonts w:ascii="Times New Roman" w:eastAsia="Times New Roman" w:hAnsi="Times New Roman" w:cs="Times New Roman"/>
          <w:b/>
          <w:sz w:val="24"/>
          <w:szCs w:val="24"/>
          <w:lang w:eastAsia="ru-RU"/>
        </w:rPr>
        <w:t>Персональные данные (</w:t>
      </w:r>
      <w:proofErr w:type="spellStart"/>
      <w:r w:rsidRPr="008D6F80">
        <w:rPr>
          <w:rFonts w:ascii="Times New Roman" w:eastAsia="Times New Roman" w:hAnsi="Times New Roman" w:cs="Times New Roman"/>
          <w:b/>
          <w:sz w:val="24"/>
          <w:szCs w:val="24"/>
          <w:lang w:eastAsia="ru-RU"/>
        </w:rPr>
        <w:t>ПДн</w:t>
      </w:r>
      <w:proofErr w:type="spellEnd"/>
      <w:r w:rsidRPr="008D6F80">
        <w:rPr>
          <w:rFonts w:ascii="Times New Roman" w:eastAsia="Times New Roman" w:hAnsi="Times New Roman" w:cs="Times New Roman"/>
          <w:b/>
          <w:sz w:val="24"/>
          <w:szCs w:val="24"/>
          <w:lang w:eastAsia="ru-RU"/>
        </w:rPr>
        <w:t>)</w:t>
      </w:r>
      <w:r w:rsidRPr="008D6F80">
        <w:rPr>
          <w:rFonts w:ascii="Times New Roman" w:eastAsia="Times New Roman" w:hAnsi="Times New Roman" w:cs="Times New Roman"/>
          <w:sz w:val="24"/>
          <w:szCs w:val="24"/>
          <w:lang w:eastAsia="ru-RU"/>
        </w:rPr>
        <w:t xml:space="preserve"> – любая информация, относящаяся к прямо или косвенно </w:t>
      </w:r>
      <w:proofErr w:type="gramStart"/>
      <w:r w:rsidRPr="008D6F80">
        <w:rPr>
          <w:rFonts w:ascii="Times New Roman" w:eastAsia="Times New Roman" w:hAnsi="Times New Roman" w:cs="Times New Roman"/>
          <w:sz w:val="24"/>
          <w:szCs w:val="24"/>
          <w:lang w:eastAsia="ru-RU"/>
        </w:rPr>
        <w:t>определенному</w:t>
      </w:r>
      <w:proofErr w:type="gramEnd"/>
      <w:r w:rsidRPr="008D6F80">
        <w:rPr>
          <w:rFonts w:ascii="Times New Roman" w:eastAsia="Times New Roman" w:hAnsi="Times New Roman" w:cs="Times New Roman"/>
          <w:sz w:val="24"/>
          <w:szCs w:val="24"/>
          <w:lang w:eastAsia="ru-RU"/>
        </w:rPr>
        <w:t xml:space="preserve"> или определяемому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МЦК – ЧЭМК Минобразования Чувашии.</w:t>
      </w:r>
    </w:p>
    <w:p w:rsidR="008D6F80" w:rsidRPr="008D6F80" w:rsidRDefault="008D6F80" w:rsidP="00AF308C">
      <w:pPr>
        <w:spacing w:after="0" w:line="240" w:lineRule="auto"/>
        <w:ind w:firstLine="709"/>
        <w:jc w:val="both"/>
        <w:rPr>
          <w:rFonts w:ascii="Times New Roman" w:eastAsia="Times New Roman" w:hAnsi="Times New Roman" w:cs="Times New Roman"/>
          <w:sz w:val="24"/>
          <w:szCs w:val="24"/>
          <w:lang w:eastAsia="ru-RU"/>
        </w:rPr>
      </w:pPr>
      <w:r w:rsidRPr="008D6F80">
        <w:rPr>
          <w:rFonts w:ascii="Times New Roman" w:eastAsia="Times New Roman" w:hAnsi="Times New Roman" w:cs="Times New Roman"/>
          <w:b/>
          <w:sz w:val="24"/>
          <w:szCs w:val="24"/>
          <w:lang w:eastAsia="ru-RU"/>
        </w:rPr>
        <w:t>Обработка персональных данных</w:t>
      </w:r>
      <w:r w:rsidRPr="008D6F80">
        <w:rPr>
          <w:rFonts w:ascii="Times New Roman" w:eastAsia="Times New Roman" w:hAnsi="Times New Roman" w:cs="Times New Roman"/>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D6F80" w:rsidRPr="008D6F80" w:rsidRDefault="008D6F80" w:rsidP="00AF308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8D6F80">
        <w:rPr>
          <w:rFonts w:ascii="Times New Roman" w:eastAsia="Times New Roman" w:hAnsi="Times New Roman" w:cs="Times New Roman"/>
          <w:b/>
          <w:sz w:val="24"/>
          <w:szCs w:val="24"/>
          <w:lang w:eastAsia="ru-RU"/>
        </w:rPr>
        <w:t>Автоматизированная обработка персональных данных</w:t>
      </w:r>
      <w:r w:rsidRPr="008D6F80">
        <w:rPr>
          <w:rFonts w:ascii="Times New Roman" w:eastAsia="Times New Roman" w:hAnsi="Times New Roman" w:cs="Times New Roman"/>
          <w:sz w:val="24"/>
          <w:szCs w:val="24"/>
          <w:lang w:eastAsia="ru-RU"/>
        </w:rPr>
        <w:t xml:space="preserve"> - обработка персональных данных с помощью средств вычислительной техники.</w:t>
      </w:r>
    </w:p>
    <w:p w:rsidR="008D6F80" w:rsidRDefault="008D6F80" w:rsidP="00AF308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8D6F80">
        <w:rPr>
          <w:rFonts w:ascii="Times New Roman" w:eastAsia="Times New Roman" w:hAnsi="Times New Roman" w:cs="Times New Roman"/>
          <w:b/>
          <w:sz w:val="24"/>
          <w:szCs w:val="24"/>
          <w:lang w:eastAsia="ru-RU"/>
        </w:rPr>
        <w:t>Блокирование персональных данных</w:t>
      </w:r>
      <w:r w:rsidRPr="008D6F80">
        <w:rPr>
          <w:rFonts w:ascii="Times New Roman" w:eastAsia="Times New Roman" w:hAnsi="Times New Roman" w:cs="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420DE8" w:rsidRDefault="00420DE8" w:rsidP="00AF308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20DE8">
        <w:rPr>
          <w:rFonts w:ascii="Times New Roman" w:eastAsia="Times New Roman" w:hAnsi="Times New Roman" w:cs="Times New Roman"/>
          <w:b/>
          <w:sz w:val="24"/>
          <w:szCs w:val="24"/>
          <w:lang w:eastAsia="ru-RU"/>
        </w:rPr>
        <w:t>Серверное помещение</w:t>
      </w:r>
      <w:r w:rsidRPr="002C5C26">
        <w:rPr>
          <w:rFonts w:ascii="Times New Roman" w:eastAsia="Times New Roman" w:hAnsi="Times New Roman" w:cs="Times New Roman"/>
          <w:sz w:val="24"/>
          <w:szCs w:val="24"/>
          <w:lang w:eastAsia="ru-RU"/>
        </w:rPr>
        <w:t xml:space="preserve"> - это помещение, занимаемое телекоммуникационным и/или серверным оборудованием. Серверная является помещением специального назначения (что подразумевает особую режимность этого объекта), соединяется с внешним миром резервируемыми магистралями связи и считается средством обслуживания здания (офиса), предназначенным для выполнения телекоммуникационных функций</w:t>
      </w:r>
      <w:r w:rsidR="00D56EA3">
        <w:rPr>
          <w:rFonts w:ascii="Times New Roman" w:eastAsia="Times New Roman" w:hAnsi="Times New Roman" w:cs="Times New Roman"/>
          <w:sz w:val="24"/>
          <w:szCs w:val="24"/>
          <w:lang w:eastAsia="ru-RU"/>
        </w:rPr>
        <w:t>.</w:t>
      </w:r>
      <w:r w:rsidRPr="002C5C26">
        <w:rPr>
          <w:rFonts w:ascii="Times New Roman" w:eastAsia="Times New Roman" w:hAnsi="Times New Roman" w:cs="Times New Roman"/>
          <w:sz w:val="24"/>
          <w:szCs w:val="24"/>
          <w:lang w:eastAsia="ru-RU"/>
        </w:rPr>
        <w:t xml:space="preserve"> </w:t>
      </w:r>
    </w:p>
    <w:p w:rsidR="002924C7" w:rsidRPr="002924C7" w:rsidRDefault="002924C7" w:rsidP="00AF308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Помещение контролируемой зоны – </w:t>
      </w:r>
      <w:r>
        <w:rPr>
          <w:rFonts w:ascii="Times New Roman" w:eastAsia="Times New Roman" w:hAnsi="Times New Roman" w:cs="Times New Roman"/>
          <w:sz w:val="24"/>
          <w:szCs w:val="24"/>
          <w:lang w:eastAsia="ru-RU"/>
        </w:rPr>
        <w:t>помещение, где хран</w:t>
      </w:r>
      <w:r w:rsidR="00E94DBC">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тся программное обеспечение, содержащее криптографические средства защиты</w:t>
      </w:r>
      <w:r w:rsidR="00E94DBC">
        <w:rPr>
          <w:rFonts w:ascii="Times New Roman" w:eastAsia="Times New Roman" w:hAnsi="Times New Roman" w:cs="Times New Roman"/>
          <w:sz w:val="24"/>
          <w:szCs w:val="24"/>
          <w:lang w:eastAsia="ru-RU"/>
        </w:rPr>
        <w:t xml:space="preserve"> информации, ключевые документы криптографических средств защиты информации.</w:t>
      </w:r>
    </w:p>
    <w:p w:rsidR="008D6F80" w:rsidRPr="008D6F80" w:rsidRDefault="008D6F80" w:rsidP="00AF308C">
      <w:pPr>
        <w:spacing w:after="0" w:line="240" w:lineRule="auto"/>
        <w:ind w:firstLine="709"/>
        <w:jc w:val="both"/>
        <w:rPr>
          <w:rFonts w:ascii="Times New Roman" w:eastAsia="Times New Roman" w:hAnsi="Times New Roman" w:cs="Times New Roman"/>
          <w:sz w:val="24"/>
          <w:szCs w:val="24"/>
          <w:lang w:eastAsia="ru-RU"/>
        </w:rPr>
      </w:pPr>
      <w:r w:rsidRPr="008D6F80">
        <w:rPr>
          <w:rFonts w:ascii="Times New Roman" w:eastAsia="Times New Roman" w:hAnsi="Times New Roman" w:cs="Times New Roman"/>
          <w:sz w:val="24"/>
          <w:szCs w:val="24"/>
          <w:lang w:eastAsia="ru-RU"/>
        </w:rPr>
        <w:t>1.6. Настоящее Положение и изменения к нему утверждаются директором МЦК - ЧЭМК Минобразования Чувашии.</w:t>
      </w:r>
    </w:p>
    <w:p w:rsidR="008D6F80" w:rsidRPr="008D6F80" w:rsidRDefault="008D6F80" w:rsidP="00AF308C">
      <w:pPr>
        <w:tabs>
          <w:tab w:val="left" w:pos="9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6F80">
        <w:rPr>
          <w:rFonts w:ascii="Times New Roman" w:eastAsia="Times New Roman" w:hAnsi="Times New Roman" w:cs="Times New Roman"/>
          <w:sz w:val="24"/>
          <w:szCs w:val="24"/>
          <w:lang w:eastAsia="ru-RU"/>
        </w:rPr>
        <w:t>1.7. Настоящее Положение вступает в силу с момента его утверждения и действует бессрочно, до замены его новым Положением.</w:t>
      </w:r>
    </w:p>
    <w:p w:rsidR="00420DE8" w:rsidRPr="002A3A6D" w:rsidRDefault="008D6F80" w:rsidP="00241521">
      <w:pPr>
        <w:tabs>
          <w:tab w:val="left" w:pos="9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6F80">
        <w:rPr>
          <w:rFonts w:ascii="Times New Roman" w:eastAsia="Times New Roman" w:hAnsi="Times New Roman" w:cs="Times New Roman"/>
          <w:sz w:val="24"/>
          <w:szCs w:val="24"/>
          <w:lang w:eastAsia="ru-RU"/>
        </w:rPr>
        <w:t xml:space="preserve">1.8. Настоящее Положение является обязательным для исполнения всеми субъектами </w:t>
      </w:r>
      <w:r w:rsidR="00841551">
        <w:rPr>
          <w:rFonts w:ascii="Times New Roman" w:eastAsia="Times New Roman" w:hAnsi="Times New Roman" w:cs="Times New Roman"/>
          <w:sz w:val="24"/>
          <w:szCs w:val="24"/>
          <w:lang w:eastAsia="ru-RU"/>
        </w:rPr>
        <w:t>предприятия</w:t>
      </w:r>
      <w:r w:rsidRPr="008D6F80">
        <w:rPr>
          <w:rFonts w:ascii="Times New Roman" w:eastAsia="Times New Roman" w:hAnsi="Times New Roman" w:cs="Times New Roman"/>
          <w:sz w:val="24"/>
          <w:szCs w:val="24"/>
          <w:lang w:eastAsia="ru-RU"/>
        </w:rPr>
        <w:t>, непосредственно осуществляющими обработку персональных данных и (или) имеющими доступ к персональным данным. Все субъекты</w:t>
      </w:r>
      <w:r w:rsidR="00841551">
        <w:rPr>
          <w:rFonts w:ascii="Times New Roman" w:eastAsia="Times New Roman" w:hAnsi="Times New Roman" w:cs="Times New Roman"/>
          <w:sz w:val="24"/>
          <w:szCs w:val="24"/>
          <w:lang w:eastAsia="ru-RU"/>
        </w:rPr>
        <w:t xml:space="preserve"> предприятия</w:t>
      </w:r>
      <w:r w:rsidR="00B87EFE">
        <w:rPr>
          <w:rFonts w:ascii="Times New Roman" w:eastAsia="Times New Roman" w:hAnsi="Times New Roman" w:cs="Times New Roman"/>
          <w:sz w:val="24"/>
          <w:szCs w:val="24"/>
          <w:lang w:eastAsia="ru-RU"/>
        </w:rPr>
        <w:t xml:space="preserve">, имеющие доступ к </w:t>
      </w:r>
      <w:proofErr w:type="spellStart"/>
      <w:r w:rsidR="00B87EFE">
        <w:rPr>
          <w:rFonts w:ascii="Times New Roman" w:eastAsia="Times New Roman" w:hAnsi="Times New Roman" w:cs="Times New Roman"/>
          <w:sz w:val="24"/>
          <w:szCs w:val="24"/>
          <w:lang w:eastAsia="ru-RU"/>
        </w:rPr>
        <w:t>ИСПДн</w:t>
      </w:r>
      <w:proofErr w:type="spellEnd"/>
      <w:r w:rsidR="00B87EFE">
        <w:rPr>
          <w:rFonts w:ascii="Times New Roman" w:eastAsia="Times New Roman" w:hAnsi="Times New Roman" w:cs="Times New Roman"/>
          <w:sz w:val="24"/>
          <w:szCs w:val="24"/>
          <w:lang w:eastAsia="ru-RU"/>
        </w:rPr>
        <w:t xml:space="preserve">, где обрабатывается информация, содержащая конфиденциальные сведения, в </w:t>
      </w:r>
      <w:proofErr w:type="spellStart"/>
      <w:r w:rsidR="00B87EFE">
        <w:rPr>
          <w:rFonts w:ascii="Times New Roman" w:eastAsia="Times New Roman" w:hAnsi="Times New Roman" w:cs="Times New Roman"/>
          <w:sz w:val="24"/>
          <w:szCs w:val="24"/>
          <w:lang w:eastAsia="ru-RU"/>
        </w:rPr>
        <w:t>т.ч</w:t>
      </w:r>
      <w:proofErr w:type="spellEnd"/>
      <w:r w:rsidR="00B87EFE">
        <w:rPr>
          <w:rFonts w:ascii="Times New Roman" w:eastAsia="Times New Roman" w:hAnsi="Times New Roman" w:cs="Times New Roman"/>
          <w:sz w:val="24"/>
          <w:szCs w:val="24"/>
          <w:lang w:eastAsia="ru-RU"/>
        </w:rPr>
        <w:t xml:space="preserve">. </w:t>
      </w:r>
      <w:proofErr w:type="spellStart"/>
      <w:r w:rsidR="00B87EFE">
        <w:rPr>
          <w:rFonts w:ascii="Times New Roman" w:eastAsia="Times New Roman" w:hAnsi="Times New Roman" w:cs="Times New Roman"/>
          <w:sz w:val="24"/>
          <w:szCs w:val="24"/>
          <w:lang w:eastAsia="ru-RU"/>
        </w:rPr>
        <w:t>ПДн</w:t>
      </w:r>
      <w:proofErr w:type="spellEnd"/>
      <w:r w:rsidRPr="008D6F80">
        <w:rPr>
          <w:rFonts w:ascii="Times New Roman" w:eastAsia="Times New Roman" w:hAnsi="Times New Roman" w:cs="Times New Roman"/>
          <w:sz w:val="24"/>
          <w:szCs w:val="24"/>
          <w:lang w:eastAsia="ru-RU"/>
        </w:rPr>
        <w:t xml:space="preserve"> должны быть ознакомлены с настоящим Положением и изменениями к нему под роспись.</w:t>
      </w:r>
    </w:p>
    <w:p w:rsidR="00C77115" w:rsidRDefault="00C7711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067FF8" w:rsidRDefault="006C43B7" w:rsidP="00067FF8">
      <w:pPr>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Требования и рекомендации к серверному помещению</w:t>
      </w:r>
      <w:r w:rsidR="00067FF8">
        <w:rPr>
          <w:rFonts w:ascii="Times New Roman" w:eastAsia="Times New Roman" w:hAnsi="Times New Roman" w:cs="Times New Roman"/>
          <w:b/>
          <w:sz w:val="24"/>
          <w:szCs w:val="24"/>
          <w:lang w:eastAsia="ru-RU"/>
        </w:rPr>
        <w:t xml:space="preserve"> </w:t>
      </w:r>
    </w:p>
    <w:p w:rsidR="00A12AEF" w:rsidRDefault="00067FF8" w:rsidP="0024152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ab/>
      </w:r>
      <w:r w:rsidRPr="00067FF8">
        <w:rPr>
          <w:rFonts w:ascii="Times New Roman" w:hAnsi="Times New Roman" w:cs="Times New Roman"/>
          <w:sz w:val="24"/>
          <w:szCs w:val="24"/>
        </w:rPr>
        <w:t xml:space="preserve">Требования и рекомендация к серверному помещению </w:t>
      </w:r>
      <w:r>
        <w:rPr>
          <w:rFonts w:ascii="Times New Roman" w:hAnsi="Times New Roman" w:cs="Times New Roman"/>
          <w:sz w:val="24"/>
          <w:szCs w:val="24"/>
        </w:rPr>
        <w:t xml:space="preserve">(далее серверная) </w:t>
      </w:r>
      <w:r w:rsidRPr="00067FF8">
        <w:rPr>
          <w:rFonts w:ascii="Times New Roman" w:hAnsi="Times New Roman" w:cs="Times New Roman"/>
          <w:sz w:val="24"/>
          <w:szCs w:val="24"/>
        </w:rPr>
        <w:t>разработаны на основе стандарта TIA/EIA-569  и Российских нормативных документов</w:t>
      </w:r>
      <w:r>
        <w:rPr>
          <w:rFonts w:ascii="Times New Roman" w:hAnsi="Times New Roman" w:cs="Times New Roman"/>
          <w:sz w:val="24"/>
          <w:szCs w:val="24"/>
        </w:rPr>
        <w:t>.</w:t>
      </w:r>
    </w:p>
    <w:p w:rsidR="00067FF8" w:rsidRPr="00A12AEF" w:rsidRDefault="00067FF8" w:rsidP="00241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12AEF">
        <w:rPr>
          <w:rFonts w:ascii="Times New Roman" w:hAnsi="Times New Roman" w:cs="Times New Roman"/>
          <w:sz w:val="24"/>
          <w:szCs w:val="24"/>
        </w:rPr>
        <w:t>2.1 Рекомендуемые размеры серверной.</w:t>
      </w:r>
    </w:p>
    <w:p w:rsidR="00A12AEF" w:rsidRPr="00A12AEF" w:rsidRDefault="00067FF8" w:rsidP="00241521">
      <w:pPr>
        <w:spacing w:after="0" w:line="240" w:lineRule="auto"/>
        <w:jc w:val="both"/>
        <w:rPr>
          <w:rFonts w:ascii="Times New Roman" w:hAnsi="Times New Roman" w:cs="Times New Roman"/>
          <w:sz w:val="24"/>
          <w:szCs w:val="24"/>
        </w:rPr>
      </w:pPr>
      <w:r w:rsidRPr="00A12AEF">
        <w:rPr>
          <w:rFonts w:ascii="Times New Roman" w:hAnsi="Times New Roman" w:cs="Times New Roman"/>
          <w:sz w:val="24"/>
          <w:szCs w:val="24"/>
        </w:rPr>
        <w:t>Размер серверного помещения выбирается исходя из размера обслуживаемой рабочей области и количества устанавливаемого оборудования. Высота серверного помещения должна быть не менее 2,44 метра. Рекомендуется выделить под серверное помещение 0,09 м2 площади на каждые 10 м2 обслуживаемой рабочей площади.</w:t>
      </w:r>
    </w:p>
    <w:p w:rsidR="00067FF8" w:rsidRPr="00A12AEF" w:rsidRDefault="00067FF8" w:rsidP="00241521">
      <w:pPr>
        <w:spacing w:after="0" w:line="240" w:lineRule="auto"/>
        <w:jc w:val="both"/>
        <w:rPr>
          <w:rFonts w:ascii="Times New Roman" w:hAnsi="Times New Roman" w:cs="Times New Roman"/>
          <w:sz w:val="24"/>
          <w:szCs w:val="24"/>
        </w:rPr>
      </w:pPr>
      <w:r w:rsidRPr="00A12AEF">
        <w:rPr>
          <w:rFonts w:ascii="Times New Roman" w:hAnsi="Times New Roman" w:cs="Times New Roman"/>
          <w:sz w:val="24"/>
          <w:szCs w:val="24"/>
        </w:rPr>
        <w:tab/>
        <w:t>2.2 Окна, двери и дверной проем.</w:t>
      </w:r>
    </w:p>
    <w:p w:rsidR="00732087" w:rsidRDefault="00A12AEF" w:rsidP="00241521">
      <w:pPr>
        <w:pStyle w:val="aa"/>
        <w:spacing w:before="0" w:beforeAutospacing="0" w:after="0" w:afterAutospacing="0"/>
        <w:jc w:val="both"/>
      </w:pPr>
      <w:r>
        <w:tab/>
      </w:r>
      <w:r w:rsidR="00067FF8" w:rsidRPr="00A12AEF">
        <w:t>Рекомендуется под серверное помещение использовать помещение без окон</w:t>
      </w:r>
      <w:r w:rsidR="00732087">
        <w:t>,</w:t>
      </w:r>
      <w:r w:rsidR="00732087" w:rsidRPr="00732087">
        <w:t xml:space="preserve"> </w:t>
      </w:r>
      <w:r w:rsidR="00732087">
        <w:t>так как последние являются дополнительным каналом утечки информации</w:t>
      </w:r>
      <w:r w:rsidR="00067FF8" w:rsidRPr="00A12AEF">
        <w:t xml:space="preserve">. </w:t>
      </w:r>
      <w:r w:rsidR="00732087">
        <w:t xml:space="preserve">Если в </w:t>
      </w:r>
      <w:r w:rsidR="00732087" w:rsidRPr="008F7DE3">
        <w:t>помещени</w:t>
      </w:r>
      <w:r w:rsidR="00732087">
        <w:t>и есть о</w:t>
      </w:r>
      <w:r w:rsidR="00732087" w:rsidRPr="008F7DE3">
        <w:t>кна, расположенны</w:t>
      </w:r>
      <w:r w:rsidR="00732087">
        <w:t>е</w:t>
      </w:r>
      <w:r w:rsidR="00732087" w:rsidRPr="008F7DE3">
        <w:t xml:space="preserve"> на перв</w:t>
      </w:r>
      <w:r w:rsidR="00732087">
        <w:t>ом</w:t>
      </w:r>
      <w:r w:rsidR="00732087" w:rsidRPr="008F7DE3">
        <w:t xml:space="preserve"> или последн</w:t>
      </w:r>
      <w:r w:rsidR="00732087">
        <w:t>ем</w:t>
      </w:r>
      <w:r w:rsidR="00732087" w:rsidRPr="008F7DE3">
        <w:t xml:space="preserve"> этажах здани</w:t>
      </w:r>
      <w:r w:rsidR="00732087">
        <w:t>я</w:t>
      </w:r>
      <w:r w:rsidR="00732087" w:rsidRPr="008F7DE3">
        <w:t xml:space="preserve">, а также окна, находящиеся около пожарных лестниц и других мест, откуда возможно проникновение в </w:t>
      </w:r>
      <w:r w:rsidR="00732087">
        <w:rPr>
          <w:b/>
        </w:rPr>
        <w:t xml:space="preserve">серверные </w:t>
      </w:r>
      <w:r w:rsidR="00732087" w:rsidRPr="008F7DE3">
        <w:t>посторонних лиц, необходимо оборудовать металлическими решётками, или ставнями, или охранной сигнализацией</w:t>
      </w:r>
      <w:r w:rsidR="00197748">
        <w:t xml:space="preserve"> (датчики на разбитие стекол)</w:t>
      </w:r>
      <w:r w:rsidR="00732087" w:rsidRPr="008F7DE3">
        <w:t xml:space="preserve">, или другими средствами, препятствующими неконтролируемому проникновению в помещения. </w:t>
      </w:r>
    </w:p>
    <w:p w:rsidR="00067FF8" w:rsidRPr="00067FF8" w:rsidRDefault="00067FF8" w:rsidP="00732087">
      <w:pPr>
        <w:pStyle w:val="aa"/>
        <w:spacing w:before="0" w:beforeAutospacing="0" w:after="0" w:afterAutospacing="0"/>
        <w:jc w:val="both"/>
      </w:pPr>
      <w:r w:rsidRPr="00A12AEF">
        <w:t>Дверной проем должен быть в ширину не менее 0.91 м и высотой не менее 2 метров.</w:t>
      </w:r>
      <w:r w:rsidR="00732087">
        <w:t xml:space="preserve"> </w:t>
      </w:r>
      <w:r w:rsidRPr="00067FF8">
        <w:t xml:space="preserve">Дверь должна закрываться на замок, чтобы ограничить доступ </w:t>
      </w:r>
      <w:r w:rsidRPr="00A12AEF">
        <w:t>в серверную</w:t>
      </w:r>
      <w:r w:rsidRPr="00067FF8">
        <w:t>.</w:t>
      </w:r>
    </w:p>
    <w:p w:rsidR="00A12AEF" w:rsidRPr="00067FF8" w:rsidRDefault="00067FF8" w:rsidP="00241521">
      <w:pPr>
        <w:spacing w:after="0" w:line="240" w:lineRule="auto"/>
        <w:jc w:val="both"/>
        <w:rPr>
          <w:rFonts w:ascii="Times New Roman" w:eastAsia="Times New Roman" w:hAnsi="Times New Roman" w:cs="Times New Roman"/>
          <w:sz w:val="24"/>
          <w:szCs w:val="24"/>
          <w:lang w:eastAsia="ru-RU"/>
        </w:rPr>
      </w:pPr>
      <w:r w:rsidRPr="00067FF8">
        <w:rPr>
          <w:rFonts w:ascii="Times New Roman" w:eastAsia="Times New Roman" w:hAnsi="Times New Roman" w:cs="Times New Roman"/>
          <w:sz w:val="24"/>
          <w:szCs w:val="24"/>
          <w:lang w:eastAsia="ru-RU"/>
        </w:rPr>
        <w:t>Навесная дверь должна открываться наружу, раскрытие двери должно быть не менее 1800.</w:t>
      </w:r>
    </w:p>
    <w:p w:rsidR="00067FF8" w:rsidRPr="00A12AEF" w:rsidRDefault="00A12AEF" w:rsidP="00241521">
      <w:pPr>
        <w:spacing w:after="0" w:line="240" w:lineRule="auto"/>
        <w:jc w:val="both"/>
        <w:rPr>
          <w:rFonts w:ascii="Times New Roman" w:hAnsi="Times New Roman" w:cs="Times New Roman"/>
          <w:sz w:val="24"/>
          <w:szCs w:val="24"/>
        </w:rPr>
      </w:pPr>
      <w:r w:rsidRPr="00A12AEF">
        <w:rPr>
          <w:rFonts w:ascii="Times New Roman" w:hAnsi="Times New Roman" w:cs="Times New Roman"/>
          <w:sz w:val="24"/>
          <w:szCs w:val="24"/>
        </w:rPr>
        <w:tab/>
        <w:t xml:space="preserve">2.3 Подвесной </w:t>
      </w:r>
      <w:proofErr w:type="spellStart"/>
      <w:r w:rsidRPr="00A12AEF">
        <w:rPr>
          <w:rFonts w:ascii="Times New Roman" w:hAnsi="Times New Roman" w:cs="Times New Roman"/>
          <w:sz w:val="24"/>
          <w:szCs w:val="24"/>
        </w:rPr>
        <w:t>фальшпотолок</w:t>
      </w:r>
      <w:proofErr w:type="spellEnd"/>
      <w:r w:rsidRPr="00A12AEF">
        <w:rPr>
          <w:rFonts w:ascii="Times New Roman" w:hAnsi="Times New Roman" w:cs="Times New Roman"/>
          <w:sz w:val="24"/>
          <w:szCs w:val="24"/>
        </w:rPr>
        <w:t>.</w:t>
      </w:r>
    </w:p>
    <w:p w:rsidR="00A12AEF" w:rsidRPr="00A12AEF" w:rsidRDefault="00A12AEF" w:rsidP="00241521">
      <w:pPr>
        <w:spacing w:after="0" w:line="240" w:lineRule="auto"/>
        <w:jc w:val="both"/>
        <w:rPr>
          <w:rFonts w:ascii="Times New Roman" w:hAnsi="Times New Roman" w:cs="Times New Roman"/>
          <w:sz w:val="24"/>
          <w:szCs w:val="24"/>
        </w:rPr>
      </w:pPr>
      <w:r w:rsidRPr="00A12AEF">
        <w:rPr>
          <w:rFonts w:ascii="Times New Roman" w:hAnsi="Times New Roman" w:cs="Times New Roman"/>
          <w:sz w:val="24"/>
          <w:szCs w:val="24"/>
        </w:rPr>
        <w:t xml:space="preserve">Не рекомендуется использовать </w:t>
      </w:r>
      <w:r>
        <w:rPr>
          <w:rFonts w:ascii="Times New Roman" w:hAnsi="Times New Roman" w:cs="Times New Roman"/>
          <w:sz w:val="24"/>
          <w:szCs w:val="24"/>
        </w:rPr>
        <w:t xml:space="preserve">в </w:t>
      </w:r>
      <w:r w:rsidRPr="00A12AEF">
        <w:rPr>
          <w:rFonts w:ascii="Times New Roman" w:hAnsi="Times New Roman" w:cs="Times New Roman"/>
          <w:sz w:val="24"/>
          <w:szCs w:val="24"/>
        </w:rPr>
        <w:t xml:space="preserve">серверном помещении подвесной </w:t>
      </w:r>
      <w:proofErr w:type="spellStart"/>
      <w:r w:rsidRPr="00A12AEF">
        <w:rPr>
          <w:rFonts w:ascii="Times New Roman" w:hAnsi="Times New Roman" w:cs="Times New Roman"/>
          <w:sz w:val="24"/>
          <w:szCs w:val="24"/>
        </w:rPr>
        <w:t>фальшпотолок</w:t>
      </w:r>
      <w:proofErr w:type="spellEnd"/>
      <w:r w:rsidRPr="00A12AEF">
        <w:rPr>
          <w:rFonts w:ascii="Times New Roman" w:hAnsi="Times New Roman" w:cs="Times New Roman"/>
          <w:sz w:val="24"/>
          <w:szCs w:val="24"/>
        </w:rPr>
        <w:t>.</w:t>
      </w:r>
    </w:p>
    <w:p w:rsidR="00A12AEF" w:rsidRPr="00A12AEF" w:rsidRDefault="00A12AEF" w:rsidP="00241521">
      <w:pPr>
        <w:spacing w:after="0" w:line="240" w:lineRule="auto"/>
        <w:jc w:val="both"/>
        <w:rPr>
          <w:rFonts w:ascii="Times New Roman" w:hAnsi="Times New Roman" w:cs="Times New Roman"/>
          <w:sz w:val="24"/>
          <w:szCs w:val="24"/>
        </w:rPr>
      </w:pPr>
      <w:r w:rsidRPr="00A12AEF">
        <w:rPr>
          <w:rFonts w:ascii="Times New Roman" w:hAnsi="Times New Roman" w:cs="Times New Roman"/>
          <w:sz w:val="24"/>
          <w:szCs w:val="24"/>
        </w:rPr>
        <w:tab/>
        <w:t>2.4 Микроклимат (температура, влажность, вентиляция).</w:t>
      </w:r>
    </w:p>
    <w:p w:rsidR="00A12AEF" w:rsidRPr="00A12AEF" w:rsidRDefault="00A12AEF" w:rsidP="00241521">
      <w:pPr>
        <w:spacing w:after="0" w:line="240" w:lineRule="auto"/>
        <w:jc w:val="both"/>
        <w:rPr>
          <w:rFonts w:ascii="Times New Roman" w:eastAsia="Times New Roman" w:hAnsi="Times New Roman" w:cs="Times New Roman"/>
          <w:sz w:val="24"/>
          <w:szCs w:val="24"/>
          <w:lang w:eastAsia="ru-RU"/>
        </w:rPr>
      </w:pPr>
      <w:r w:rsidRPr="00A12AEF">
        <w:rPr>
          <w:rFonts w:ascii="Times New Roman" w:eastAsia="Times New Roman" w:hAnsi="Times New Roman" w:cs="Times New Roman"/>
          <w:sz w:val="24"/>
          <w:szCs w:val="24"/>
          <w:lang w:eastAsia="ru-RU"/>
        </w:rPr>
        <w:t xml:space="preserve">Система контроля и управления микроклиматом должна обеспечить в серверной заданный уровень влажности и температуры,  необходимый для нормального функционирования активного оборудования. Рекомендуемая температура </w:t>
      </w:r>
      <w:r w:rsidR="006627B4">
        <w:rPr>
          <w:rFonts w:ascii="Times New Roman" w:eastAsia="Times New Roman" w:hAnsi="Times New Roman" w:cs="Times New Roman"/>
          <w:sz w:val="24"/>
          <w:szCs w:val="24"/>
          <w:lang w:eastAsia="ru-RU"/>
        </w:rPr>
        <w:t xml:space="preserve">в диапазоне от 18 до </w:t>
      </w:r>
      <w:r w:rsidRPr="00A12AEF">
        <w:rPr>
          <w:rFonts w:ascii="Times New Roman" w:eastAsia="Times New Roman" w:hAnsi="Times New Roman" w:cs="Times New Roman"/>
          <w:sz w:val="24"/>
          <w:szCs w:val="24"/>
          <w:lang w:eastAsia="ru-RU"/>
        </w:rPr>
        <w:t xml:space="preserve">25 </w:t>
      </w:r>
      <w:r w:rsidR="006627B4">
        <w:rPr>
          <w:rFonts w:ascii="Times New Roman" w:eastAsia="Times New Roman" w:hAnsi="Times New Roman" w:cs="Times New Roman"/>
          <w:sz w:val="24"/>
          <w:szCs w:val="24"/>
          <w:lang w:eastAsia="ru-RU"/>
        </w:rPr>
        <w:t xml:space="preserve">градусов </w:t>
      </w:r>
      <w:r w:rsidRPr="00A12AEF">
        <w:rPr>
          <w:rFonts w:ascii="Times New Roman" w:eastAsia="Times New Roman" w:hAnsi="Times New Roman" w:cs="Times New Roman"/>
          <w:sz w:val="24"/>
          <w:szCs w:val="24"/>
          <w:lang w:eastAsia="ru-RU"/>
        </w:rPr>
        <w:t xml:space="preserve"> </w:t>
      </w:r>
      <w:r w:rsidR="006627B4">
        <w:rPr>
          <w:rFonts w:ascii="Times New Roman" w:eastAsia="Times New Roman" w:hAnsi="Times New Roman" w:cs="Times New Roman"/>
          <w:sz w:val="24"/>
          <w:szCs w:val="24"/>
          <w:lang w:eastAsia="ru-RU"/>
        </w:rPr>
        <w:t>по Цельсию</w:t>
      </w:r>
      <w:r w:rsidRPr="00A12AEF">
        <w:rPr>
          <w:rFonts w:ascii="Times New Roman" w:eastAsia="Times New Roman" w:hAnsi="Times New Roman" w:cs="Times New Roman"/>
          <w:sz w:val="24"/>
          <w:szCs w:val="24"/>
          <w:lang w:eastAsia="ru-RU"/>
        </w:rPr>
        <w:t xml:space="preserve">,  рекомендуемая относительная влажность </w:t>
      </w:r>
      <w:r w:rsidR="006627B4">
        <w:rPr>
          <w:rFonts w:ascii="Times New Roman" w:eastAsia="Times New Roman" w:hAnsi="Times New Roman" w:cs="Times New Roman"/>
          <w:sz w:val="24"/>
          <w:szCs w:val="24"/>
          <w:lang w:eastAsia="ru-RU"/>
        </w:rPr>
        <w:t xml:space="preserve">в диапазоне от </w:t>
      </w:r>
      <w:r w:rsidRPr="00A12AEF">
        <w:rPr>
          <w:rFonts w:ascii="Times New Roman" w:eastAsia="Times New Roman" w:hAnsi="Times New Roman" w:cs="Times New Roman"/>
          <w:sz w:val="24"/>
          <w:szCs w:val="24"/>
          <w:lang w:eastAsia="ru-RU"/>
        </w:rPr>
        <w:t>40</w:t>
      </w:r>
      <w:r w:rsidR="006627B4">
        <w:rPr>
          <w:rFonts w:ascii="Times New Roman" w:eastAsia="Times New Roman" w:hAnsi="Times New Roman" w:cs="Times New Roman"/>
          <w:sz w:val="24"/>
          <w:szCs w:val="24"/>
          <w:lang w:eastAsia="ru-RU"/>
        </w:rPr>
        <w:t xml:space="preserve"> до </w:t>
      </w:r>
      <w:r w:rsidRPr="00A12AEF">
        <w:rPr>
          <w:rFonts w:ascii="Times New Roman" w:eastAsia="Times New Roman" w:hAnsi="Times New Roman" w:cs="Times New Roman"/>
          <w:sz w:val="24"/>
          <w:szCs w:val="24"/>
          <w:lang w:eastAsia="ru-RU"/>
        </w:rPr>
        <w:t>55</w:t>
      </w:r>
      <w:r w:rsidR="006627B4">
        <w:rPr>
          <w:rFonts w:ascii="Times New Roman" w:eastAsia="Times New Roman" w:hAnsi="Times New Roman" w:cs="Times New Roman"/>
          <w:sz w:val="24"/>
          <w:szCs w:val="24"/>
          <w:lang w:eastAsia="ru-RU"/>
        </w:rPr>
        <w:t xml:space="preserve"> процентов</w:t>
      </w:r>
      <w:r w:rsidRPr="00A12AEF">
        <w:rPr>
          <w:rFonts w:ascii="Times New Roman" w:eastAsia="Times New Roman" w:hAnsi="Times New Roman" w:cs="Times New Roman"/>
          <w:sz w:val="24"/>
          <w:szCs w:val="24"/>
          <w:lang w:eastAsia="ru-RU"/>
        </w:rPr>
        <w:t>.</w:t>
      </w:r>
    </w:p>
    <w:p w:rsidR="00A12AEF" w:rsidRPr="00A12AEF" w:rsidRDefault="00A12AEF" w:rsidP="00241521">
      <w:pPr>
        <w:spacing w:after="0" w:line="240" w:lineRule="auto"/>
        <w:jc w:val="both"/>
        <w:rPr>
          <w:rFonts w:ascii="Times New Roman" w:eastAsia="Times New Roman" w:hAnsi="Times New Roman" w:cs="Times New Roman"/>
          <w:sz w:val="24"/>
          <w:szCs w:val="24"/>
          <w:lang w:eastAsia="ru-RU"/>
        </w:rPr>
      </w:pPr>
      <w:r w:rsidRPr="00A12AEF">
        <w:rPr>
          <w:rFonts w:ascii="Times New Roman" w:eastAsia="Times New Roman" w:hAnsi="Times New Roman" w:cs="Times New Roman"/>
          <w:sz w:val="24"/>
          <w:szCs w:val="24"/>
          <w:lang w:eastAsia="ru-RU"/>
        </w:rPr>
        <w:t>Система микроклимата должна обеспечить поддержку температурного режима не только летом, но и зимой и рассчитана на круглосуточную непрерывную работу.</w:t>
      </w:r>
    </w:p>
    <w:p w:rsidR="00A12AEF" w:rsidRDefault="00A12AEF" w:rsidP="00241521">
      <w:pPr>
        <w:spacing w:after="0" w:line="240" w:lineRule="auto"/>
        <w:jc w:val="both"/>
        <w:rPr>
          <w:rFonts w:ascii="Times New Roman" w:hAnsi="Times New Roman" w:cs="Times New Roman"/>
          <w:sz w:val="24"/>
          <w:szCs w:val="24"/>
        </w:rPr>
      </w:pPr>
      <w:r w:rsidRPr="00A12AEF">
        <w:rPr>
          <w:rFonts w:ascii="Times New Roman" w:eastAsia="Times New Roman" w:hAnsi="Times New Roman" w:cs="Times New Roman"/>
          <w:sz w:val="24"/>
          <w:szCs w:val="24"/>
          <w:lang w:eastAsia="ru-RU"/>
        </w:rPr>
        <w:t xml:space="preserve">Если централизованная система микроклимата в здании не может обеспечить непрерывную работу и заданный уровень температуры и влажности, то необходимо установить </w:t>
      </w:r>
      <w:proofErr w:type="gramStart"/>
      <w:r w:rsidR="001B2E0D" w:rsidRPr="00A12AEF">
        <w:rPr>
          <w:rFonts w:ascii="Times New Roman" w:eastAsia="Times New Roman" w:hAnsi="Times New Roman" w:cs="Times New Roman"/>
          <w:sz w:val="24"/>
          <w:szCs w:val="24"/>
          <w:lang w:eastAsia="ru-RU"/>
        </w:rPr>
        <w:t>в серверно</w:t>
      </w:r>
      <w:r w:rsidR="001B2E0D">
        <w:rPr>
          <w:rFonts w:ascii="Times New Roman" w:eastAsia="Times New Roman" w:hAnsi="Times New Roman" w:cs="Times New Roman"/>
          <w:sz w:val="24"/>
          <w:szCs w:val="24"/>
          <w:lang w:eastAsia="ru-RU"/>
        </w:rPr>
        <w:t>й</w:t>
      </w:r>
      <w:r w:rsidR="001B2E0D" w:rsidRPr="00A12AEF">
        <w:rPr>
          <w:rFonts w:ascii="Times New Roman" w:eastAsia="Times New Roman" w:hAnsi="Times New Roman" w:cs="Times New Roman"/>
          <w:sz w:val="24"/>
          <w:szCs w:val="24"/>
          <w:lang w:eastAsia="ru-RU"/>
        </w:rPr>
        <w:t xml:space="preserve"> </w:t>
      </w:r>
      <w:r w:rsidRPr="00A12AEF">
        <w:rPr>
          <w:rFonts w:ascii="Times New Roman" w:eastAsia="Times New Roman" w:hAnsi="Times New Roman" w:cs="Times New Roman"/>
          <w:sz w:val="24"/>
          <w:szCs w:val="24"/>
          <w:lang w:eastAsia="ru-RU"/>
        </w:rPr>
        <w:t>автономную систему</w:t>
      </w:r>
      <w:proofErr w:type="gramEnd"/>
      <w:r w:rsidR="001B2E0D">
        <w:rPr>
          <w:rFonts w:ascii="Times New Roman" w:eastAsia="Times New Roman" w:hAnsi="Times New Roman" w:cs="Times New Roman"/>
          <w:sz w:val="24"/>
          <w:szCs w:val="24"/>
          <w:lang w:eastAsia="ru-RU"/>
        </w:rPr>
        <w:t xml:space="preserve"> кондиционирования – основной и резервный кондиционеры.</w:t>
      </w:r>
      <w:r w:rsidR="005E1060">
        <w:rPr>
          <w:rFonts w:ascii="Times New Roman" w:eastAsia="Times New Roman" w:hAnsi="Times New Roman" w:cs="Times New Roman"/>
          <w:sz w:val="24"/>
          <w:szCs w:val="24"/>
          <w:lang w:eastAsia="ru-RU"/>
        </w:rPr>
        <w:t xml:space="preserve"> </w:t>
      </w:r>
      <w:r w:rsidR="005E1060" w:rsidRPr="005E1060">
        <w:rPr>
          <w:rFonts w:ascii="Times New Roman" w:hAnsi="Times New Roman" w:cs="Times New Roman"/>
          <w:sz w:val="24"/>
          <w:szCs w:val="24"/>
        </w:rPr>
        <w:t>Если в здании установлена система резервного электропитания, то система поддержки микроклимата в серверном помещении должны быть подключена к системе резервного электропитания.</w:t>
      </w:r>
    </w:p>
    <w:p w:rsidR="005E1060" w:rsidRDefault="005E1060" w:rsidP="00A12AEF">
      <w:pPr>
        <w:spacing w:after="0" w:line="240" w:lineRule="auto"/>
        <w:rPr>
          <w:rFonts w:ascii="Times New Roman" w:hAnsi="Times New Roman" w:cs="Times New Roman"/>
          <w:sz w:val="24"/>
          <w:szCs w:val="24"/>
        </w:rPr>
      </w:pPr>
      <w:r>
        <w:rPr>
          <w:rFonts w:ascii="Times New Roman" w:hAnsi="Times New Roman" w:cs="Times New Roman"/>
          <w:sz w:val="24"/>
          <w:szCs w:val="24"/>
        </w:rPr>
        <w:tab/>
        <w:t>2.</w:t>
      </w:r>
      <w:r w:rsidR="009B2F01">
        <w:rPr>
          <w:rFonts w:ascii="Times New Roman" w:hAnsi="Times New Roman" w:cs="Times New Roman"/>
          <w:sz w:val="24"/>
          <w:szCs w:val="24"/>
        </w:rPr>
        <w:t>5</w:t>
      </w:r>
      <w:r>
        <w:rPr>
          <w:rFonts w:ascii="Times New Roman" w:hAnsi="Times New Roman" w:cs="Times New Roman"/>
          <w:sz w:val="24"/>
          <w:szCs w:val="24"/>
        </w:rPr>
        <w:t xml:space="preserve"> Освещение серверной.</w:t>
      </w:r>
    </w:p>
    <w:p w:rsidR="005E1060" w:rsidRDefault="005E1060" w:rsidP="005E1060">
      <w:pPr>
        <w:pStyle w:val="aa"/>
        <w:spacing w:before="0" w:beforeAutospacing="0" w:after="0" w:afterAutospacing="0"/>
        <w:jc w:val="both"/>
      </w:pPr>
      <w:r>
        <w:t>Необходимо обеспечить освещение в серверном помещении не менее 500 люкс.</w:t>
      </w:r>
    </w:p>
    <w:p w:rsidR="005E1060" w:rsidRDefault="005E1060" w:rsidP="005E1060">
      <w:pPr>
        <w:pStyle w:val="aa"/>
        <w:spacing w:before="0" w:beforeAutospacing="0" w:after="0" w:afterAutospacing="0"/>
        <w:jc w:val="both"/>
      </w:pPr>
      <w:r>
        <w:t>Уровень освещенности измеряется на высоте 1 метра от уровня пола.</w:t>
      </w:r>
      <w:r w:rsidR="00AD0CCB" w:rsidRPr="00AD0CCB">
        <w:t xml:space="preserve"> </w:t>
      </w:r>
      <w:r w:rsidR="00241521">
        <w:t>Р</w:t>
      </w:r>
      <w:r w:rsidR="00AD0CCB">
        <w:t>екомендуется использовать для освещения серверной лампы накаливания или галогенные лампы, для снижения ко</w:t>
      </w:r>
      <w:r w:rsidR="00C536FC">
        <w:t xml:space="preserve">личества электромагнитных помех. </w:t>
      </w:r>
      <w:r>
        <w:t>Электропитание освещения серверно</w:t>
      </w:r>
      <w:r w:rsidR="00241521">
        <w:t>й</w:t>
      </w:r>
      <w:r>
        <w:t> и электропитание телекоммуникационного оборудования, установленного в серверном помещении, должно подаваться от разных распределительных электрических щитов.</w:t>
      </w:r>
      <w:r w:rsidR="00C536FC">
        <w:t xml:space="preserve"> </w:t>
      </w:r>
      <w:r>
        <w:t>Светильники необходимо размещать на потолке.</w:t>
      </w:r>
      <w:r w:rsidR="00C536FC">
        <w:t xml:space="preserve"> </w:t>
      </w:r>
      <w:r>
        <w:t>Требуется использовать для управления освещением одним или несколькими выключателями и располагать их рядом с дверью на высоте 1.5м от уровня пола.</w:t>
      </w:r>
    </w:p>
    <w:p w:rsidR="005E1060" w:rsidRDefault="005E1060" w:rsidP="005E1060">
      <w:pPr>
        <w:pStyle w:val="aa"/>
        <w:spacing w:before="0" w:beforeAutospacing="0" w:after="0" w:afterAutospacing="0"/>
        <w:jc w:val="both"/>
      </w:pPr>
      <w:r>
        <w:tab/>
        <w:t>2.</w:t>
      </w:r>
      <w:r w:rsidR="009B2F01">
        <w:t>6</w:t>
      </w:r>
      <w:r>
        <w:t xml:space="preserve"> Электропитание и электрические розетки.</w:t>
      </w:r>
    </w:p>
    <w:p w:rsidR="005E1060" w:rsidRDefault="005E1060" w:rsidP="005E1060">
      <w:pPr>
        <w:pStyle w:val="aa"/>
        <w:spacing w:before="0" w:beforeAutospacing="0" w:after="0" w:afterAutospacing="0"/>
        <w:jc w:val="both"/>
      </w:pPr>
      <w:r>
        <w:t>Рекомендуется установить, как минимум, два отдельных блока двойных электрических розеток</w:t>
      </w:r>
      <w:r w:rsidR="002E37D8">
        <w:t xml:space="preserve"> с заземлением</w:t>
      </w:r>
      <w:r>
        <w:t>.</w:t>
      </w:r>
      <w:r w:rsidR="002E37D8">
        <w:t xml:space="preserve"> </w:t>
      </w:r>
      <w:r>
        <w:t>Блоки электрических розеток рекомендуется запитать от разных питающих кабелей, электрические розетки должны быть рассчитаны на переменный ток до 16А.</w:t>
      </w:r>
      <w:r w:rsidR="002E37D8">
        <w:t xml:space="preserve"> Р</w:t>
      </w:r>
      <w:r>
        <w:t xml:space="preserve">озетками </w:t>
      </w:r>
      <w:r w:rsidR="002E37D8">
        <w:t>ра</w:t>
      </w:r>
      <w:r>
        <w:t>с</w:t>
      </w:r>
      <w:r w:rsidR="002E37D8">
        <w:t xml:space="preserve">положить с </w:t>
      </w:r>
      <w:r>
        <w:t xml:space="preserve"> интервалом 1,8 метра вдоль стены на высоте не ниже 0,15 метра от уровня пола.</w:t>
      </w:r>
    </w:p>
    <w:p w:rsidR="005E1060" w:rsidRDefault="005E1060" w:rsidP="005E1060">
      <w:pPr>
        <w:pStyle w:val="aa"/>
        <w:spacing w:before="0" w:beforeAutospacing="0" w:after="0" w:afterAutospacing="0"/>
        <w:jc w:val="both"/>
      </w:pPr>
      <w:r>
        <w:lastRenderedPageBreak/>
        <w:t>Подача электропитания в серверн</w:t>
      </w:r>
      <w:r w:rsidR="00241521">
        <w:t>ую</w:t>
      </w:r>
      <w:r>
        <w:t xml:space="preserve"> должна осуществляться </w:t>
      </w:r>
      <w:r w:rsidR="00241521">
        <w:t xml:space="preserve">по выделенному силовому кабелю </w:t>
      </w:r>
      <w:r>
        <w:t>напрямую от главного распределительного щита.</w:t>
      </w:r>
      <w:r w:rsidR="00013BC6" w:rsidRPr="00013BC6">
        <w:t xml:space="preserve"> Требуется установить отдельный электрический распределительный щит </w:t>
      </w:r>
      <w:proofErr w:type="gramStart"/>
      <w:r w:rsidR="00013BC6" w:rsidRPr="00013BC6">
        <w:t>для </w:t>
      </w:r>
      <w:r w:rsidR="00013BC6">
        <w:t xml:space="preserve"> </w:t>
      </w:r>
      <w:r w:rsidR="00013BC6" w:rsidRPr="00013BC6">
        <w:t>серверной</w:t>
      </w:r>
      <w:proofErr w:type="gramEnd"/>
      <w:r w:rsidR="00013BC6" w:rsidRPr="00013BC6">
        <w:t xml:space="preserve"> и установить источник бесперебойного питания (ИБП).</w:t>
      </w:r>
    </w:p>
    <w:p w:rsidR="00013BC6" w:rsidRDefault="005E1060" w:rsidP="00013BC6">
      <w:pPr>
        <w:spacing w:after="0" w:line="240" w:lineRule="auto"/>
        <w:jc w:val="both"/>
        <w:rPr>
          <w:rFonts w:ascii="Times New Roman" w:hAnsi="Times New Roman" w:cs="Times New Roman"/>
          <w:sz w:val="24"/>
          <w:szCs w:val="24"/>
        </w:rPr>
      </w:pPr>
      <w:r w:rsidRPr="00013BC6">
        <w:rPr>
          <w:rFonts w:ascii="Times New Roman" w:hAnsi="Times New Roman" w:cs="Times New Roman"/>
          <w:sz w:val="24"/>
          <w:szCs w:val="24"/>
        </w:rPr>
        <w:t xml:space="preserve">Если установлена система резервного электропитания, то серверная должна быть запитана от системы резервного электропитания. </w:t>
      </w:r>
    </w:p>
    <w:p w:rsidR="002806FF" w:rsidRDefault="002806FF" w:rsidP="00241521">
      <w:pPr>
        <w:pStyle w:val="aa"/>
        <w:spacing w:before="0" w:beforeAutospacing="0" w:after="0" w:afterAutospacing="0"/>
        <w:jc w:val="both"/>
      </w:pPr>
      <w:r>
        <w:tab/>
        <w:t>2.</w:t>
      </w:r>
      <w:r w:rsidR="009B2F01">
        <w:t>7</w:t>
      </w:r>
      <w:r>
        <w:t xml:space="preserve"> Заземление</w:t>
      </w:r>
      <w:r w:rsidR="0007526D">
        <w:t xml:space="preserve"> серверной</w:t>
      </w:r>
      <w:r>
        <w:t>.</w:t>
      </w:r>
    </w:p>
    <w:p w:rsidR="00A25360" w:rsidRDefault="002806FF" w:rsidP="00A25360">
      <w:pPr>
        <w:spacing w:after="0" w:line="240" w:lineRule="auto"/>
        <w:jc w:val="both"/>
        <w:rPr>
          <w:rFonts w:ascii="Times New Roman" w:eastAsia="Times New Roman" w:hAnsi="Times New Roman" w:cs="Times New Roman"/>
          <w:sz w:val="24"/>
          <w:szCs w:val="24"/>
          <w:lang w:eastAsia="ru-RU"/>
        </w:rPr>
      </w:pPr>
      <w:r w:rsidRPr="00261B88">
        <w:rPr>
          <w:rFonts w:ascii="Times New Roman" w:hAnsi="Times New Roman" w:cs="Times New Roman"/>
          <w:sz w:val="24"/>
          <w:szCs w:val="24"/>
        </w:rPr>
        <w:t xml:space="preserve">В помещении </w:t>
      </w:r>
      <w:r w:rsidR="00241521" w:rsidRPr="00261B88">
        <w:rPr>
          <w:rFonts w:ascii="Times New Roman" w:hAnsi="Times New Roman" w:cs="Times New Roman"/>
          <w:sz w:val="24"/>
          <w:szCs w:val="24"/>
        </w:rPr>
        <w:t xml:space="preserve">серверной </w:t>
      </w:r>
      <w:r w:rsidRPr="00261B88">
        <w:rPr>
          <w:rFonts w:ascii="Times New Roman" w:hAnsi="Times New Roman" w:cs="Times New Roman"/>
          <w:sz w:val="24"/>
          <w:szCs w:val="24"/>
        </w:rPr>
        <w:t>должна быть установлена магистральная телекоммуникационная заземляющая шина, к которой должны быть подключены заземляющие и соединительные проводники от монтажных конструктивов, телекоммуникационного оборудования</w:t>
      </w:r>
      <w:r w:rsidR="0007526D" w:rsidRPr="00261B88">
        <w:rPr>
          <w:rFonts w:ascii="Times New Roman" w:hAnsi="Times New Roman" w:cs="Times New Roman"/>
          <w:sz w:val="24"/>
          <w:szCs w:val="24"/>
        </w:rPr>
        <w:t>.</w:t>
      </w:r>
      <w:r w:rsidR="00261B88" w:rsidRPr="00261B88">
        <w:rPr>
          <w:rFonts w:ascii="Times New Roman" w:eastAsia="Times New Roman" w:hAnsi="Times New Roman" w:cs="Times New Roman"/>
          <w:sz w:val="24"/>
          <w:szCs w:val="24"/>
          <w:lang w:eastAsia="ru-RU"/>
        </w:rPr>
        <w:t xml:space="preserve"> Никакая часть заземляющих систем не должна иметь сопротивление свыше 4 Ом относительно самой земли. При организации конструкции заземления сопротивления растеканию тока необходимо составить акт скрытых работ.</w:t>
      </w:r>
      <w:r w:rsidR="00261B88">
        <w:rPr>
          <w:rFonts w:ascii="Times New Roman" w:eastAsia="Times New Roman" w:hAnsi="Times New Roman" w:cs="Times New Roman"/>
          <w:sz w:val="24"/>
          <w:szCs w:val="24"/>
          <w:lang w:eastAsia="ru-RU"/>
        </w:rPr>
        <w:t xml:space="preserve"> </w:t>
      </w:r>
      <w:r w:rsidR="00261B88" w:rsidRPr="00261B88">
        <w:rPr>
          <w:rFonts w:ascii="Times New Roman" w:eastAsia="Times New Roman" w:hAnsi="Times New Roman" w:cs="Times New Roman"/>
          <w:sz w:val="24"/>
          <w:szCs w:val="24"/>
          <w:lang w:eastAsia="ru-RU"/>
        </w:rPr>
        <w:t>Шинам заземления следует быть доступными для подключения и визуального осмотра.</w:t>
      </w:r>
      <w:r w:rsidR="00A25360" w:rsidRPr="00A25360">
        <w:rPr>
          <w:rFonts w:ascii="Times New Roman" w:eastAsia="Times New Roman" w:hAnsi="Times New Roman" w:cs="Times New Roman"/>
          <w:sz w:val="24"/>
          <w:szCs w:val="24"/>
          <w:lang w:eastAsia="ru-RU"/>
        </w:rPr>
        <w:t xml:space="preserve"> </w:t>
      </w:r>
    </w:p>
    <w:p w:rsidR="0007526D" w:rsidRPr="00261B88" w:rsidRDefault="00A25360" w:rsidP="00261B88">
      <w:pPr>
        <w:spacing w:after="0" w:line="240" w:lineRule="auto"/>
        <w:jc w:val="both"/>
        <w:rPr>
          <w:rFonts w:ascii="Times New Roman" w:eastAsia="Times New Roman" w:hAnsi="Times New Roman" w:cs="Times New Roman"/>
          <w:sz w:val="24"/>
          <w:szCs w:val="24"/>
          <w:lang w:eastAsia="ru-RU"/>
        </w:rPr>
      </w:pPr>
      <w:r w:rsidRPr="00420DE8">
        <w:rPr>
          <w:rFonts w:ascii="Times New Roman" w:eastAsia="Times New Roman" w:hAnsi="Times New Roman" w:cs="Times New Roman"/>
          <w:sz w:val="24"/>
          <w:szCs w:val="24"/>
          <w:lang w:eastAsia="ru-RU"/>
        </w:rPr>
        <w:t xml:space="preserve">Заземляющее устройство необходимо располагать на </w:t>
      </w:r>
      <w:r>
        <w:rPr>
          <w:rFonts w:ascii="Times New Roman" w:eastAsia="Times New Roman" w:hAnsi="Times New Roman" w:cs="Times New Roman"/>
          <w:sz w:val="24"/>
          <w:szCs w:val="24"/>
          <w:lang w:eastAsia="ru-RU"/>
        </w:rPr>
        <w:t xml:space="preserve">территории </w:t>
      </w:r>
      <w:r w:rsidRPr="00420DE8">
        <w:rPr>
          <w:rFonts w:ascii="Times New Roman" w:eastAsia="Times New Roman" w:hAnsi="Times New Roman" w:cs="Times New Roman"/>
          <w:sz w:val="24"/>
          <w:szCs w:val="24"/>
          <w:lang w:eastAsia="ru-RU"/>
        </w:rPr>
        <w:t xml:space="preserve">контролируемой </w:t>
      </w:r>
      <w:r>
        <w:rPr>
          <w:rFonts w:ascii="Times New Roman" w:eastAsia="Times New Roman" w:hAnsi="Times New Roman" w:cs="Times New Roman"/>
          <w:sz w:val="24"/>
          <w:szCs w:val="24"/>
          <w:lang w:eastAsia="ru-RU"/>
        </w:rPr>
        <w:t>зоны</w:t>
      </w:r>
      <w:r w:rsidRPr="00420D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Два р</w:t>
      </w:r>
      <w:r w:rsidRPr="00420DE8">
        <w:rPr>
          <w:rFonts w:ascii="Times New Roman" w:eastAsia="Times New Roman" w:hAnsi="Times New Roman" w:cs="Times New Roman"/>
          <w:sz w:val="24"/>
          <w:szCs w:val="24"/>
          <w:lang w:eastAsia="ru-RU"/>
        </w:rPr>
        <w:t>аз</w:t>
      </w:r>
      <w:r>
        <w:rPr>
          <w:rFonts w:ascii="Times New Roman" w:eastAsia="Times New Roman" w:hAnsi="Times New Roman" w:cs="Times New Roman"/>
          <w:sz w:val="24"/>
          <w:szCs w:val="24"/>
          <w:lang w:eastAsia="ru-RU"/>
        </w:rPr>
        <w:t xml:space="preserve">а  в год, в холодное и теплое время года, </w:t>
      </w:r>
      <w:r w:rsidRPr="00420DE8">
        <w:rPr>
          <w:rFonts w:ascii="Times New Roman" w:eastAsia="Times New Roman" w:hAnsi="Times New Roman" w:cs="Times New Roman"/>
          <w:sz w:val="24"/>
          <w:szCs w:val="24"/>
          <w:lang w:eastAsia="ru-RU"/>
        </w:rPr>
        <w:t xml:space="preserve">производить замер сопротивления заземления растеканию тока с составлением протокола замера. </w:t>
      </w:r>
    </w:p>
    <w:p w:rsidR="0007526D" w:rsidRDefault="0007526D" w:rsidP="00241521">
      <w:pPr>
        <w:pStyle w:val="aa"/>
        <w:spacing w:before="0" w:beforeAutospacing="0" w:after="0" w:afterAutospacing="0"/>
        <w:jc w:val="both"/>
      </w:pPr>
      <w:r>
        <w:tab/>
        <w:t>2.</w:t>
      </w:r>
      <w:r w:rsidR="009B2F01">
        <w:t>8</w:t>
      </w:r>
      <w:r>
        <w:t xml:space="preserve"> Кабельные вводы в серверную.</w:t>
      </w:r>
    </w:p>
    <w:p w:rsidR="0007526D" w:rsidRDefault="0007526D" w:rsidP="00241521">
      <w:pPr>
        <w:pStyle w:val="aa"/>
        <w:spacing w:before="0" w:beforeAutospacing="0" w:after="0" w:afterAutospacing="0"/>
        <w:jc w:val="both"/>
      </w:pPr>
      <w:r>
        <w:t xml:space="preserve">Рекомендуется размещать кабельные вводы в </w:t>
      </w:r>
      <w:r w:rsidR="00241521">
        <w:t>серверное</w:t>
      </w:r>
      <w:r>
        <w:t xml:space="preserve"> помещение рядом с дверью.</w:t>
      </w:r>
    </w:p>
    <w:p w:rsidR="0007526D" w:rsidRDefault="0007526D" w:rsidP="00241521">
      <w:pPr>
        <w:pStyle w:val="aa"/>
        <w:spacing w:before="0" w:beforeAutospacing="0" w:after="0" w:afterAutospacing="0"/>
        <w:jc w:val="both"/>
      </w:pPr>
      <w:r>
        <w:tab/>
        <w:t>2.</w:t>
      </w:r>
      <w:r w:rsidR="009B2F01">
        <w:t>9</w:t>
      </w:r>
      <w:r>
        <w:t xml:space="preserve"> Противопожарная безопасность.</w:t>
      </w:r>
    </w:p>
    <w:p w:rsidR="0007526D" w:rsidRDefault="0007526D" w:rsidP="00241521">
      <w:pPr>
        <w:pStyle w:val="aa"/>
        <w:spacing w:before="0" w:beforeAutospacing="0" w:after="0" w:afterAutospacing="0"/>
        <w:jc w:val="both"/>
      </w:pPr>
      <w:r>
        <w:t>Необходимо после прокладки кабелей заделать огнеупорным материалом все кабельные вводы в серверное помещение.</w:t>
      </w:r>
    </w:p>
    <w:p w:rsidR="0007526D" w:rsidRDefault="0007526D" w:rsidP="00241521">
      <w:pPr>
        <w:pStyle w:val="aa"/>
        <w:spacing w:before="0" w:beforeAutospacing="0" w:after="0" w:afterAutospacing="0"/>
        <w:jc w:val="both"/>
      </w:pPr>
      <w:r>
        <w:t>Для этих целей можно использовать специальные заглушки, устанавливаемые в кабельном вводе, которые в случае возникновения пожара расширяются, перекрывают пространство и не позволяют распространиться огню и дыму.</w:t>
      </w:r>
    </w:p>
    <w:p w:rsidR="0007526D" w:rsidRPr="00013BC6" w:rsidRDefault="0007526D" w:rsidP="00013BC6">
      <w:pPr>
        <w:spacing w:after="0" w:line="240" w:lineRule="auto"/>
        <w:jc w:val="both"/>
        <w:rPr>
          <w:rFonts w:ascii="Times New Roman" w:eastAsia="Times New Roman" w:hAnsi="Times New Roman" w:cs="Times New Roman"/>
          <w:sz w:val="24"/>
          <w:szCs w:val="24"/>
          <w:lang w:eastAsia="ru-RU"/>
        </w:rPr>
      </w:pPr>
      <w:r w:rsidRPr="00013BC6">
        <w:rPr>
          <w:rFonts w:ascii="Times New Roman" w:hAnsi="Times New Roman" w:cs="Times New Roman"/>
          <w:sz w:val="24"/>
          <w:szCs w:val="24"/>
        </w:rPr>
        <w:t>Потолочные перекрытия, стены и перегородки серверного помещения должны быть несгораемыми и</w:t>
      </w:r>
      <w:r w:rsidR="002E37D8" w:rsidRPr="00013BC6">
        <w:rPr>
          <w:rFonts w:ascii="Times New Roman" w:hAnsi="Times New Roman" w:cs="Times New Roman"/>
          <w:sz w:val="24"/>
          <w:szCs w:val="24"/>
        </w:rPr>
        <w:t xml:space="preserve"> </w:t>
      </w:r>
      <w:r w:rsidRPr="00013BC6">
        <w:rPr>
          <w:rFonts w:ascii="Times New Roman" w:hAnsi="Times New Roman" w:cs="Times New Roman"/>
          <w:sz w:val="24"/>
          <w:szCs w:val="24"/>
        </w:rPr>
        <w:t xml:space="preserve"> обеспечивать огнестойкость не менее 45 минут</w:t>
      </w:r>
      <w:r w:rsidR="00013BC6">
        <w:rPr>
          <w:rFonts w:ascii="Times New Roman" w:hAnsi="Times New Roman" w:cs="Times New Roman"/>
          <w:sz w:val="24"/>
          <w:szCs w:val="24"/>
        </w:rPr>
        <w:t xml:space="preserve">. </w:t>
      </w:r>
      <w:r w:rsidR="00013BC6" w:rsidRPr="00013BC6">
        <w:rPr>
          <w:rFonts w:ascii="Times New Roman" w:hAnsi="Times New Roman" w:cs="Times New Roman"/>
          <w:sz w:val="24"/>
          <w:szCs w:val="24"/>
        </w:rPr>
        <w:t>П</w:t>
      </w:r>
      <w:r w:rsidR="00013BC6" w:rsidRPr="00013BC6">
        <w:rPr>
          <w:rFonts w:ascii="Times New Roman" w:eastAsia="Times New Roman" w:hAnsi="Times New Roman" w:cs="Times New Roman"/>
          <w:sz w:val="24"/>
          <w:szCs w:val="24"/>
          <w:lang w:eastAsia="ru-RU"/>
        </w:rPr>
        <w:t>окрытие стен и потолка должно быть из моющегося негорючего материала, пригодного для проведения влажной уборки.</w:t>
      </w:r>
    </w:p>
    <w:p w:rsidR="0007526D" w:rsidRDefault="0007526D" w:rsidP="00241521">
      <w:pPr>
        <w:pStyle w:val="aa"/>
        <w:spacing w:before="0" w:beforeAutospacing="0" w:after="0" w:afterAutospacing="0"/>
        <w:jc w:val="both"/>
      </w:pPr>
      <w:r>
        <w:t>Дверь должна обеспечить огнестойкость не менее 36 минут. Дверь может быть изготовлена из трудно сгораемого материала толщиной не менее 40 мм без внутренних пустот или можно использовать деревянную дверь, но покрыть ее слоем асбеста или обить листовой сталью толщиной не менее 4 мм с двух сторон. Возможна установка металлической двери.</w:t>
      </w:r>
    </w:p>
    <w:p w:rsidR="0007526D" w:rsidRDefault="0007526D" w:rsidP="00241521">
      <w:pPr>
        <w:pStyle w:val="aa"/>
        <w:spacing w:before="0" w:beforeAutospacing="0" w:after="0" w:afterAutospacing="0"/>
        <w:jc w:val="both"/>
      </w:pPr>
      <w:r>
        <w:t>В серверном помещении без окон для удаления дыма в случае пожара должны устанавливаться вытяжные шахты с ручным или автоматическим открыванием. Площадь шахт должна быть не менее 0.2% от площади помещения и расстояние из любой точки помещения до шахты должно быть не более 20 метров.</w:t>
      </w:r>
    </w:p>
    <w:p w:rsidR="0007526D" w:rsidRDefault="0007526D" w:rsidP="00241521">
      <w:pPr>
        <w:pStyle w:val="aa"/>
        <w:spacing w:before="0" w:beforeAutospacing="0" w:after="0" w:afterAutospacing="0"/>
        <w:jc w:val="both"/>
      </w:pPr>
      <w:r>
        <w:t xml:space="preserve">Если в серверном помещении устанавливаются </w:t>
      </w:r>
      <w:proofErr w:type="spellStart"/>
      <w:r>
        <w:t>сплинкеры</w:t>
      </w:r>
      <w:proofErr w:type="spellEnd"/>
      <w:r>
        <w:t xml:space="preserve">, то головки </w:t>
      </w:r>
      <w:proofErr w:type="spellStart"/>
      <w:r>
        <w:t>сплинкеров</w:t>
      </w:r>
      <w:proofErr w:type="spellEnd"/>
      <w:r>
        <w:t xml:space="preserve"> рекомендуется закрывать защитными сетчатыми колпачками, чтобы избежать случайного срабатывания </w:t>
      </w:r>
      <w:proofErr w:type="spellStart"/>
      <w:r>
        <w:t>сплинкеров</w:t>
      </w:r>
      <w:proofErr w:type="spellEnd"/>
      <w:r>
        <w:t>.</w:t>
      </w:r>
    </w:p>
    <w:p w:rsidR="0007526D" w:rsidRDefault="0007526D" w:rsidP="00241521">
      <w:pPr>
        <w:pStyle w:val="aa"/>
        <w:spacing w:before="0" w:beforeAutospacing="0" w:after="0" w:afterAutospacing="0"/>
        <w:jc w:val="both"/>
      </w:pPr>
      <w:r>
        <w:t>Опоры и стойки фальшполов должны быть выполнены из несгораемого материала.</w:t>
      </w:r>
    </w:p>
    <w:p w:rsidR="0007526D" w:rsidRDefault="0007526D" w:rsidP="00241521">
      <w:pPr>
        <w:pStyle w:val="aa"/>
        <w:spacing w:before="0" w:beforeAutospacing="0" w:after="0" w:afterAutospacing="0"/>
        <w:jc w:val="both"/>
      </w:pPr>
      <w:r>
        <w:t>Плиты фальшполов должны быть изготовлены из несгораемого материала или материала с пределом огнестойкости 30 минут. Верхнее покрытие плит фальшпола может быть выполнено из сгораемого материала.</w:t>
      </w:r>
      <w:r w:rsidR="009F0647">
        <w:t xml:space="preserve"> </w:t>
      </w:r>
    </w:p>
    <w:p w:rsidR="009F0647" w:rsidRDefault="009F0647" w:rsidP="00241521">
      <w:pPr>
        <w:pStyle w:val="aa"/>
        <w:spacing w:before="0" w:beforeAutospacing="0" w:after="0" w:afterAutospacing="0"/>
        <w:jc w:val="both"/>
      </w:pPr>
      <w:r>
        <w:t>Помещения серверной комнаты должны быть оснащены средствами пожаротушения.</w:t>
      </w:r>
    </w:p>
    <w:p w:rsidR="0007526D" w:rsidRDefault="0007526D" w:rsidP="00241521">
      <w:pPr>
        <w:pStyle w:val="aa"/>
        <w:spacing w:before="0" w:beforeAutospacing="0" w:after="0" w:afterAutospacing="0"/>
        <w:jc w:val="both"/>
      </w:pPr>
      <w:r>
        <w:tab/>
        <w:t>2.</w:t>
      </w:r>
      <w:r w:rsidR="009B2F01">
        <w:t>10</w:t>
      </w:r>
      <w:r>
        <w:t xml:space="preserve"> Ограничения доступа.</w:t>
      </w:r>
    </w:p>
    <w:p w:rsidR="0007526D" w:rsidRDefault="0007526D" w:rsidP="00241521">
      <w:pPr>
        <w:pStyle w:val="aa"/>
        <w:spacing w:before="0" w:beforeAutospacing="0" w:after="0" w:afterAutospacing="0"/>
        <w:jc w:val="both"/>
      </w:pPr>
      <w:r>
        <w:t>Серверное помещение не должна быть проходным помещением. Дверь в серверное помещение должна быть с замком и опечатывающим устройством под номерную печать ответственного за данное помещение.</w:t>
      </w:r>
    </w:p>
    <w:p w:rsidR="005D136C" w:rsidRDefault="0007526D" w:rsidP="00241521">
      <w:pPr>
        <w:pStyle w:val="aa"/>
        <w:spacing w:before="0" w:beforeAutospacing="0" w:after="0" w:afterAutospacing="0"/>
        <w:jc w:val="both"/>
      </w:pPr>
      <w:r>
        <w:t xml:space="preserve">Доступ </w:t>
      </w:r>
      <w:r w:rsidR="00241521">
        <w:t>в серверное</w:t>
      </w:r>
      <w:r>
        <w:t xml:space="preserve"> помещени</w:t>
      </w:r>
      <w:r w:rsidR="00241521">
        <w:t>е</w:t>
      </w:r>
      <w:r>
        <w:t xml:space="preserve">, которое используется несколькими клиентами, должен организовывать и контролировать начальник отдела защиты информации. На двери </w:t>
      </w:r>
      <w:r>
        <w:lastRenderedPageBreak/>
        <w:t>должен быть список лиц</w:t>
      </w:r>
      <w:r w:rsidR="00215547">
        <w:t xml:space="preserve">, допущенных в данное помещение, утвержденный </w:t>
      </w:r>
      <w:r w:rsidR="00E66CA1">
        <w:t>руководителем предприятия.</w:t>
      </w:r>
      <w:bookmarkStart w:id="0" w:name="_GoBack"/>
      <w:bookmarkEnd w:id="0"/>
    </w:p>
    <w:p w:rsidR="005D136C" w:rsidRDefault="005D136C" w:rsidP="00241521">
      <w:pPr>
        <w:pStyle w:val="aa"/>
        <w:spacing w:before="0" w:beforeAutospacing="0" w:after="0" w:afterAutospacing="0"/>
        <w:jc w:val="both"/>
      </w:pPr>
      <w:r>
        <w:tab/>
        <w:t>2.1</w:t>
      </w:r>
      <w:r w:rsidR="009B2F01">
        <w:t>1</w:t>
      </w:r>
      <w:r>
        <w:t xml:space="preserve"> Маркировка серверной.</w:t>
      </w:r>
    </w:p>
    <w:p w:rsidR="005D136C" w:rsidRDefault="005D136C" w:rsidP="00241521">
      <w:pPr>
        <w:pStyle w:val="aa"/>
        <w:spacing w:before="0" w:beforeAutospacing="0" w:after="0" w:afterAutospacing="0"/>
        <w:jc w:val="both"/>
      </w:pPr>
      <w:r>
        <w:t>Все серверные в корпусах</w:t>
      </w:r>
      <w:r w:rsidRPr="005D136C">
        <w:t xml:space="preserve"> </w:t>
      </w:r>
      <w:r>
        <w:t>должны иметь маркировку на двери.</w:t>
      </w:r>
    </w:p>
    <w:p w:rsidR="005D136C" w:rsidRDefault="005D136C" w:rsidP="00241521">
      <w:pPr>
        <w:pStyle w:val="aa"/>
        <w:spacing w:before="0" w:beforeAutospacing="0" w:after="0" w:afterAutospacing="0"/>
        <w:jc w:val="both"/>
      </w:pPr>
      <w:r>
        <w:tab/>
        <w:t>2.1</w:t>
      </w:r>
      <w:r w:rsidR="009B2F01">
        <w:t>2</w:t>
      </w:r>
      <w:r>
        <w:t xml:space="preserve"> Оборудование </w:t>
      </w:r>
      <w:r w:rsidR="00241521">
        <w:t xml:space="preserve">серверной </w:t>
      </w:r>
      <w:r>
        <w:t>системами.</w:t>
      </w:r>
    </w:p>
    <w:p w:rsidR="005D136C" w:rsidRPr="005D136C" w:rsidRDefault="005D136C" w:rsidP="00241521">
      <w:pPr>
        <w:spacing w:after="0" w:line="240" w:lineRule="auto"/>
        <w:jc w:val="both"/>
        <w:rPr>
          <w:rFonts w:ascii="Times New Roman" w:eastAsia="Times New Roman" w:hAnsi="Times New Roman" w:cs="Times New Roman"/>
          <w:sz w:val="24"/>
          <w:szCs w:val="24"/>
          <w:lang w:eastAsia="ru-RU"/>
        </w:rPr>
      </w:pPr>
      <w:r w:rsidRPr="005D136C">
        <w:rPr>
          <w:rFonts w:ascii="Times New Roman" w:eastAsia="Times New Roman" w:hAnsi="Times New Roman" w:cs="Times New Roman"/>
          <w:sz w:val="24"/>
          <w:szCs w:val="24"/>
          <w:lang w:eastAsia="ru-RU"/>
        </w:rPr>
        <w:t>Серверное помещение должна быть оборудована системами:</w:t>
      </w:r>
    </w:p>
    <w:p w:rsidR="005D136C" w:rsidRPr="005D136C" w:rsidRDefault="005D136C" w:rsidP="00241521">
      <w:pPr>
        <w:numPr>
          <w:ilvl w:val="0"/>
          <w:numId w:val="10"/>
        </w:numPr>
        <w:spacing w:after="0" w:line="240" w:lineRule="auto"/>
        <w:jc w:val="both"/>
        <w:rPr>
          <w:rFonts w:ascii="Times New Roman" w:eastAsia="Times New Roman" w:hAnsi="Times New Roman" w:cs="Times New Roman"/>
          <w:sz w:val="24"/>
          <w:szCs w:val="24"/>
          <w:lang w:eastAsia="ru-RU"/>
        </w:rPr>
      </w:pPr>
      <w:r w:rsidRPr="005D136C">
        <w:rPr>
          <w:rFonts w:ascii="Times New Roman" w:eastAsia="Times New Roman" w:hAnsi="Times New Roman" w:cs="Times New Roman"/>
          <w:sz w:val="24"/>
          <w:szCs w:val="24"/>
          <w:lang w:eastAsia="ru-RU"/>
        </w:rPr>
        <w:t>охранной сигнализации;</w:t>
      </w:r>
    </w:p>
    <w:p w:rsidR="005D136C" w:rsidRPr="005D136C" w:rsidRDefault="005D136C" w:rsidP="00241521">
      <w:pPr>
        <w:numPr>
          <w:ilvl w:val="0"/>
          <w:numId w:val="10"/>
        </w:numPr>
        <w:spacing w:after="0" w:line="240" w:lineRule="auto"/>
        <w:jc w:val="both"/>
        <w:rPr>
          <w:rFonts w:ascii="Times New Roman" w:eastAsia="Times New Roman" w:hAnsi="Times New Roman" w:cs="Times New Roman"/>
          <w:sz w:val="24"/>
          <w:szCs w:val="24"/>
          <w:lang w:eastAsia="ru-RU"/>
        </w:rPr>
      </w:pPr>
      <w:r w:rsidRPr="005D136C">
        <w:rPr>
          <w:rFonts w:ascii="Times New Roman" w:eastAsia="Times New Roman" w:hAnsi="Times New Roman" w:cs="Times New Roman"/>
          <w:sz w:val="24"/>
          <w:szCs w:val="24"/>
          <w:lang w:eastAsia="ru-RU"/>
        </w:rPr>
        <w:t>пожарной сигнализации;</w:t>
      </w:r>
    </w:p>
    <w:p w:rsidR="005D136C" w:rsidRPr="005D136C" w:rsidRDefault="005D136C" w:rsidP="00241521">
      <w:pPr>
        <w:numPr>
          <w:ilvl w:val="0"/>
          <w:numId w:val="10"/>
        </w:numPr>
        <w:spacing w:after="0" w:line="240" w:lineRule="auto"/>
        <w:jc w:val="both"/>
        <w:rPr>
          <w:rFonts w:ascii="Times New Roman" w:eastAsia="Times New Roman" w:hAnsi="Times New Roman" w:cs="Times New Roman"/>
          <w:sz w:val="24"/>
          <w:szCs w:val="24"/>
          <w:lang w:eastAsia="ru-RU"/>
        </w:rPr>
      </w:pPr>
      <w:r w:rsidRPr="005D136C">
        <w:rPr>
          <w:rFonts w:ascii="Times New Roman" w:eastAsia="Times New Roman" w:hAnsi="Times New Roman" w:cs="Times New Roman"/>
          <w:sz w:val="24"/>
          <w:szCs w:val="24"/>
          <w:lang w:eastAsia="ru-RU"/>
        </w:rPr>
        <w:t>пожаротушения;</w:t>
      </w:r>
    </w:p>
    <w:p w:rsidR="005D136C" w:rsidRPr="005D136C" w:rsidRDefault="005D136C" w:rsidP="00241521">
      <w:pPr>
        <w:numPr>
          <w:ilvl w:val="0"/>
          <w:numId w:val="10"/>
        </w:numPr>
        <w:spacing w:after="0" w:line="240" w:lineRule="auto"/>
        <w:jc w:val="both"/>
        <w:rPr>
          <w:rFonts w:ascii="Times New Roman" w:eastAsia="Times New Roman" w:hAnsi="Times New Roman" w:cs="Times New Roman"/>
          <w:sz w:val="24"/>
          <w:szCs w:val="24"/>
          <w:lang w:eastAsia="ru-RU"/>
        </w:rPr>
      </w:pPr>
      <w:r w:rsidRPr="005D136C">
        <w:rPr>
          <w:rFonts w:ascii="Times New Roman" w:eastAsia="Times New Roman" w:hAnsi="Times New Roman" w:cs="Times New Roman"/>
          <w:sz w:val="24"/>
          <w:szCs w:val="24"/>
          <w:lang w:eastAsia="ru-RU"/>
        </w:rPr>
        <w:t>кондиционирования и вентиляции;</w:t>
      </w:r>
    </w:p>
    <w:p w:rsidR="00241521" w:rsidRPr="006520F7" w:rsidRDefault="005D136C" w:rsidP="00241521">
      <w:pPr>
        <w:numPr>
          <w:ilvl w:val="0"/>
          <w:numId w:val="10"/>
        </w:numPr>
        <w:spacing w:after="0" w:line="240" w:lineRule="auto"/>
        <w:rPr>
          <w:rFonts w:ascii="Times New Roman" w:eastAsia="Times New Roman" w:hAnsi="Times New Roman" w:cs="Times New Roman"/>
          <w:sz w:val="24"/>
          <w:szCs w:val="24"/>
          <w:lang w:eastAsia="ru-RU"/>
        </w:rPr>
      </w:pPr>
      <w:r w:rsidRPr="005D136C">
        <w:rPr>
          <w:rFonts w:ascii="Times New Roman" w:eastAsia="Times New Roman" w:hAnsi="Times New Roman" w:cs="Times New Roman"/>
          <w:sz w:val="24"/>
          <w:szCs w:val="24"/>
          <w:lang w:eastAsia="ru-RU"/>
        </w:rPr>
        <w:t>освещения и аварийного освещения.</w:t>
      </w:r>
    </w:p>
    <w:p w:rsidR="00017CFC" w:rsidRPr="006520F7" w:rsidRDefault="00017CFC" w:rsidP="006520F7">
      <w:pPr>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017CFC">
        <w:rPr>
          <w:rFonts w:ascii="Times New Roman" w:eastAsia="Times New Roman" w:hAnsi="Times New Roman" w:cs="Times New Roman"/>
          <w:b/>
          <w:sz w:val="24"/>
          <w:szCs w:val="24"/>
          <w:lang w:eastAsia="ru-RU"/>
        </w:rPr>
        <w:t xml:space="preserve">Требования к помещениям контролируемой зоны </w:t>
      </w:r>
    </w:p>
    <w:p w:rsidR="009B2F01" w:rsidRDefault="006520F7" w:rsidP="006520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w:t>
      </w:r>
      <w:r w:rsidRPr="008F7DE3">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П</w:t>
      </w:r>
      <w:r w:rsidRPr="008F7DE3">
        <w:rPr>
          <w:rFonts w:ascii="Times New Roman" w:eastAsia="Times New Roman" w:hAnsi="Times New Roman" w:cs="Times New Roman"/>
          <w:sz w:val="24"/>
          <w:szCs w:val="24"/>
          <w:lang w:eastAsia="ru-RU"/>
        </w:rPr>
        <w:t xml:space="preserve">омещения </w:t>
      </w:r>
      <w:r w:rsidRPr="0075681E">
        <w:rPr>
          <w:rFonts w:ascii="Times New Roman" w:eastAsia="Times New Roman" w:hAnsi="Times New Roman" w:cs="Times New Roman"/>
          <w:sz w:val="24"/>
          <w:szCs w:val="24"/>
          <w:lang w:eastAsia="ru-RU"/>
        </w:rPr>
        <w:t xml:space="preserve">контролируемой зоны </w:t>
      </w:r>
      <w:r w:rsidRPr="008F7DE3">
        <w:rPr>
          <w:rFonts w:ascii="Times New Roman" w:eastAsia="Times New Roman" w:hAnsi="Times New Roman" w:cs="Times New Roman"/>
          <w:sz w:val="24"/>
          <w:szCs w:val="24"/>
          <w:lang w:eastAsia="ru-RU"/>
        </w:rPr>
        <w:t xml:space="preserve">выделяют с учётом размеров контролируемых зон, регламентированных эксплуатационной и технической документацией к </w:t>
      </w:r>
      <w:proofErr w:type="spellStart"/>
      <w:r w:rsidRPr="008F7DE3">
        <w:rPr>
          <w:rFonts w:ascii="Times New Roman" w:eastAsia="Times New Roman" w:hAnsi="Times New Roman" w:cs="Times New Roman"/>
          <w:sz w:val="24"/>
          <w:szCs w:val="24"/>
          <w:lang w:eastAsia="ru-RU"/>
        </w:rPr>
        <w:t>криптосредствам</w:t>
      </w:r>
      <w:proofErr w:type="spellEnd"/>
      <w:r w:rsidRPr="008F7D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F7DE3">
        <w:rPr>
          <w:rFonts w:ascii="Times New Roman" w:eastAsia="Times New Roman" w:hAnsi="Times New Roman" w:cs="Times New Roman"/>
          <w:sz w:val="24"/>
          <w:szCs w:val="24"/>
          <w:lang w:eastAsia="ru-RU"/>
        </w:rPr>
        <w:t>Помещения должны иметь прочные входные двери с замками, гарантирующими надёжное закры</w:t>
      </w:r>
      <w:r>
        <w:rPr>
          <w:rFonts w:ascii="Times New Roman" w:eastAsia="Times New Roman" w:hAnsi="Times New Roman" w:cs="Times New Roman"/>
          <w:sz w:val="24"/>
          <w:szCs w:val="24"/>
          <w:lang w:eastAsia="ru-RU"/>
        </w:rPr>
        <w:t xml:space="preserve">тие помещений в нерабочее время и имеющие  </w:t>
      </w:r>
      <w:r w:rsidRPr="008F7DE3">
        <w:rPr>
          <w:rFonts w:ascii="Times New Roman" w:eastAsia="Times New Roman" w:hAnsi="Times New Roman" w:cs="Times New Roman"/>
          <w:sz w:val="24"/>
          <w:szCs w:val="24"/>
          <w:lang w:eastAsia="ru-RU"/>
        </w:rPr>
        <w:t>приспособления для опечатывания замочных скважин</w:t>
      </w:r>
      <w:r>
        <w:rPr>
          <w:rFonts w:ascii="Times New Roman" w:eastAsia="Times New Roman" w:hAnsi="Times New Roman" w:cs="Times New Roman"/>
          <w:sz w:val="24"/>
          <w:szCs w:val="24"/>
          <w:lang w:eastAsia="ru-RU"/>
        </w:rPr>
        <w:t>.</w:t>
      </w:r>
      <w:r w:rsidRPr="008F7DE3">
        <w:rPr>
          <w:rFonts w:ascii="Times New Roman" w:eastAsia="Times New Roman" w:hAnsi="Times New Roman" w:cs="Times New Roman"/>
          <w:sz w:val="24"/>
          <w:szCs w:val="24"/>
          <w:lang w:eastAsia="ru-RU"/>
        </w:rPr>
        <w:t xml:space="preserve"> Окна помещений, расположенных на первых или последних этажах зданий, а также окна, находящиеся около пожарных лестниц и других мест, откуда возможно проникновение в </w:t>
      </w:r>
      <w:r w:rsidRPr="008F7DE3">
        <w:rPr>
          <w:rFonts w:ascii="Times New Roman" w:eastAsia="Times New Roman" w:hAnsi="Times New Roman" w:cs="Times New Roman"/>
          <w:b/>
          <w:sz w:val="24"/>
          <w:szCs w:val="24"/>
          <w:lang w:eastAsia="ru-RU"/>
        </w:rPr>
        <w:t xml:space="preserve">помещения </w:t>
      </w:r>
      <w:r w:rsidRPr="00017CFC">
        <w:rPr>
          <w:rFonts w:ascii="Times New Roman" w:eastAsia="Times New Roman" w:hAnsi="Times New Roman" w:cs="Times New Roman"/>
          <w:b/>
          <w:sz w:val="24"/>
          <w:szCs w:val="24"/>
          <w:lang w:eastAsia="ru-RU"/>
        </w:rPr>
        <w:t>контролируемой зоны</w:t>
      </w:r>
      <w:r w:rsidRPr="008F7DE3">
        <w:rPr>
          <w:rFonts w:ascii="Times New Roman" w:eastAsia="Times New Roman" w:hAnsi="Times New Roman" w:cs="Times New Roman"/>
          <w:sz w:val="24"/>
          <w:szCs w:val="24"/>
          <w:lang w:eastAsia="ru-RU"/>
        </w:rPr>
        <w:t xml:space="preserve"> посторонних лиц, необходимо оборудовать металлическими решётками, или ставнями, или охранной сигнализацией, или </w:t>
      </w:r>
      <w:r>
        <w:rPr>
          <w:rFonts w:ascii="Times New Roman" w:eastAsia="Times New Roman" w:hAnsi="Times New Roman" w:cs="Times New Roman"/>
          <w:sz w:val="24"/>
          <w:szCs w:val="24"/>
          <w:lang w:eastAsia="ru-RU"/>
        </w:rPr>
        <w:t xml:space="preserve">датчиками на разбитие стекол и </w:t>
      </w:r>
      <w:r w:rsidRPr="008F7DE3">
        <w:rPr>
          <w:rFonts w:ascii="Times New Roman" w:eastAsia="Times New Roman" w:hAnsi="Times New Roman" w:cs="Times New Roman"/>
          <w:sz w:val="24"/>
          <w:szCs w:val="24"/>
          <w:lang w:eastAsia="ru-RU"/>
        </w:rPr>
        <w:t>другими средствами, препятствующими неконтролируемому проникновению в режимные помещения.</w:t>
      </w:r>
    </w:p>
    <w:p w:rsidR="006520F7" w:rsidRDefault="006520F7" w:rsidP="006520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w:t>
      </w:r>
      <w:r w:rsidRPr="008F7DE3">
        <w:rPr>
          <w:rFonts w:ascii="Times New Roman" w:eastAsia="Times New Roman" w:hAnsi="Times New Roman" w:cs="Times New Roman"/>
          <w:sz w:val="24"/>
          <w:szCs w:val="24"/>
          <w:lang w:eastAsia="ru-RU"/>
        </w:rPr>
        <w:t>.</w:t>
      </w:r>
      <w:r w:rsidR="009B2F01">
        <w:rPr>
          <w:rFonts w:ascii="Times New Roman" w:eastAsia="Times New Roman" w:hAnsi="Times New Roman" w:cs="Times New Roman"/>
          <w:sz w:val="24"/>
          <w:szCs w:val="24"/>
          <w:lang w:eastAsia="ru-RU"/>
        </w:rPr>
        <w:t>2</w:t>
      </w:r>
      <w:r w:rsidRPr="008F7DE3">
        <w:rPr>
          <w:rFonts w:ascii="Times New Roman" w:eastAsia="Times New Roman" w:hAnsi="Times New Roman" w:cs="Times New Roman"/>
          <w:sz w:val="24"/>
          <w:szCs w:val="24"/>
          <w:lang w:eastAsia="ru-RU"/>
        </w:rPr>
        <w:t xml:space="preserve"> Для предотвращения просмотра извне </w:t>
      </w:r>
      <w:r>
        <w:rPr>
          <w:rFonts w:ascii="Times New Roman" w:eastAsia="Times New Roman" w:hAnsi="Times New Roman" w:cs="Times New Roman"/>
          <w:sz w:val="24"/>
          <w:szCs w:val="24"/>
          <w:lang w:eastAsia="ru-RU"/>
        </w:rPr>
        <w:t>п</w:t>
      </w:r>
      <w:r w:rsidRPr="0075681E">
        <w:rPr>
          <w:rFonts w:ascii="Times New Roman" w:eastAsia="Times New Roman" w:hAnsi="Times New Roman" w:cs="Times New Roman"/>
          <w:sz w:val="24"/>
          <w:szCs w:val="24"/>
          <w:lang w:eastAsia="ru-RU"/>
        </w:rPr>
        <w:t xml:space="preserve">омещений контролируемой зоны </w:t>
      </w:r>
      <w:r w:rsidRPr="008F7DE3">
        <w:rPr>
          <w:rFonts w:ascii="Times New Roman" w:eastAsia="Times New Roman" w:hAnsi="Times New Roman" w:cs="Times New Roman"/>
          <w:sz w:val="24"/>
          <w:szCs w:val="24"/>
          <w:lang w:eastAsia="ru-RU"/>
        </w:rPr>
        <w:t>их окна должны быть защищены</w:t>
      </w:r>
      <w:r>
        <w:rPr>
          <w:rFonts w:ascii="Times New Roman" w:eastAsia="Times New Roman" w:hAnsi="Times New Roman" w:cs="Times New Roman"/>
          <w:sz w:val="24"/>
          <w:szCs w:val="24"/>
          <w:lang w:eastAsia="ru-RU"/>
        </w:rPr>
        <w:t xml:space="preserve"> шторами или жалюзи</w:t>
      </w:r>
      <w:r w:rsidRPr="008F7DE3">
        <w:rPr>
          <w:rFonts w:ascii="Times New Roman" w:eastAsia="Times New Roman" w:hAnsi="Times New Roman" w:cs="Times New Roman"/>
          <w:sz w:val="24"/>
          <w:szCs w:val="24"/>
          <w:lang w:eastAsia="ru-RU"/>
        </w:rPr>
        <w:t>.</w:t>
      </w:r>
    </w:p>
    <w:p w:rsidR="009B2F01" w:rsidRDefault="006520F7" w:rsidP="006520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w:t>
      </w:r>
      <w:r w:rsidRPr="008F7DE3">
        <w:rPr>
          <w:rFonts w:ascii="Times New Roman" w:eastAsia="Times New Roman" w:hAnsi="Times New Roman" w:cs="Times New Roman"/>
          <w:sz w:val="24"/>
          <w:szCs w:val="24"/>
          <w:lang w:eastAsia="ru-RU"/>
        </w:rPr>
        <w:t>.</w:t>
      </w:r>
      <w:r w:rsidR="009B2F01">
        <w:rPr>
          <w:rFonts w:ascii="Times New Roman" w:eastAsia="Times New Roman" w:hAnsi="Times New Roman" w:cs="Times New Roman"/>
          <w:sz w:val="24"/>
          <w:szCs w:val="24"/>
          <w:lang w:eastAsia="ru-RU"/>
        </w:rPr>
        <w:t>3</w:t>
      </w:r>
      <w:r w:rsidRPr="008F7D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8F7DE3">
        <w:rPr>
          <w:rFonts w:ascii="Times New Roman" w:eastAsia="Times New Roman" w:hAnsi="Times New Roman" w:cs="Times New Roman"/>
          <w:sz w:val="24"/>
          <w:szCs w:val="24"/>
          <w:lang w:eastAsia="ru-RU"/>
        </w:rPr>
        <w:t xml:space="preserve">омещения </w:t>
      </w:r>
      <w:r>
        <w:rPr>
          <w:rFonts w:ascii="Times New Roman" w:eastAsia="Times New Roman" w:hAnsi="Times New Roman" w:cs="Times New Roman"/>
          <w:sz w:val="24"/>
          <w:szCs w:val="24"/>
          <w:lang w:eastAsia="ru-RU"/>
        </w:rPr>
        <w:t xml:space="preserve">контролируемой зоны </w:t>
      </w:r>
      <w:r w:rsidRPr="008F7DE3">
        <w:rPr>
          <w:rFonts w:ascii="Times New Roman" w:eastAsia="Times New Roman" w:hAnsi="Times New Roman" w:cs="Times New Roman"/>
          <w:sz w:val="24"/>
          <w:szCs w:val="24"/>
          <w:lang w:eastAsia="ru-RU"/>
        </w:rPr>
        <w:t xml:space="preserve">должны быть оснащены охранной сигнализацией, связанной со службой охраны здания или дежурным по организации. Исправность сигнализации периодически необходимо проверять ответственному за организацию </w:t>
      </w:r>
      <w:r>
        <w:rPr>
          <w:rFonts w:ascii="Times New Roman" w:eastAsia="Times New Roman" w:hAnsi="Times New Roman" w:cs="Times New Roman"/>
          <w:sz w:val="24"/>
          <w:szCs w:val="24"/>
          <w:lang w:eastAsia="ru-RU"/>
        </w:rPr>
        <w:t>защиты информации,</w:t>
      </w:r>
      <w:r w:rsidRPr="008F7DE3">
        <w:rPr>
          <w:rFonts w:ascii="Times New Roman" w:eastAsia="Times New Roman" w:hAnsi="Times New Roman" w:cs="Times New Roman"/>
          <w:sz w:val="24"/>
          <w:szCs w:val="24"/>
          <w:lang w:eastAsia="ru-RU"/>
        </w:rPr>
        <w:t xml:space="preserve"> совместно с представителем </w:t>
      </w:r>
      <w:r>
        <w:rPr>
          <w:rFonts w:ascii="Times New Roman" w:eastAsia="Times New Roman" w:hAnsi="Times New Roman" w:cs="Times New Roman"/>
          <w:sz w:val="24"/>
          <w:szCs w:val="24"/>
          <w:lang w:eastAsia="ru-RU"/>
        </w:rPr>
        <w:t xml:space="preserve">отдела безопасности </w:t>
      </w:r>
      <w:r w:rsidRPr="008F7DE3">
        <w:rPr>
          <w:rFonts w:ascii="Times New Roman" w:eastAsia="Times New Roman" w:hAnsi="Times New Roman" w:cs="Times New Roman"/>
          <w:sz w:val="24"/>
          <w:szCs w:val="24"/>
          <w:lang w:eastAsia="ru-RU"/>
        </w:rPr>
        <w:t xml:space="preserve">охраны и </w:t>
      </w:r>
      <w:r>
        <w:rPr>
          <w:rFonts w:ascii="Times New Roman" w:eastAsia="Times New Roman" w:hAnsi="Times New Roman" w:cs="Times New Roman"/>
          <w:sz w:val="24"/>
          <w:szCs w:val="24"/>
          <w:lang w:eastAsia="ru-RU"/>
        </w:rPr>
        <w:t>вахтером</w:t>
      </w:r>
      <w:r w:rsidRPr="008F7DE3">
        <w:rPr>
          <w:rFonts w:ascii="Times New Roman" w:eastAsia="Times New Roman" w:hAnsi="Times New Roman" w:cs="Times New Roman"/>
          <w:sz w:val="24"/>
          <w:szCs w:val="24"/>
          <w:lang w:eastAsia="ru-RU"/>
        </w:rPr>
        <w:t xml:space="preserve"> по организации с отметкой в соответствующих журналах. </w:t>
      </w:r>
      <w:r w:rsidRPr="008F7DE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ab/>
        <w:t>3</w:t>
      </w:r>
      <w:r w:rsidRPr="008F7DE3">
        <w:rPr>
          <w:rFonts w:ascii="Times New Roman" w:eastAsia="Times New Roman" w:hAnsi="Times New Roman" w:cs="Times New Roman"/>
          <w:sz w:val="24"/>
          <w:szCs w:val="24"/>
          <w:lang w:eastAsia="ru-RU"/>
        </w:rPr>
        <w:t>.</w:t>
      </w:r>
      <w:r w:rsidR="009B2F01">
        <w:rPr>
          <w:rFonts w:ascii="Times New Roman" w:eastAsia="Times New Roman" w:hAnsi="Times New Roman" w:cs="Times New Roman"/>
          <w:sz w:val="24"/>
          <w:szCs w:val="24"/>
          <w:lang w:eastAsia="ru-RU"/>
        </w:rPr>
        <w:t>4</w:t>
      </w:r>
      <w:r w:rsidRPr="008F7DE3">
        <w:rPr>
          <w:rFonts w:ascii="Times New Roman" w:eastAsia="Times New Roman" w:hAnsi="Times New Roman" w:cs="Times New Roman"/>
          <w:sz w:val="24"/>
          <w:szCs w:val="24"/>
          <w:lang w:eastAsia="ru-RU"/>
        </w:rPr>
        <w:t xml:space="preserve"> Для хранения ключевых документов, эксплуатационной и технической документации, инсталлирующих </w:t>
      </w:r>
      <w:proofErr w:type="spellStart"/>
      <w:r w:rsidRPr="008F7DE3">
        <w:rPr>
          <w:rFonts w:ascii="Times New Roman" w:eastAsia="Times New Roman" w:hAnsi="Times New Roman" w:cs="Times New Roman"/>
          <w:sz w:val="24"/>
          <w:szCs w:val="24"/>
          <w:lang w:eastAsia="ru-RU"/>
        </w:rPr>
        <w:t>криптосредства</w:t>
      </w:r>
      <w:proofErr w:type="spellEnd"/>
      <w:r w:rsidRPr="008F7DE3">
        <w:rPr>
          <w:rFonts w:ascii="Times New Roman" w:eastAsia="Times New Roman" w:hAnsi="Times New Roman" w:cs="Times New Roman"/>
          <w:sz w:val="24"/>
          <w:szCs w:val="24"/>
          <w:lang w:eastAsia="ru-RU"/>
        </w:rPr>
        <w:t xml:space="preserve"> носителей должно быть предусмотрено необходимое число надёжных металлических хранилищ, оборудованных внутренними замками с двумя экземплярами ключей и кодовыми замками или приспособлениями для опечатывания замочных скважин. Один экземпляр ключа от хранилища должен находиться у </w:t>
      </w:r>
      <w:r w:rsidR="006E1358">
        <w:rPr>
          <w:rFonts w:ascii="Times New Roman" w:eastAsia="Times New Roman" w:hAnsi="Times New Roman" w:cs="Times New Roman"/>
          <w:sz w:val="24"/>
          <w:szCs w:val="24"/>
          <w:lang w:eastAsia="ru-RU"/>
        </w:rPr>
        <w:t xml:space="preserve">начальника отдела защиты информации, </w:t>
      </w:r>
      <w:r w:rsidRPr="008F7DE3">
        <w:rPr>
          <w:rFonts w:ascii="Times New Roman" w:eastAsia="Times New Roman" w:hAnsi="Times New Roman" w:cs="Times New Roman"/>
          <w:sz w:val="24"/>
          <w:szCs w:val="24"/>
          <w:lang w:eastAsia="ru-RU"/>
        </w:rPr>
        <w:t xml:space="preserve">ответственного за организацию обработки </w:t>
      </w:r>
      <w:proofErr w:type="spellStart"/>
      <w:r w:rsidRPr="008F7DE3">
        <w:rPr>
          <w:rFonts w:ascii="Times New Roman" w:eastAsia="Times New Roman" w:hAnsi="Times New Roman" w:cs="Times New Roman"/>
          <w:sz w:val="24"/>
          <w:szCs w:val="24"/>
          <w:lang w:eastAsia="ru-RU"/>
        </w:rPr>
        <w:t>ПДн</w:t>
      </w:r>
      <w:proofErr w:type="spellEnd"/>
      <w:r w:rsidRPr="008F7DE3">
        <w:rPr>
          <w:rFonts w:ascii="Times New Roman" w:eastAsia="Times New Roman" w:hAnsi="Times New Roman" w:cs="Times New Roman"/>
          <w:sz w:val="24"/>
          <w:szCs w:val="24"/>
          <w:lang w:eastAsia="ru-RU"/>
        </w:rPr>
        <w:t xml:space="preserve"> в </w:t>
      </w:r>
      <w:r w:rsidR="009B2F01">
        <w:rPr>
          <w:rFonts w:ascii="Times New Roman" w:eastAsia="Times New Roman" w:hAnsi="Times New Roman" w:cs="Times New Roman"/>
          <w:sz w:val="24"/>
          <w:szCs w:val="24"/>
          <w:lang w:eastAsia="ru-RU"/>
        </w:rPr>
        <w:t xml:space="preserve">коробке, </w:t>
      </w:r>
      <w:r>
        <w:rPr>
          <w:rFonts w:ascii="Times New Roman" w:eastAsia="Times New Roman" w:hAnsi="Times New Roman" w:cs="Times New Roman"/>
          <w:sz w:val="24"/>
          <w:szCs w:val="24"/>
          <w:lang w:eastAsia="ru-RU"/>
        </w:rPr>
        <w:t xml:space="preserve">опечатанной печатью ответственного за хранение </w:t>
      </w:r>
      <w:proofErr w:type="spellStart"/>
      <w:r>
        <w:rPr>
          <w:rFonts w:ascii="Times New Roman" w:eastAsia="Times New Roman" w:hAnsi="Times New Roman" w:cs="Times New Roman"/>
          <w:sz w:val="24"/>
          <w:szCs w:val="24"/>
          <w:lang w:eastAsia="ru-RU"/>
        </w:rPr>
        <w:t>криптосредств</w:t>
      </w:r>
      <w:proofErr w:type="spellEnd"/>
      <w:r w:rsidRPr="00017CFC">
        <w:rPr>
          <w:rFonts w:ascii="Times New Roman" w:eastAsia="Times New Roman" w:hAnsi="Times New Roman" w:cs="Times New Roman"/>
          <w:sz w:val="24"/>
          <w:szCs w:val="24"/>
          <w:lang w:eastAsia="ru-RU"/>
        </w:rPr>
        <w:t>.</w:t>
      </w:r>
    </w:p>
    <w:p w:rsidR="006520F7" w:rsidRDefault="006520F7" w:rsidP="006520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E1358">
        <w:rPr>
          <w:rFonts w:ascii="Times New Roman" w:eastAsia="Times New Roman" w:hAnsi="Times New Roman" w:cs="Times New Roman"/>
          <w:sz w:val="24"/>
          <w:szCs w:val="24"/>
          <w:lang w:eastAsia="ru-RU"/>
        </w:rPr>
        <w:t>3</w:t>
      </w:r>
      <w:r w:rsidRPr="008F7DE3">
        <w:rPr>
          <w:rFonts w:ascii="Times New Roman" w:eastAsia="Times New Roman" w:hAnsi="Times New Roman" w:cs="Times New Roman"/>
          <w:sz w:val="24"/>
          <w:szCs w:val="24"/>
          <w:lang w:eastAsia="ru-RU"/>
        </w:rPr>
        <w:t>.</w:t>
      </w:r>
      <w:r w:rsidR="009B2F01">
        <w:rPr>
          <w:rFonts w:ascii="Times New Roman" w:eastAsia="Times New Roman" w:hAnsi="Times New Roman" w:cs="Times New Roman"/>
          <w:sz w:val="24"/>
          <w:szCs w:val="24"/>
          <w:lang w:eastAsia="ru-RU"/>
        </w:rPr>
        <w:t>5</w:t>
      </w:r>
      <w:r w:rsidRPr="008F7DE3">
        <w:rPr>
          <w:rFonts w:ascii="Times New Roman" w:eastAsia="Times New Roman" w:hAnsi="Times New Roman" w:cs="Times New Roman"/>
          <w:sz w:val="24"/>
          <w:szCs w:val="24"/>
          <w:lang w:eastAsia="ru-RU"/>
        </w:rPr>
        <w:t xml:space="preserve"> По окончании рабочего дня</w:t>
      </w:r>
      <w:r w:rsidRPr="007568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двери </w:t>
      </w:r>
      <w:r w:rsidRPr="0075681E">
        <w:rPr>
          <w:rFonts w:ascii="Times New Roman" w:eastAsia="Times New Roman" w:hAnsi="Times New Roman" w:cs="Times New Roman"/>
          <w:sz w:val="24"/>
          <w:szCs w:val="24"/>
          <w:lang w:eastAsia="ru-RU"/>
        </w:rPr>
        <w:t>помещени</w:t>
      </w:r>
      <w:r>
        <w:rPr>
          <w:rFonts w:ascii="Times New Roman" w:eastAsia="Times New Roman" w:hAnsi="Times New Roman" w:cs="Times New Roman"/>
          <w:sz w:val="24"/>
          <w:szCs w:val="24"/>
          <w:lang w:eastAsia="ru-RU"/>
        </w:rPr>
        <w:t>й</w:t>
      </w:r>
      <w:r w:rsidRPr="0075681E">
        <w:rPr>
          <w:rFonts w:ascii="Times New Roman" w:eastAsia="Times New Roman" w:hAnsi="Times New Roman" w:cs="Times New Roman"/>
          <w:sz w:val="24"/>
          <w:szCs w:val="24"/>
          <w:lang w:eastAsia="ru-RU"/>
        </w:rPr>
        <w:t xml:space="preserve"> контролируемой зоны </w:t>
      </w:r>
      <w:r w:rsidRPr="008F7DE3">
        <w:rPr>
          <w:rFonts w:ascii="Times New Roman" w:eastAsia="Times New Roman" w:hAnsi="Times New Roman" w:cs="Times New Roman"/>
          <w:sz w:val="24"/>
          <w:szCs w:val="24"/>
          <w:lang w:eastAsia="ru-RU"/>
        </w:rPr>
        <w:t>и установленные в нем хранилища должны быть закрыты</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и </w:t>
      </w:r>
      <w:r w:rsidRPr="008F7DE3">
        <w:rPr>
          <w:rFonts w:ascii="Times New Roman" w:eastAsia="Times New Roman" w:hAnsi="Times New Roman" w:cs="Times New Roman"/>
          <w:sz w:val="24"/>
          <w:szCs w:val="24"/>
          <w:lang w:eastAsia="ru-RU"/>
        </w:rPr>
        <w:t xml:space="preserve"> опечатаны</w:t>
      </w:r>
      <w:proofErr w:type="gramEnd"/>
      <w:r>
        <w:rPr>
          <w:rFonts w:ascii="Times New Roman" w:eastAsia="Times New Roman" w:hAnsi="Times New Roman" w:cs="Times New Roman"/>
          <w:sz w:val="24"/>
          <w:szCs w:val="24"/>
          <w:lang w:eastAsia="ru-RU"/>
        </w:rPr>
        <w:t xml:space="preserve"> номерными печатями</w:t>
      </w:r>
      <w:r w:rsidRPr="008F7DE3">
        <w:rPr>
          <w:rFonts w:ascii="Times New Roman" w:eastAsia="Times New Roman" w:hAnsi="Times New Roman" w:cs="Times New Roman"/>
          <w:sz w:val="24"/>
          <w:szCs w:val="24"/>
          <w:lang w:eastAsia="ru-RU"/>
        </w:rPr>
        <w:t xml:space="preserve">. </w:t>
      </w:r>
      <w:r w:rsidRPr="008F7DE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ab/>
      </w:r>
      <w:r w:rsidR="006E1358">
        <w:rPr>
          <w:rFonts w:ascii="Times New Roman" w:eastAsia="Times New Roman" w:hAnsi="Times New Roman" w:cs="Times New Roman"/>
          <w:sz w:val="24"/>
          <w:szCs w:val="24"/>
          <w:lang w:eastAsia="ru-RU"/>
        </w:rPr>
        <w:t>3</w:t>
      </w:r>
      <w:r w:rsidRPr="008F7DE3">
        <w:rPr>
          <w:rFonts w:ascii="Times New Roman" w:eastAsia="Times New Roman" w:hAnsi="Times New Roman" w:cs="Times New Roman"/>
          <w:sz w:val="24"/>
          <w:szCs w:val="24"/>
          <w:lang w:eastAsia="ru-RU"/>
        </w:rPr>
        <w:t>.</w:t>
      </w:r>
      <w:r w:rsidR="009B2F01">
        <w:rPr>
          <w:rFonts w:ascii="Times New Roman" w:eastAsia="Times New Roman" w:hAnsi="Times New Roman" w:cs="Times New Roman"/>
          <w:sz w:val="24"/>
          <w:szCs w:val="24"/>
          <w:lang w:eastAsia="ru-RU"/>
        </w:rPr>
        <w:t>6</w:t>
      </w:r>
      <w:r w:rsidRPr="008F7DE3">
        <w:rPr>
          <w:rFonts w:ascii="Times New Roman" w:eastAsia="Times New Roman" w:hAnsi="Times New Roman" w:cs="Times New Roman"/>
          <w:sz w:val="24"/>
          <w:szCs w:val="24"/>
          <w:lang w:eastAsia="ru-RU"/>
        </w:rPr>
        <w:t xml:space="preserve"> Ключи от </w:t>
      </w:r>
      <w:r w:rsidRPr="0075681E">
        <w:rPr>
          <w:rFonts w:ascii="Times New Roman" w:eastAsia="Times New Roman" w:hAnsi="Times New Roman" w:cs="Times New Roman"/>
          <w:sz w:val="24"/>
          <w:szCs w:val="24"/>
          <w:lang w:eastAsia="ru-RU"/>
        </w:rPr>
        <w:t>помещени</w:t>
      </w:r>
      <w:r>
        <w:rPr>
          <w:rFonts w:ascii="Times New Roman" w:eastAsia="Times New Roman" w:hAnsi="Times New Roman" w:cs="Times New Roman"/>
          <w:sz w:val="24"/>
          <w:szCs w:val="24"/>
          <w:lang w:eastAsia="ru-RU"/>
        </w:rPr>
        <w:t xml:space="preserve">й </w:t>
      </w:r>
      <w:r w:rsidRPr="0075681E">
        <w:rPr>
          <w:rFonts w:ascii="Times New Roman" w:eastAsia="Times New Roman" w:hAnsi="Times New Roman" w:cs="Times New Roman"/>
          <w:sz w:val="24"/>
          <w:szCs w:val="24"/>
          <w:lang w:eastAsia="ru-RU"/>
        </w:rPr>
        <w:t>контролируемой зоны</w:t>
      </w:r>
      <w:r w:rsidRPr="008F7DE3">
        <w:rPr>
          <w:rFonts w:ascii="Times New Roman" w:eastAsia="Times New Roman" w:hAnsi="Times New Roman" w:cs="Times New Roman"/>
          <w:sz w:val="24"/>
          <w:szCs w:val="24"/>
          <w:lang w:eastAsia="ru-RU"/>
        </w:rPr>
        <w:t>, а также ключ от хранилища, в котором находятся ключи от всех других хранилищ помещени</w:t>
      </w:r>
      <w:r>
        <w:rPr>
          <w:rFonts w:ascii="Times New Roman" w:eastAsia="Times New Roman" w:hAnsi="Times New Roman" w:cs="Times New Roman"/>
          <w:sz w:val="24"/>
          <w:szCs w:val="24"/>
          <w:lang w:eastAsia="ru-RU"/>
        </w:rPr>
        <w:t>й</w:t>
      </w:r>
      <w:r w:rsidRPr="0056164A">
        <w:rPr>
          <w:rFonts w:ascii="Times New Roman" w:eastAsia="Times New Roman" w:hAnsi="Times New Roman" w:cs="Times New Roman"/>
          <w:sz w:val="24"/>
          <w:szCs w:val="24"/>
          <w:lang w:eastAsia="ru-RU"/>
        </w:rPr>
        <w:t xml:space="preserve"> </w:t>
      </w:r>
      <w:r w:rsidRPr="0075681E">
        <w:rPr>
          <w:rFonts w:ascii="Times New Roman" w:eastAsia="Times New Roman" w:hAnsi="Times New Roman" w:cs="Times New Roman"/>
          <w:sz w:val="24"/>
          <w:szCs w:val="24"/>
          <w:lang w:eastAsia="ru-RU"/>
        </w:rPr>
        <w:t>контролируемой зоны</w:t>
      </w:r>
      <w:r w:rsidRPr="008F7DE3">
        <w:rPr>
          <w:rFonts w:ascii="Times New Roman" w:eastAsia="Times New Roman" w:hAnsi="Times New Roman" w:cs="Times New Roman"/>
          <w:sz w:val="24"/>
          <w:szCs w:val="24"/>
          <w:lang w:eastAsia="ru-RU"/>
        </w:rPr>
        <w:t>, в опечатанном виде должны быть сданы под расписку в соответствующем журнале службы охраны или дежурному по организации одновременно с передачей под охрану самих помещений</w:t>
      </w:r>
      <w:r w:rsidR="006E1358" w:rsidRPr="006E1358">
        <w:rPr>
          <w:rFonts w:ascii="Times New Roman" w:eastAsia="Times New Roman" w:hAnsi="Times New Roman" w:cs="Times New Roman"/>
          <w:sz w:val="24"/>
          <w:szCs w:val="24"/>
          <w:lang w:eastAsia="ru-RU"/>
        </w:rPr>
        <w:t xml:space="preserve"> </w:t>
      </w:r>
      <w:r w:rsidR="006E1358" w:rsidRPr="0075681E">
        <w:rPr>
          <w:rFonts w:ascii="Times New Roman" w:eastAsia="Times New Roman" w:hAnsi="Times New Roman" w:cs="Times New Roman"/>
          <w:sz w:val="24"/>
          <w:szCs w:val="24"/>
          <w:lang w:eastAsia="ru-RU"/>
        </w:rPr>
        <w:t>контролируемой зоны</w:t>
      </w:r>
      <w:r w:rsidRPr="008F7DE3">
        <w:rPr>
          <w:rFonts w:ascii="Times New Roman" w:eastAsia="Times New Roman" w:hAnsi="Times New Roman" w:cs="Times New Roman"/>
          <w:sz w:val="24"/>
          <w:szCs w:val="24"/>
          <w:lang w:eastAsia="ru-RU"/>
        </w:rPr>
        <w:t xml:space="preserve">. Печати, предназначенные для опечатывания хранилищ, должны находиться у пользователей </w:t>
      </w:r>
      <w:proofErr w:type="spellStart"/>
      <w:r w:rsidRPr="008F7DE3">
        <w:rPr>
          <w:rFonts w:ascii="Times New Roman" w:eastAsia="Times New Roman" w:hAnsi="Times New Roman" w:cs="Times New Roman"/>
          <w:sz w:val="24"/>
          <w:szCs w:val="24"/>
          <w:lang w:eastAsia="ru-RU"/>
        </w:rPr>
        <w:t>криптосредств</w:t>
      </w:r>
      <w:proofErr w:type="spellEnd"/>
      <w:r w:rsidRPr="008F7DE3">
        <w:rPr>
          <w:rFonts w:ascii="Times New Roman" w:eastAsia="Times New Roman" w:hAnsi="Times New Roman" w:cs="Times New Roman"/>
          <w:sz w:val="24"/>
          <w:szCs w:val="24"/>
          <w:lang w:eastAsia="ru-RU"/>
        </w:rPr>
        <w:t xml:space="preserve">, ответственных за эти хранилища. </w:t>
      </w:r>
      <w:r w:rsidRPr="008F7DE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ab/>
      </w:r>
      <w:r w:rsidR="006E1358">
        <w:rPr>
          <w:rFonts w:ascii="Times New Roman" w:eastAsia="Times New Roman" w:hAnsi="Times New Roman" w:cs="Times New Roman"/>
          <w:sz w:val="24"/>
          <w:szCs w:val="24"/>
          <w:lang w:eastAsia="ru-RU"/>
        </w:rPr>
        <w:t>3</w:t>
      </w:r>
      <w:r w:rsidRPr="008F7DE3">
        <w:rPr>
          <w:rFonts w:ascii="Times New Roman" w:eastAsia="Times New Roman" w:hAnsi="Times New Roman" w:cs="Times New Roman"/>
          <w:sz w:val="24"/>
          <w:szCs w:val="24"/>
          <w:lang w:eastAsia="ru-RU"/>
        </w:rPr>
        <w:t>.</w:t>
      </w:r>
      <w:r w:rsidR="009B2F01">
        <w:rPr>
          <w:rFonts w:ascii="Times New Roman" w:eastAsia="Times New Roman" w:hAnsi="Times New Roman" w:cs="Times New Roman"/>
          <w:sz w:val="24"/>
          <w:szCs w:val="24"/>
          <w:lang w:eastAsia="ru-RU"/>
        </w:rPr>
        <w:t>7</w:t>
      </w:r>
      <w:r w:rsidRPr="008F7DE3">
        <w:rPr>
          <w:rFonts w:ascii="Times New Roman" w:eastAsia="Times New Roman" w:hAnsi="Times New Roman" w:cs="Times New Roman"/>
          <w:sz w:val="24"/>
          <w:szCs w:val="24"/>
          <w:lang w:eastAsia="ru-RU"/>
        </w:rPr>
        <w:t xml:space="preserve"> При утрате ключа от хранилища или от входной двери в </w:t>
      </w:r>
      <w:r w:rsidRPr="0075681E">
        <w:rPr>
          <w:rFonts w:ascii="Times New Roman" w:eastAsia="Times New Roman" w:hAnsi="Times New Roman" w:cs="Times New Roman"/>
          <w:sz w:val="24"/>
          <w:szCs w:val="24"/>
          <w:lang w:eastAsia="ru-RU"/>
        </w:rPr>
        <w:t>помещени</w:t>
      </w:r>
      <w:r>
        <w:rPr>
          <w:rFonts w:ascii="Times New Roman" w:eastAsia="Times New Roman" w:hAnsi="Times New Roman" w:cs="Times New Roman"/>
          <w:sz w:val="24"/>
          <w:szCs w:val="24"/>
          <w:lang w:eastAsia="ru-RU"/>
        </w:rPr>
        <w:t xml:space="preserve">е </w:t>
      </w:r>
      <w:r w:rsidRPr="0075681E">
        <w:rPr>
          <w:rFonts w:ascii="Times New Roman" w:eastAsia="Times New Roman" w:hAnsi="Times New Roman" w:cs="Times New Roman"/>
          <w:sz w:val="24"/>
          <w:szCs w:val="24"/>
          <w:lang w:eastAsia="ru-RU"/>
        </w:rPr>
        <w:t>контролируемой зоны</w:t>
      </w:r>
      <w:r w:rsidRPr="008F7DE3">
        <w:rPr>
          <w:rFonts w:ascii="Times New Roman" w:eastAsia="Times New Roman" w:hAnsi="Times New Roman" w:cs="Times New Roman"/>
          <w:sz w:val="24"/>
          <w:szCs w:val="24"/>
          <w:lang w:eastAsia="ru-RU"/>
        </w:rPr>
        <w:t xml:space="preserve"> замок необходимо заменить или переделать его секрет с изготовлением к нему новых ключей с документальным оформлением. Если замок от </w:t>
      </w:r>
      <w:r w:rsidRPr="008F7DE3">
        <w:rPr>
          <w:rFonts w:ascii="Times New Roman" w:eastAsia="Times New Roman" w:hAnsi="Times New Roman" w:cs="Times New Roman"/>
          <w:sz w:val="24"/>
          <w:szCs w:val="24"/>
          <w:lang w:eastAsia="ru-RU"/>
        </w:rPr>
        <w:lastRenderedPageBreak/>
        <w:t xml:space="preserve">хранилища переделать невозможно, то такое хранилище необходимо заменить. Порядок хранения ключевых и других документов в хранилище, от которого утрачен ключ, до изменения секрета замка устанавливает ответственный за организацию обработки </w:t>
      </w:r>
      <w:proofErr w:type="spellStart"/>
      <w:r w:rsidRPr="008F7DE3">
        <w:rPr>
          <w:rFonts w:ascii="Times New Roman" w:eastAsia="Times New Roman" w:hAnsi="Times New Roman" w:cs="Times New Roman"/>
          <w:sz w:val="24"/>
          <w:szCs w:val="24"/>
          <w:lang w:eastAsia="ru-RU"/>
        </w:rPr>
        <w:t>ПДн</w:t>
      </w:r>
      <w:proofErr w:type="spellEnd"/>
      <w:r w:rsidRPr="008F7DE3">
        <w:rPr>
          <w:rFonts w:ascii="Times New Roman" w:eastAsia="Times New Roman" w:hAnsi="Times New Roman" w:cs="Times New Roman"/>
          <w:sz w:val="24"/>
          <w:szCs w:val="24"/>
          <w:lang w:eastAsia="ru-RU"/>
        </w:rPr>
        <w:t xml:space="preserve"> </w:t>
      </w:r>
      <w:r w:rsidR="00C77115">
        <w:rPr>
          <w:rFonts w:ascii="Times New Roman" w:eastAsia="Times New Roman" w:hAnsi="Times New Roman" w:cs="Times New Roman"/>
          <w:sz w:val="24"/>
          <w:szCs w:val="24"/>
          <w:lang w:eastAsia="ru-RU"/>
        </w:rPr>
        <w:t>на</w:t>
      </w:r>
      <w:r w:rsidR="006E1358">
        <w:rPr>
          <w:rFonts w:ascii="Times New Roman" w:eastAsia="Times New Roman" w:hAnsi="Times New Roman" w:cs="Times New Roman"/>
          <w:sz w:val="24"/>
          <w:szCs w:val="24"/>
          <w:lang w:eastAsia="ru-RU"/>
        </w:rPr>
        <w:t xml:space="preserve"> </w:t>
      </w:r>
      <w:r w:rsidR="00C77115">
        <w:rPr>
          <w:rFonts w:ascii="Times New Roman" w:eastAsia="Times New Roman" w:hAnsi="Times New Roman" w:cs="Times New Roman"/>
          <w:sz w:val="24"/>
          <w:szCs w:val="24"/>
          <w:lang w:eastAsia="ru-RU"/>
        </w:rPr>
        <w:t xml:space="preserve">предприятии - </w:t>
      </w:r>
      <w:r w:rsidR="006E1358">
        <w:rPr>
          <w:rFonts w:ascii="Times New Roman" w:eastAsia="Times New Roman" w:hAnsi="Times New Roman" w:cs="Times New Roman"/>
          <w:sz w:val="24"/>
          <w:szCs w:val="24"/>
          <w:lang w:eastAsia="ru-RU"/>
        </w:rPr>
        <w:t>начальник отдела защиты информации</w:t>
      </w:r>
      <w:r w:rsidRPr="008F7DE3">
        <w:rPr>
          <w:rFonts w:ascii="Times New Roman" w:eastAsia="Times New Roman" w:hAnsi="Times New Roman" w:cs="Times New Roman"/>
          <w:sz w:val="24"/>
          <w:szCs w:val="24"/>
          <w:lang w:eastAsia="ru-RU"/>
        </w:rPr>
        <w:t xml:space="preserve">. </w:t>
      </w:r>
      <w:r w:rsidRPr="008F7DE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ab/>
      </w:r>
      <w:r w:rsidR="006E1358">
        <w:rPr>
          <w:rFonts w:ascii="Times New Roman" w:eastAsia="Times New Roman" w:hAnsi="Times New Roman" w:cs="Times New Roman"/>
          <w:sz w:val="24"/>
          <w:szCs w:val="24"/>
          <w:lang w:eastAsia="ru-RU"/>
        </w:rPr>
        <w:t>3</w:t>
      </w:r>
      <w:r w:rsidRPr="008F7DE3">
        <w:rPr>
          <w:rFonts w:ascii="Times New Roman" w:eastAsia="Times New Roman" w:hAnsi="Times New Roman" w:cs="Times New Roman"/>
          <w:sz w:val="24"/>
          <w:szCs w:val="24"/>
          <w:lang w:eastAsia="ru-RU"/>
        </w:rPr>
        <w:t>.</w:t>
      </w:r>
      <w:r w:rsidR="009B2F01">
        <w:rPr>
          <w:rFonts w:ascii="Times New Roman" w:eastAsia="Times New Roman" w:hAnsi="Times New Roman" w:cs="Times New Roman"/>
          <w:sz w:val="24"/>
          <w:szCs w:val="24"/>
          <w:lang w:eastAsia="ru-RU"/>
        </w:rPr>
        <w:t>8</w:t>
      </w:r>
      <w:r w:rsidRPr="008F7DE3">
        <w:rPr>
          <w:rFonts w:ascii="Times New Roman" w:eastAsia="Times New Roman" w:hAnsi="Times New Roman" w:cs="Times New Roman"/>
          <w:sz w:val="24"/>
          <w:szCs w:val="24"/>
          <w:lang w:eastAsia="ru-RU"/>
        </w:rPr>
        <w:t xml:space="preserve"> </w:t>
      </w:r>
      <w:proofErr w:type="gramStart"/>
      <w:r w:rsidRPr="008F7DE3">
        <w:rPr>
          <w:rFonts w:ascii="Times New Roman" w:eastAsia="Times New Roman" w:hAnsi="Times New Roman" w:cs="Times New Roman"/>
          <w:sz w:val="24"/>
          <w:szCs w:val="24"/>
          <w:lang w:eastAsia="ru-RU"/>
        </w:rPr>
        <w:t>В</w:t>
      </w:r>
      <w:proofErr w:type="gramEnd"/>
      <w:r w:rsidRPr="008F7DE3">
        <w:rPr>
          <w:rFonts w:ascii="Times New Roman" w:eastAsia="Times New Roman" w:hAnsi="Times New Roman" w:cs="Times New Roman"/>
          <w:sz w:val="24"/>
          <w:szCs w:val="24"/>
          <w:lang w:eastAsia="ru-RU"/>
        </w:rPr>
        <w:t xml:space="preserve"> обычных условиях помещения</w:t>
      </w:r>
      <w:r w:rsidR="006E1358">
        <w:rPr>
          <w:rFonts w:ascii="Times New Roman" w:eastAsia="Times New Roman" w:hAnsi="Times New Roman" w:cs="Times New Roman"/>
          <w:sz w:val="24"/>
          <w:szCs w:val="24"/>
          <w:lang w:eastAsia="ru-RU"/>
        </w:rPr>
        <w:t xml:space="preserve"> контролируемой</w:t>
      </w:r>
      <w:r w:rsidR="00C77115">
        <w:rPr>
          <w:rFonts w:ascii="Times New Roman" w:eastAsia="Times New Roman" w:hAnsi="Times New Roman" w:cs="Times New Roman"/>
          <w:sz w:val="24"/>
          <w:szCs w:val="24"/>
          <w:lang w:eastAsia="ru-RU"/>
        </w:rPr>
        <w:t xml:space="preserve"> </w:t>
      </w:r>
      <w:r w:rsidR="006E1358">
        <w:rPr>
          <w:rFonts w:ascii="Times New Roman" w:eastAsia="Times New Roman" w:hAnsi="Times New Roman" w:cs="Times New Roman"/>
          <w:sz w:val="24"/>
          <w:szCs w:val="24"/>
          <w:lang w:eastAsia="ru-RU"/>
        </w:rPr>
        <w:t>зоны</w:t>
      </w:r>
      <w:r w:rsidRPr="008F7DE3">
        <w:rPr>
          <w:rFonts w:ascii="Times New Roman" w:eastAsia="Times New Roman" w:hAnsi="Times New Roman" w:cs="Times New Roman"/>
          <w:sz w:val="24"/>
          <w:szCs w:val="24"/>
          <w:lang w:eastAsia="ru-RU"/>
        </w:rPr>
        <w:t xml:space="preserve">, находящиеся в них опечатанные хранилища могут быть вскрыты только пользователями </w:t>
      </w:r>
      <w:proofErr w:type="spellStart"/>
      <w:r w:rsidRPr="008F7DE3">
        <w:rPr>
          <w:rFonts w:ascii="Times New Roman" w:eastAsia="Times New Roman" w:hAnsi="Times New Roman" w:cs="Times New Roman"/>
          <w:sz w:val="24"/>
          <w:szCs w:val="24"/>
          <w:lang w:eastAsia="ru-RU"/>
        </w:rPr>
        <w:t>криптосредств</w:t>
      </w:r>
      <w:proofErr w:type="spellEnd"/>
      <w:r w:rsidRPr="008F7DE3">
        <w:rPr>
          <w:rFonts w:ascii="Times New Roman" w:eastAsia="Times New Roman" w:hAnsi="Times New Roman" w:cs="Times New Roman"/>
          <w:sz w:val="24"/>
          <w:szCs w:val="24"/>
          <w:lang w:eastAsia="ru-RU"/>
        </w:rPr>
        <w:t xml:space="preserve"> или ответственным за организацию обработки </w:t>
      </w:r>
      <w:proofErr w:type="spellStart"/>
      <w:r w:rsidRPr="008F7DE3">
        <w:rPr>
          <w:rFonts w:ascii="Times New Roman" w:eastAsia="Times New Roman" w:hAnsi="Times New Roman" w:cs="Times New Roman"/>
          <w:sz w:val="24"/>
          <w:szCs w:val="24"/>
          <w:lang w:eastAsia="ru-RU"/>
        </w:rPr>
        <w:t>ПДн</w:t>
      </w:r>
      <w:proofErr w:type="spellEnd"/>
      <w:r w:rsidR="00C77115">
        <w:rPr>
          <w:rFonts w:ascii="Times New Roman" w:eastAsia="Times New Roman" w:hAnsi="Times New Roman" w:cs="Times New Roman"/>
          <w:sz w:val="24"/>
          <w:szCs w:val="24"/>
          <w:lang w:eastAsia="ru-RU"/>
        </w:rPr>
        <w:t>. При обн</w:t>
      </w:r>
      <w:r w:rsidRPr="008F7DE3">
        <w:rPr>
          <w:rFonts w:ascii="Times New Roman" w:eastAsia="Times New Roman" w:hAnsi="Times New Roman" w:cs="Times New Roman"/>
          <w:sz w:val="24"/>
          <w:szCs w:val="24"/>
          <w:lang w:eastAsia="ru-RU"/>
        </w:rPr>
        <w:t>аружении признаков, указывающих на возможное несанкционированное проникновение в эти помещения или хранилища посторонних лиц, о случившемся должно быть немедленно сообщено ответственному</w:t>
      </w:r>
      <w:r w:rsidR="00C77115">
        <w:rPr>
          <w:rFonts w:ascii="Times New Roman" w:eastAsia="Times New Roman" w:hAnsi="Times New Roman" w:cs="Times New Roman"/>
          <w:sz w:val="24"/>
          <w:szCs w:val="24"/>
          <w:lang w:eastAsia="ru-RU"/>
        </w:rPr>
        <w:t xml:space="preserve"> за организацию обработки </w:t>
      </w:r>
      <w:proofErr w:type="spellStart"/>
      <w:r w:rsidR="00C77115">
        <w:rPr>
          <w:rFonts w:ascii="Times New Roman" w:eastAsia="Times New Roman" w:hAnsi="Times New Roman" w:cs="Times New Roman"/>
          <w:sz w:val="24"/>
          <w:szCs w:val="24"/>
          <w:lang w:eastAsia="ru-RU"/>
        </w:rPr>
        <w:t>ПДн</w:t>
      </w:r>
      <w:proofErr w:type="spellEnd"/>
      <w:r w:rsidR="00C77115">
        <w:rPr>
          <w:rFonts w:ascii="Times New Roman" w:eastAsia="Times New Roman" w:hAnsi="Times New Roman" w:cs="Times New Roman"/>
          <w:sz w:val="24"/>
          <w:szCs w:val="24"/>
          <w:lang w:eastAsia="ru-RU"/>
        </w:rPr>
        <w:t xml:space="preserve"> </w:t>
      </w:r>
      <w:r w:rsidR="006E1358">
        <w:rPr>
          <w:rFonts w:ascii="Times New Roman" w:eastAsia="Times New Roman" w:hAnsi="Times New Roman" w:cs="Times New Roman"/>
          <w:sz w:val="24"/>
          <w:szCs w:val="24"/>
          <w:lang w:eastAsia="ru-RU"/>
        </w:rPr>
        <w:t>начальнику отдела защиты информации</w:t>
      </w:r>
      <w:r w:rsidR="006E1358" w:rsidRPr="008F7DE3">
        <w:rPr>
          <w:rFonts w:ascii="Times New Roman" w:eastAsia="Times New Roman" w:hAnsi="Times New Roman" w:cs="Times New Roman"/>
          <w:sz w:val="24"/>
          <w:szCs w:val="24"/>
          <w:lang w:eastAsia="ru-RU"/>
        </w:rPr>
        <w:t>.</w:t>
      </w:r>
      <w:r w:rsidRPr="008F7DE3">
        <w:rPr>
          <w:rFonts w:ascii="Times New Roman" w:eastAsia="Times New Roman" w:hAnsi="Times New Roman" w:cs="Times New Roman"/>
          <w:sz w:val="24"/>
          <w:szCs w:val="24"/>
          <w:lang w:eastAsia="ru-RU"/>
        </w:rPr>
        <w:t xml:space="preserve"> </w:t>
      </w:r>
      <w:r w:rsidRPr="008F7DE3">
        <w:rPr>
          <w:rFonts w:ascii="Times New Roman" w:eastAsia="Times New Roman" w:hAnsi="Times New Roman" w:cs="Times New Roman"/>
          <w:sz w:val="24"/>
          <w:szCs w:val="24"/>
          <w:lang w:eastAsia="ru-RU"/>
        </w:rPr>
        <w:br/>
        <w:t xml:space="preserve">Прибывший ответственный за организацию обработки </w:t>
      </w:r>
      <w:proofErr w:type="spellStart"/>
      <w:r w:rsidRPr="008F7DE3">
        <w:rPr>
          <w:rFonts w:ascii="Times New Roman" w:eastAsia="Times New Roman" w:hAnsi="Times New Roman" w:cs="Times New Roman"/>
          <w:sz w:val="24"/>
          <w:szCs w:val="24"/>
          <w:lang w:eastAsia="ru-RU"/>
        </w:rPr>
        <w:t>ПДн</w:t>
      </w:r>
      <w:proofErr w:type="spellEnd"/>
      <w:r w:rsidRPr="008F7DE3">
        <w:rPr>
          <w:rFonts w:ascii="Times New Roman" w:eastAsia="Times New Roman" w:hAnsi="Times New Roman" w:cs="Times New Roman"/>
          <w:sz w:val="24"/>
          <w:szCs w:val="24"/>
          <w:lang w:eastAsia="ru-RU"/>
        </w:rPr>
        <w:t xml:space="preserve"> должен оценить возможность компрометации хранящихся ключевых и других документов, составить акт и принять, при необходимости, меры к локализации последствий компрометации персональных данных и к замене скомпрометированных </w:t>
      </w:r>
      <w:proofErr w:type="spellStart"/>
      <w:r w:rsidRPr="008F7DE3">
        <w:rPr>
          <w:rFonts w:ascii="Times New Roman" w:eastAsia="Times New Roman" w:hAnsi="Times New Roman" w:cs="Times New Roman"/>
          <w:sz w:val="24"/>
          <w:szCs w:val="24"/>
          <w:lang w:eastAsia="ru-RU"/>
        </w:rPr>
        <w:t>криптоключей</w:t>
      </w:r>
      <w:proofErr w:type="spellEnd"/>
      <w:r w:rsidRPr="008F7DE3">
        <w:rPr>
          <w:rFonts w:ascii="Times New Roman" w:eastAsia="Times New Roman" w:hAnsi="Times New Roman" w:cs="Times New Roman"/>
          <w:sz w:val="24"/>
          <w:szCs w:val="24"/>
          <w:lang w:eastAsia="ru-RU"/>
        </w:rPr>
        <w:t xml:space="preserve">. </w:t>
      </w:r>
      <w:r w:rsidRPr="008F7DE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ab/>
      </w:r>
      <w:r w:rsidR="006E1358">
        <w:rPr>
          <w:rFonts w:ascii="Times New Roman" w:eastAsia="Times New Roman" w:hAnsi="Times New Roman" w:cs="Times New Roman"/>
          <w:sz w:val="24"/>
          <w:szCs w:val="24"/>
          <w:lang w:eastAsia="ru-RU"/>
        </w:rPr>
        <w:t>3</w:t>
      </w:r>
      <w:r w:rsidRPr="008F7DE3">
        <w:rPr>
          <w:rFonts w:ascii="Times New Roman" w:eastAsia="Times New Roman" w:hAnsi="Times New Roman" w:cs="Times New Roman"/>
          <w:sz w:val="24"/>
          <w:szCs w:val="24"/>
          <w:lang w:eastAsia="ru-RU"/>
        </w:rPr>
        <w:t>.</w:t>
      </w:r>
      <w:r w:rsidR="009B2F01">
        <w:rPr>
          <w:rFonts w:ascii="Times New Roman" w:eastAsia="Times New Roman" w:hAnsi="Times New Roman" w:cs="Times New Roman"/>
          <w:sz w:val="24"/>
          <w:szCs w:val="24"/>
          <w:lang w:eastAsia="ru-RU"/>
        </w:rPr>
        <w:t>9</w:t>
      </w:r>
      <w:r w:rsidRPr="008F7DE3">
        <w:rPr>
          <w:rFonts w:ascii="Times New Roman" w:eastAsia="Times New Roman" w:hAnsi="Times New Roman" w:cs="Times New Roman"/>
          <w:sz w:val="24"/>
          <w:szCs w:val="24"/>
          <w:lang w:eastAsia="ru-RU"/>
        </w:rPr>
        <w:t xml:space="preserve"> Размещение и монтаж </w:t>
      </w:r>
      <w:proofErr w:type="spellStart"/>
      <w:r w:rsidRPr="008F7DE3">
        <w:rPr>
          <w:rFonts w:ascii="Times New Roman" w:eastAsia="Times New Roman" w:hAnsi="Times New Roman" w:cs="Times New Roman"/>
          <w:sz w:val="24"/>
          <w:szCs w:val="24"/>
          <w:lang w:eastAsia="ru-RU"/>
        </w:rPr>
        <w:t>криптосредств</w:t>
      </w:r>
      <w:proofErr w:type="spellEnd"/>
      <w:r w:rsidRPr="008F7DE3">
        <w:rPr>
          <w:rFonts w:ascii="Times New Roman" w:eastAsia="Times New Roman" w:hAnsi="Times New Roman" w:cs="Times New Roman"/>
          <w:sz w:val="24"/>
          <w:szCs w:val="24"/>
          <w:lang w:eastAsia="ru-RU"/>
        </w:rPr>
        <w:t xml:space="preserve">, а также другого оборудования, функционирующего с </w:t>
      </w:r>
      <w:proofErr w:type="spellStart"/>
      <w:r w:rsidRPr="008F7DE3">
        <w:rPr>
          <w:rFonts w:ascii="Times New Roman" w:eastAsia="Times New Roman" w:hAnsi="Times New Roman" w:cs="Times New Roman"/>
          <w:sz w:val="24"/>
          <w:szCs w:val="24"/>
          <w:lang w:eastAsia="ru-RU"/>
        </w:rPr>
        <w:t>криптосредствами</w:t>
      </w:r>
      <w:proofErr w:type="spellEnd"/>
      <w:r w:rsidRPr="008F7DE3">
        <w:rPr>
          <w:rFonts w:ascii="Times New Roman" w:eastAsia="Times New Roman" w:hAnsi="Times New Roman" w:cs="Times New Roman"/>
          <w:sz w:val="24"/>
          <w:szCs w:val="24"/>
          <w:lang w:eastAsia="ru-RU"/>
        </w:rPr>
        <w:t xml:space="preserve">, в помещениях </w:t>
      </w:r>
      <w:r w:rsidRPr="0075681E">
        <w:rPr>
          <w:rFonts w:ascii="Times New Roman" w:eastAsia="Times New Roman" w:hAnsi="Times New Roman" w:cs="Times New Roman"/>
          <w:sz w:val="24"/>
          <w:szCs w:val="24"/>
          <w:lang w:eastAsia="ru-RU"/>
        </w:rPr>
        <w:t>контролируемой зоны</w:t>
      </w:r>
      <w:r w:rsidRPr="008F7DE3">
        <w:rPr>
          <w:rFonts w:ascii="Times New Roman" w:eastAsia="Times New Roman" w:hAnsi="Times New Roman" w:cs="Times New Roman"/>
          <w:sz w:val="24"/>
          <w:szCs w:val="24"/>
          <w:lang w:eastAsia="ru-RU"/>
        </w:rPr>
        <w:t xml:space="preserve"> должны свести к минимуму возможность неконтролируемого доступа посторонних лиц к указанным средствам. Техническое обслуживание такого оборудования и смена </w:t>
      </w:r>
      <w:proofErr w:type="spellStart"/>
      <w:r w:rsidRPr="008F7DE3">
        <w:rPr>
          <w:rFonts w:ascii="Times New Roman" w:eastAsia="Times New Roman" w:hAnsi="Times New Roman" w:cs="Times New Roman"/>
          <w:sz w:val="24"/>
          <w:szCs w:val="24"/>
          <w:lang w:eastAsia="ru-RU"/>
        </w:rPr>
        <w:t>криптоключей</w:t>
      </w:r>
      <w:proofErr w:type="spellEnd"/>
      <w:r w:rsidRPr="008F7DE3">
        <w:rPr>
          <w:rFonts w:ascii="Times New Roman" w:eastAsia="Times New Roman" w:hAnsi="Times New Roman" w:cs="Times New Roman"/>
          <w:sz w:val="24"/>
          <w:szCs w:val="24"/>
          <w:lang w:eastAsia="ru-RU"/>
        </w:rPr>
        <w:t xml:space="preserve"> осуществляются в отсутствие лиц, не допущенных к работе с данными </w:t>
      </w:r>
      <w:proofErr w:type="spellStart"/>
      <w:r w:rsidRPr="008F7DE3">
        <w:rPr>
          <w:rFonts w:ascii="Times New Roman" w:eastAsia="Times New Roman" w:hAnsi="Times New Roman" w:cs="Times New Roman"/>
          <w:sz w:val="24"/>
          <w:szCs w:val="24"/>
          <w:lang w:eastAsia="ru-RU"/>
        </w:rPr>
        <w:t>криптосредствами</w:t>
      </w:r>
      <w:proofErr w:type="spellEnd"/>
      <w:r w:rsidRPr="008F7DE3">
        <w:rPr>
          <w:rFonts w:ascii="Times New Roman" w:eastAsia="Times New Roman" w:hAnsi="Times New Roman" w:cs="Times New Roman"/>
          <w:sz w:val="24"/>
          <w:szCs w:val="24"/>
          <w:lang w:eastAsia="ru-RU"/>
        </w:rPr>
        <w:t xml:space="preserve">. </w:t>
      </w:r>
      <w:r w:rsidRPr="008F7DE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ab/>
      </w:r>
      <w:r w:rsidR="006E1358">
        <w:rPr>
          <w:rFonts w:ascii="Times New Roman" w:eastAsia="Times New Roman" w:hAnsi="Times New Roman" w:cs="Times New Roman"/>
          <w:sz w:val="24"/>
          <w:szCs w:val="24"/>
          <w:lang w:eastAsia="ru-RU"/>
        </w:rPr>
        <w:t>3</w:t>
      </w:r>
      <w:r w:rsidRPr="008F7DE3">
        <w:rPr>
          <w:rFonts w:ascii="Times New Roman" w:eastAsia="Times New Roman" w:hAnsi="Times New Roman" w:cs="Times New Roman"/>
          <w:sz w:val="24"/>
          <w:szCs w:val="24"/>
          <w:lang w:eastAsia="ru-RU"/>
        </w:rPr>
        <w:t>.1</w:t>
      </w:r>
      <w:r w:rsidR="009B2F01">
        <w:rPr>
          <w:rFonts w:ascii="Times New Roman" w:eastAsia="Times New Roman" w:hAnsi="Times New Roman" w:cs="Times New Roman"/>
          <w:sz w:val="24"/>
          <w:szCs w:val="24"/>
          <w:lang w:eastAsia="ru-RU"/>
        </w:rPr>
        <w:t>0</w:t>
      </w:r>
      <w:r w:rsidRPr="008F7DE3">
        <w:rPr>
          <w:rFonts w:ascii="Times New Roman" w:eastAsia="Times New Roman" w:hAnsi="Times New Roman" w:cs="Times New Roman"/>
          <w:sz w:val="24"/>
          <w:szCs w:val="24"/>
          <w:lang w:eastAsia="ru-RU"/>
        </w:rPr>
        <w:t xml:space="preserve"> На время отсутствия пользователей </w:t>
      </w:r>
      <w:proofErr w:type="spellStart"/>
      <w:r w:rsidRPr="008F7DE3">
        <w:rPr>
          <w:rFonts w:ascii="Times New Roman" w:eastAsia="Times New Roman" w:hAnsi="Times New Roman" w:cs="Times New Roman"/>
          <w:sz w:val="24"/>
          <w:szCs w:val="24"/>
          <w:lang w:eastAsia="ru-RU"/>
        </w:rPr>
        <w:t>криптосредств</w:t>
      </w:r>
      <w:proofErr w:type="spellEnd"/>
      <w:r w:rsidRPr="008F7DE3">
        <w:rPr>
          <w:rFonts w:ascii="Times New Roman" w:eastAsia="Times New Roman" w:hAnsi="Times New Roman" w:cs="Times New Roman"/>
          <w:sz w:val="24"/>
          <w:szCs w:val="24"/>
          <w:lang w:eastAsia="ru-RU"/>
        </w:rPr>
        <w:t xml:space="preserve"> указанное оборудование, при наличии технической возможности, должно быть выключено, отключено от линии связи и убрано в опечатываемые хранилища. В противном случае по согласованию с ответственным за организацию обработки необходимо предусмотреть организационно-технические меры, исключающие возможность использования </w:t>
      </w:r>
      <w:proofErr w:type="spellStart"/>
      <w:r w:rsidRPr="008F7DE3">
        <w:rPr>
          <w:rFonts w:ascii="Times New Roman" w:eastAsia="Times New Roman" w:hAnsi="Times New Roman" w:cs="Times New Roman"/>
          <w:sz w:val="24"/>
          <w:szCs w:val="24"/>
          <w:lang w:eastAsia="ru-RU"/>
        </w:rPr>
        <w:t>криптосредств</w:t>
      </w:r>
      <w:proofErr w:type="spellEnd"/>
      <w:r w:rsidRPr="008F7DE3">
        <w:rPr>
          <w:rFonts w:ascii="Times New Roman" w:eastAsia="Times New Roman" w:hAnsi="Times New Roman" w:cs="Times New Roman"/>
          <w:sz w:val="24"/>
          <w:szCs w:val="24"/>
          <w:lang w:eastAsia="ru-RU"/>
        </w:rPr>
        <w:t xml:space="preserve"> посторонними лицами.</w:t>
      </w:r>
    </w:p>
    <w:p w:rsidR="006520F7" w:rsidRDefault="006520F7" w:rsidP="006520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E1358" w:rsidRPr="00013BC6">
        <w:rPr>
          <w:rFonts w:ascii="Times New Roman" w:eastAsia="Times New Roman" w:hAnsi="Times New Roman" w:cs="Times New Roman"/>
          <w:sz w:val="24"/>
          <w:szCs w:val="24"/>
          <w:lang w:eastAsia="ru-RU"/>
        </w:rPr>
        <w:t>3</w:t>
      </w:r>
      <w:r w:rsidRPr="00013BC6">
        <w:rPr>
          <w:rFonts w:ascii="Times New Roman" w:eastAsia="Times New Roman" w:hAnsi="Times New Roman" w:cs="Times New Roman"/>
          <w:sz w:val="24"/>
          <w:szCs w:val="24"/>
          <w:lang w:eastAsia="ru-RU"/>
        </w:rPr>
        <w:t>.1</w:t>
      </w:r>
      <w:r w:rsidR="009B2F01">
        <w:rPr>
          <w:rFonts w:ascii="Times New Roman" w:eastAsia="Times New Roman" w:hAnsi="Times New Roman" w:cs="Times New Roman"/>
          <w:sz w:val="24"/>
          <w:szCs w:val="24"/>
          <w:lang w:eastAsia="ru-RU"/>
        </w:rPr>
        <w:t>1</w:t>
      </w:r>
      <w:r w:rsidRPr="00013BC6">
        <w:rPr>
          <w:rFonts w:ascii="Times New Roman" w:eastAsia="Times New Roman" w:hAnsi="Times New Roman" w:cs="Times New Roman"/>
          <w:sz w:val="24"/>
          <w:szCs w:val="24"/>
          <w:lang w:eastAsia="ru-RU"/>
        </w:rPr>
        <w:t xml:space="preserve"> Серверные помещения должны иметь покрытие стен и потолка из моющегося негорючего материала, пригодного для проведения влажной уборки.</w:t>
      </w:r>
    </w:p>
    <w:p w:rsidR="006520F7" w:rsidRPr="002C5C26" w:rsidRDefault="006520F7" w:rsidP="00013B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420DE8" w:rsidRDefault="009B2F01" w:rsidP="00AF308C">
      <w:pPr>
        <w:spacing w:after="0" w:line="240" w:lineRule="auto"/>
        <w:jc w:val="both"/>
        <w:rPr>
          <w:rFonts w:ascii="Times New Roman" w:eastAsia="Times New Roman" w:hAnsi="Times New Roman" w:cs="Times New Roman"/>
          <w:sz w:val="24"/>
          <w:szCs w:val="24"/>
          <w:lang w:eastAsia="ru-RU"/>
        </w:rPr>
      </w:pPr>
      <w:r w:rsidRPr="009B2F01">
        <w:rPr>
          <w:rFonts w:ascii="Times New Roman" w:eastAsia="Times New Roman" w:hAnsi="Times New Roman" w:cs="Times New Roman"/>
          <w:sz w:val="24"/>
          <w:szCs w:val="24"/>
          <w:lang w:eastAsia="ru-RU"/>
        </w:rPr>
        <w:tab/>
      </w:r>
      <w:r w:rsidR="006520F7">
        <w:rPr>
          <w:rFonts w:ascii="Times New Roman" w:eastAsia="Times New Roman" w:hAnsi="Times New Roman" w:cs="Times New Roman"/>
          <w:sz w:val="24"/>
          <w:szCs w:val="24"/>
          <w:lang w:eastAsia="ru-RU"/>
        </w:rPr>
        <w:t>3</w:t>
      </w:r>
      <w:r w:rsidR="006520F7" w:rsidRPr="00AA595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6520F7" w:rsidRPr="00AA5952">
        <w:rPr>
          <w:rFonts w:ascii="Times New Roman" w:eastAsia="Times New Roman" w:hAnsi="Times New Roman" w:cs="Times New Roman"/>
          <w:sz w:val="24"/>
          <w:szCs w:val="24"/>
          <w:lang w:eastAsia="ru-RU"/>
        </w:rPr>
        <w:t xml:space="preserve"> Бесконтрольный доступ сторонних лиц в помещения контролируемой зоны должен быть исключён. </w:t>
      </w:r>
      <w:r w:rsidR="006520F7" w:rsidRPr="00AA5952">
        <w:rPr>
          <w:rFonts w:ascii="Times New Roman" w:eastAsia="Times New Roman" w:hAnsi="Times New Roman" w:cs="Times New Roman"/>
          <w:sz w:val="24"/>
          <w:szCs w:val="24"/>
          <w:lang w:eastAsia="ru-RU"/>
        </w:rPr>
        <w:br/>
      </w:r>
      <w:r w:rsidR="006520F7">
        <w:rPr>
          <w:rFonts w:ascii="Times New Roman" w:eastAsia="Times New Roman" w:hAnsi="Times New Roman" w:cs="Times New Roman"/>
          <w:sz w:val="24"/>
          <w:szCs w:val="24"/>
          <w:lang w:eastAsia="ru-RU"/>
        </w:rPr>
        <w:tab/>
        <w:t>3</w:t>
      </w:r>
      <w:r w:rsidR="006520F7" w:rsidRPr="00AA595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13</w:t>
      </w:r>
      <w:r w:rsidR="006520F7" w:rsidRPr="00AA5952">
        <w:rPr>
          <w:rFonts w:ascii="Times New Roman" w:eastAsia="Times New Roman" w:hAnsi="Times New Roman" w:cs="Times New Roman"/>
          <w:sz w:val="24"/>
          <w:szCs w:val="24"/>
          <w:lang w:eastAsia="ru-RU"/>
        </w:rPr>
        <w:t xml:space="preserve"> Все помещения контролируемой зоны должны быть оборудованы охранной </w:t>
      </w:r>
      <w:r w:rsidR="006520F7">
        <w:rPr>
          <w:rFonts w:ascii="Times New Roman" w:eastAsia="Times New Roman" w:hAnsi="Times New Roman" w:cs="Times New Roman"/>
          <w:sz w:val="24"/>
          <w:szCs w:val="24"/>
          <w:lang w:eastAsia="ru-RU"/>
        </w:rPr>
        <w:t xml:space="preserve">и пожарной </w:t>
      </w:r>
      <w:r w:rsidR="006520F7" w:rsidRPr="00AA5952">
        <w:rPr>
          <w:rFonts w:ascii="Times New Roman" w:eastAsia="Times New Roman" w:hAnsi="Times New Roman" w:cs="Times New Roman"/>
          <w:sz w:val="24"/>
          <w:szCs w:val="24"/>
          <w:lang w:eastAsia="ru-RU"/>
        </w:rPr>
        <w:t>сигнализаци</w:t>
      </w:r>
      <w:r w:rsidR="006520F7">
        <w:rPr>
          <w:rFonts w:ascii="Times New Roman" w:eastAsia="Times New Roman" w:hAnsi="Times New Roman" w:cs="Times New Roman"/>
          <w:sz w:val="24"/>
          <w:szCs w:val="24"/>
          <w:lang w:eastAsia="ru-RU"/>
        </w:rPr>
        <w:t>ями</w:t>
      </w:r>
      <w:r w:rsidR="006520F7" w:rsidRPr="00AA5952">
        <w:rPr>
          <w:rFonts w:ascii="Times New Roman" w:eastAsia="Times New Roman" w:hAnsi="Times New Roman" w:cs="Times New Roman"/>
          <w:sz w:val="24"/>
          <w:szCs w:val="24"/>
          <w:lang w:eastAsia="ru-RU"/>
        </w:rPr>
        <w:t xml:space="preserve">. </w:t>
      </w:r>
      <w:r w:rsidR="006520F7" w:rsidRPr="00AA5952">
        <w:rPr>
          <w:rFonts w:ascii="Times New Roman" w:eastAsia="Times New Roman" w:hAnsi="Times New Roman" w:cs="Times New Roman"/>
          <w:sz w:val="24"/>
          <w:szCs w:val="24"/>
          <w:lang w:eastAsia="ru-RU"/>
        </w:rPr>
        <w:br/>
      </w:r>
      <w:r w:rsidR="006520F7">
        <w:rPr>
          <w:rFonts w:ascii="Times New Roman" w:eastAsia="Times New Roman" w:hAnsi="Times New Roman" w:cs="Times New Roman"/>
          <w:sz w:val="24"/>
          <w:szCs w:val="24"/>
          <w:lang w:eastAsia="ru-RU"/>
        </w:rPr>
        <w:tab/>
        <w:t>3</w:t>
      </w:r>
      <w:r w:rsidR="006520F7" w:rsidRPr="00AA595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14</w:t>
      </w:r>
      <w:r w:rsidR="006520F7" w:rsidRPr="00AA5952">
        <w:rPr>
          <w:rFonts w:ascii="Times New Roman" w:eastAsia="Times New Roman" w:hAnsi="Times New Roman" w:cs="Times New Roman"/>
          <w:sz w:val="24"/>
          <w:szCs w:val="24"/>
          <w:lang w:eastAsia="ru-RU"/>
        </w:rPr>
        <w:t xml:space="preserve"> Ограждающие конструкции помещений контролируемой зоны должны предполагать существенные трудности для</w:t>
      </w:r>
      <w:r>
        <w:rPr>
          <w:rFonts w:ascii="Times New Roman" w:eastAsia="Times New Roman" w:hAnsi="Times New Roman" w:cs="Times New Roman"/>
          <w:sz w:val="24"/>
          <w:szCs w:val="24"/>
          <w:lang w:eastAsia="ru-RU"/>
        </w:rPr>
        <w:t xml:space="preserve"> нарушителя по их преодолению.</w:t>
      </w:r>
      <w:r w:rsidR="00420DE8" w:rsidRPr="00420DE8">
        <w:rPr>
          <w:rFonts w:ascii="Times New Roman" w:eastAsia="Times New Roman" w:hAnsi="Times New Roman" w:cs="Times New Roman"/>
          <w:sz w:val="24"/>
          <w:szCs w:val="24"/>
          <w:lang w:eastAsia="ru-RU"/>
        </w:rPr>
        <w:t xml:space="preserve"> </w:t>
      </w:r>
    </w:p>
    <w:p w:rsidR="00AF308C" w:rsidRDefault="00AF308C" w:rsidP="00420DE8">
      <w:pPr>
        <w:spacing w:line="360" w:lineRule="auto"/>
        <w:jc w:val="center"/>
        <w:rPr>
          <w:rFonts w:ascii="Times New Roman" w:eastAsia="Times New Roman" w:hAnsi="Times New Roman" w:cs="Times New Roman"/>
          <w:b/>
          <w:bCs/>
          <w:sz w:val="24"/>
          <w:szCs w:val="24"/>
          <w:lang w:eastAsia="ru-RU"/>
        </w:rPr>
      </w:pPr>
    </w:p>
    <w:p w:rsidR="00420DE8" w:rsidRPr="00700B74" w:rsidRDefault="009B2F01" w:rsidP="00700B7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700B74" w:rsidRPr="00700B74">
        <w:rPr>
          <w:rFonts w:ascii="Times New Roman" w:eastAsia="Times New Roman" w:hAnsi="Times New Roman" w:cs="Times New Roman"/>
          <w:b/>
          <w:bCs/>
          <w:sz w:val="24"/>
          <w:szCs w:val="24"/>
          <w:lang w:eastAsia="ru-RU"/>
        </w:rPr>
        <w:t>4</w:t>
      </w:r>
      <w:r w:rsidR="00420DE8" w:rsidRPr="00700B74">
        <w:rPr>
          <w:rFonts w:ascii="Times New Roman" w:eastAsia="Times New Roman" w:hAnsi="Times New Roman" w:cs="Times New Roman"/>
          <w:b/>
          <w:bCs/>
          <w:sz w:val="24"/>
          <w:szCs w:val="24"/>
          <w:lang w:eastAsia="ru-RU"/>
        </w:rPr>
        <w:t>. Нормы безопасности</w:t>
      </w:r>
    </w:p>
    <w:p w:rsidR="00420DE8" w:rsidRPr="00420DE8" w:rsidRDefault="00420DE8" w:rsidP="00AF30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74">
        <w:rPr>
          <w:rFonts w:ascii="Times New Roman" w:eastAsia="Times New Roman" w:hAnsi="Times New Roman" w:cs="Times New Roman"/>
          <w:sz w:val="24"/>
          <w:szCs w:val="24"/>
          <w:lang w:eastAsia="ru-RU"/>
        </w:rPr>
        <w:tab/>
      </w:r>
      <w:r w:rsidR="00700B74" w:rsidRPr="00700B74">
        <w:rPr>
          <w:rFonts w:ascii="Times New Roman" w:eastAsia="Times New Roman" w:hAnsi="Times New Roman" w:cs="Times New Roman"/>
          <w:sz w:val="24"/>
          <w:szCs w:val="24"/>
          <w:lang w:eastAsia="ru-RU"/>
        </w:rPr>
        <w:t>4</w:t>
      </w:r>
      <w:r w:rsidRPr="00700B74">
        <w:rPr>
          <w:rFonts w:ascii="Times New Roman" w:eastAsia="Times New Roman" w:hAnsi="Times New Roman" w:cs="Times New Roman"/>
          <w:sz w:val="24"/>
          <w:szCs w:val="24"/>
          <w:lang w:eastAsia="ru-RU"/>
        </w:rPr>
        <w:t xml:space="preserve">.1. Меры предосторожности предусматривают применение программных и аппаратных замков и ключей, магнитных карт, периодических проверок эффективности различных аспектов схем защиты. </w:t>
      </w:r>
    </w:p>
    <w:p w:rsidR="009B2F01" w:rsidRDefault="009B2F01" w:rsidP="005B721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B2F01" w:rsidRDefault="009B2F01" w:rsidP="005B721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sectPr w:rsidR="009B2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C3"/>
    <w:multiLevelType w:val="multilevel"/>
    <w:tmpl w:val="66D46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B5434"/>
    <w:multiLevelType w:val="hybridMultilevel"/>
    <w:tmpl w:val="C8B42398"/>
    <w:lvl w:ilvl="0" w:tplc="D58E504C">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15:restartNumberingAfterBreak="0">
    <w:nsid w:val="269C5667"/>
    <w:multiLevelType w:val="hybridMultilevel"/>
    <w:tmpl w:val="949CCD38"/>
    <w:lvl w:ilvl="0" w:tplc="8D8485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9461FDA"/>
    <w:multiLevelType w:val="multilevel"/>
    <w:tmpl w:val="2FB6A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00247"/>
    <w:multiLevelType w:val="multilevel"/>
    <w:tmpl w:val="FF12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B0D74"/>
    <w:multiLevelType w:val="multilevel"/>
    <w:tmpl w:val="AE2686A8"/>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6" w15:restartNumberingAfterBreak="0">
    <w:nsid w:val="3E3F28AB"/>
    <w:multiLevelType w:val="multilevel"/>
    <w:tmpl w:val="E2B4B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86056B"/>
    <w:multiLevelType w:val="multilevel"/>
    <w:tmpl w:val="C5144242"/>
    <w:lvl w:ilvl="0">
      <w:start w:val="1"/>
      <w:numFmt w:val="decimal"/>
      <w:lvlText w:val="%1."/>
      <w:lvlJc w:val="left"/>
      <w:pPr>
        <w:ind w:left="1068" w:hanging="360"/>
      </w:pPr>
      <w:rPr>
        <w:rFonts w:hint="default"/>
      </w:rPr>
    </w:lvl>
    <w:lvl w:ilvl="1">
      <w:start w:val="15"/>
      <w:numFmt w:val="decimal"/>
      <w:isLgl/>
      <w:lvlText w:val="%1.%2."/>
      <w:lvlJc w:val="left"/>
      <w:pPr>
        <w:ind w:left="1200" w:hanging="48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8" w15:restartNumberingAfterBreak="0">
    <w:nsid w:val="42974C80"/>
    <w:multiLevelType w:val="multilevel"/>
    <w:tmpl w:val="2F9E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0E3728"/>
    <w:multiLevelType w:val="multilevel"/>
    <w:tmpl w:val="723C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3"/>
  </w:num>
  <w:num w:numId="5">
    <w:abstractNumId w:val="5"/>
  </w:num>
  <w:num w:numId="6">
    <w:abstractNumId w:val="8"/>
  </w:num>
  <w:num w:numId="7">
    <w:abstractNumId w:val="4"/>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3C6"/>
    <w:rsid w:val="00013BC6"/>
    <w:rsid w:val="00017CFC"/>
    <w:rsid w:val="00025CA7"/>
    <w:rsid w:val="00034BA6"/>
    <w:rsid w:val="00051C4A"/>
    <w:rsid w:val="00051C82"/>
    <w:rsid w:val="00067FF8"/>
    <w:rsid w:val="0007526D"/>
    <w:rsid w:val="000839FC"/>
    <w:rsid w:val="00092982"/>
    <w:rsid w:val="000E1F2D"/>
    <w:rsid w:val="001801C8"/>
    <w:rsid w:val="00197748"/>
    <w:rsid w:val="001B2E0D"/>
    <w:rsid w:val="00215547"/>
    <w:rsid w:val="0021594F"/>
    <w:rsid w:val="00232788"/>
    <w:rsid w:val="00241521"/>
    <w:rsid w:val="002437E7"/>
    <w:rsid w:val="00250817"/>
    <w:rsid w:val="00261B88"/>
    <w:rsid w:val="002806FF"/>
    <w:rsid w:val="002924C7"/>
    <w:rsid w:val="002A3A6D"/>
    <w:rsid w:val="002B700A"/>
    <w:rsid w:val="002E37D8"/>
    <w:rsid w:val="00307072"/>
    <w:rsid w:val="0038442E"/>
    <w:rsid w:val="00386FAC"/>
    <w:rsid w:val="003C6F82"/>
    <w:rsid w:val="00420DE8"/>
    <w:rsid w:val="0047132E"/>
    <w:rsid w:val="0049238E"/>
    <w:rsid w:val="004F6134"/>
    <w:rsid w:val="00504E9E"/>
    <w:rsid w:val="0056164A"/>
    <w:rsid w:val="00580942"/>
    <w:rsid w:val="00594622"/>
    <w:rsid w:val="005A0D64"/>
    <w:rsid w:val="005B7218"/>
    <w:rsid w:val="005C4AA5"/>
    <w:rsid w:val="005D136C"/>
    <w:rsid w:val="005E1060"/>
    <w:rsid w:val="00601E60"/>
    <w:rsid w:val="006520F7"/>
    <w:rsid w:val="006627B4"/>
    <w:rsid w:val="006A1A2F"/>
    <w:rsid w:val="006C43B7"/>
    <w:rsid w:val="006D76C2"/>
    <w:rsid w:val="006E05D0"/>
    <w:rsid w:val="006E1358"/>
    <w:rsid w:val="00700B74"/>
    <w:rsid w:val="00732087"/>
    <w:rsid w:val="0075681E"/>
    <w:rsid w:val="0075690D"/>
    <w:rsid w:val="008046C2"/>
    <w:rsid w:val="008145AB"/>
    <w:rsid w:val="00826FDE"/>
    <w:rsid w:val="00841551"/>
    <w:rsid w:val="008550A5"/>
    <w:rsid w:val="008A2342"/>
    <w:rsid w:val="008B213C"/>
    <w:rsid w:val="008D6F80"/>
    <w:rsid w:val="008F7DE3"/>
    <w:rsid w:val="00933916"/>
    <w:rsid w:val="0096385C"/>
    <w:rsid w:val="009B2F01"/>
    <w:rsid w:val="009F0647"/>
    <w:rsid w:val="00A12AEF"/>
    <w:rsid w:val="00A24230"/>
    <w:rsid w:val="00A25360"/>
    <w:rsid w:val="00A253C6"/>
    <w:rsid w:val="00AD0CCB"/>
    <w:rsid w:val="00AF308C"/>
    <w:rsid w:val="00B87EFE"/>
    <w:rsid w:val="00BD700B"/>
    <w:rsid w:val="00BF4B71"/>
    <w:rsid w:val="00C26818"/>
    <w:rsid w:val="00C46713"/>
    <w:rsid w:val="00C536FC"/>
    <w:rsid w:val="00C77115"/>
    <w:rsid w:val="00C867C5"/>
    <w:rsid w:val="00CC69E3"/>
    <w:rsid w:val="00CF581C"/>
    <w:rsid w:val="00D56EA3"/>
    <w:rsid w:val="00D84A96"/>
    <w:rsid w:val="00DA75E3"/>
    <w:rsid w:val="00DB5E94"/>
    <w:rsid w:val="00DE5A36"/>
    <w:rsid w:val="00DF2B3B"/>
    <w:rsid w:val="00E66CA1"/>
    <w:rsid w:val="00E94DBC"/>
    <w:rsid w:val="00F44126"/>
    <w:rsid w:val="00FB5A94"/>
    <w:rsid w:val="00FF6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14DA"/>
  <w15:docId w15:val="{02D91181-453C-4F47-91E3-3CB953A2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6385C"/>
    <w:pPr>
      <w:keepNext/>
      <w:widowControl w:val="0"/>
      <w:spacing w:before="240" w:after="60" w:line="240" w:lineRule="auto"/>
      <w:ind w:firstLine="709"/>
      <w:jc w:val="both"/>
      <w:outlineLvl w:val="0"/>
    </w:pPr>
    <w:rPr>
      <w:rFonts w:ascii="Cambria" w:eastAsia="Times New Roman" w:hAnsi="Cambria" w:cs="Times New Roman"/>
      <w:b/>
      <w:kern w:val="32"/>
      <w:sz w:val="32"/>
      <w:szCs w:val="20"/>
      <w:lang w:val="x-none" w:eastAsia="x-none"/>
    </w:rPr>
  </w:style>
  <w:style w:type="paragraph" w:styleId="3">
    <w:name w:val="heading 3"/>
    <w:basedOn w:val="a"/>
    <w:next w:val="a"/>
    <w:link w:val="30"/>
    <w:uiPriority w:val="9"/>
    <w:semiHidden/>
    <w:unhideWhenUsed/>
    <w:qFormat/>
    <w:rsid w:val="00034B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385C"/>
    <w:rPr>
      <w:rFonts w:ascii="Cambria" w:eastAsia="Times New Roman" w:hAnsi="Cambria" w:cs="Times New Roman"/>
      <w:b/>
      <w:kern w:val="32"/>
      <w:sz w:val="32"/>
      <w:szCs w:val="20"/>
      <w:lang w:val="x-none" w:eastAsia="x-none"/>
    </w:rPr>
  </w:style>
  <w:style w:type="paragraph" w:styleId="a3">
    <w:name w:val="Body Text"/>
    <w:basedOn w:val="a"/>
    <w:link w:val="a4"/>
    <w:unhideWhenUsed/>
    <w:rsid w:val="0096385C"/>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96385C"/>
    <w:rPr>
      <w:rFonts w:ascii="Times New Roman" w:eastAsia="Times New Roman" w:hAnsi="Times New Roman" w:cs="Times New Roman"/>
      <w:sz w:val="24"/>
      <w:szCs w:val="24"/>
      <w:lang w:eastAsia="ru-RU"/>
    </w:rPr>
  </w:style>
  <w:style w:type="paragraph" w:styleId="a5">
    <w:name w:val="List Paragraph"/>
    <w:basedOn w:val="a"/>
    <w:uiPriority w:val="34"/>
    <w:qFormat/>
    <w:rsid w:val="0096385C"/>
    <w:pPr>
      <w:ind w:left="720"/>
      <w:contextualSpacing/>
    </w:pPr>
  </w:style>
  <w:style w:type="paragraph" w:customStyle="1" w:styleId="style1">
    <w:name w:val="style1"/>
    <w:basedOn w:val="a"/>
    <w:rsid w:val="00083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26F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6FDE"/>
    <w:rPr>
      <w:rFonts w:ascii="Tahoma" w:hAnsi="Tahoma" w:cs="Tahoma"/>
      <w:sz w:val="16"/>
      <w:szCs w:val="16"/>
    </w:rPr>
  </w:style>
  <w:style w:type="character" w:styleId="a8">
    <w:name w:val="Strong"/>
    <w:basedOn w:val="a0"/>
    <w:uiPriority w:val="22"/>
    <w:qFormat/>
    <w:rsid w:val="00826FDE"/>
    <w:rPr>
      <w:b/>
      <w:bCs/>
    </w:rPr>
  </w:style>
  <w:style w:type="character" w:styleId="a9">
    <w:name w:val="Hyperlink"/>
    <w:basedOn w:val="a0"/>
    <w:uiPriority w:val="99"/>
    <w:semiHidden/>
    <w:unhideWhenUsed/>
    <w:rsid w:val="00092982"/>
    <w:rPr>
      <w:color w:val="0000FF"/>
      <w:u w:val="single"/>
    </w:rPr>
  </w:style>
  <w:style w:type="character" w:customStyle="1" w:styleId="30">
    <w:name w:val="Заголовок 3 Знак"/>
    <w:basedOn w:val="a0"/>
    <w:link w:val="3"/>
    <w:uiPriority w:val="9"/>
    <w:semiHidden/>
    <w:rsid w:val="00034BA6"/>
    <w:rPr>
      <w:rFonts w:asciiTheme="majorHAnsi" w:eastAsiaTheme="majorEastAsia" w:hAnsiTheme="majorHAnsi" w:cstheme="majorBidi"/>
      <w:b/>
      <w:bCs/>
      <w:color w:val="4F81BD" w:themeColor="accent1"/>
    </w:rPr>
  </w:style>
  <w:style w:type="paragraph" w:styleId="aa">
    <w:name w:val="Normal (Web)"/>
    <w:basedOn w:val="a"/>
    <w:uiPriority w:val="99"/>
    <w:unhideWhenUsed/>
    <w:rsid w:val="00034B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3972">
      <w:bodyDiv w:val="1"/>
      <w:marLeft w:val="0"/>
      <w:marRight w:val="0"/>
      <w:marTop w:val="0"/>
      <w:marBottom w:val="0"/>
      <w:divBdr>
        <w:top w:val="none" w:sz="0" w:space="0" w:color="auto"/>
        <w:left w:val="none" w:sz="0" w:space="0" w:color="auto"/>
        <w:bottom w:val="none" w:sz="0" w:space="0" w:color="auto"/>
        <w:right w:val="none" w:sz="0" w:space="0" w:color="auto"/>
      </w:divBdr>
    </w:div>
    <w:div w:id="209071087">
      <w:bodyDiv w:val="1"/>
      <w:marLeft w:val="0"/>
      <w:marRight w:val="0"/>
      <w:marTop w:val="0"/>
      <w:marBottom w:val="0"/>
      <w:divBdr>
        <w:top w:val="none" w:sz="0" w:space="0" w:color="auto"/>
        <w:left w:val="none" w:sz="0" w:space="0" w:color="auto"/>
        <w:bottom w:val="none" w:sz="0" w:space="0" w:color="auto"/>
        <w:right w:val="none" w:sz="0" w:space="0" w:color="auto"/>
      </w:divBdr>
    </w:div>
    <w:div w:id="227611346">
      <w:bodyDiv w:val="1"/>
      <w:marLeft w:val="0"/>
      <w:marRight w:val="0"/>
      <w:marTop w:val="0"/>
      <w:marBottom w:val="0"/>
      <w:divBdr>
        <w:top w:val="none" w:sz="0" w:space="0" w:color="auto"/>
        <w:left w:val="none" w:sz="0" w:space="0" w:color="auto"/>
        <w:bottom w:val="none" w:sz="0" w:space="0" w:color="auto"/>
        <w:right w:val="none" w:sz="0" w:space="0" w:color="auto"/>
      </w:divBdr>
    </w:div>
    <w:div w:id="288096770">
      <w:bodyDiv w:val="1"/>
      <w:marLeft w:val="0"/>
      <w:marRight w:val="0"/>
      <w:marTop w:val="0"/>
      <w:marBottom w:val="0"/>
      <w:divBdr>
        <w:top w:val="none" w:sz="0" w:space="0" w:color="auto"/>
        <w:left w:val="none" w:sz="0" w:space="0" w:color="auto"/>
        <w:bottom w:val="none" w:sz="0" w:space="0" w:color="auto"/>
        <w:right w:val="none" w:sz="0" w:space="0" w:color="auto"/>
      </w:divBdr>
      <w:divsChild>
        <w:div w:id="999767845">
          <w:marLeft w:val="0"/>
          <w:marRight w:val="0"/>
          <w:marTop w:val="0"/>
          <w:marBottom w:val="0"/>
          <w:divBdr>
            <w:top w:val="none" w:sz="0" w:space="0" w:color="auto"/>
            <w:left w:val="none" w:sz="0" w:space="0" w:color="auto"/>
            <w:bottom w:val="none" w:sz="0" w:space="0" w:color="auto"/>
            <w:right w:val="none" w:sz="0" w:space="0" w:color="auto"/>
          </w:divBdr>
        </w:div>
      </w:divsChild>
    </w:div>
    <w:div w:id="388111713">
      <w:bodyDiv w:val="1"/>
      <w:marLeft w:val="0"/>
      <w:marRight w:val="0"/>
      <w:marTop w:val="0"/>
      <w:marBottom w:val="0"/>
      <w:divBdr>
        <w:top w:val="none" w:sz="0" w:space="0" w:color="auto"/>
        <w:left w:val="none" w:sz="0" w:space="0" w:color="auto"/>
        <w:bottom w:val="none" w:sz="0" w:space="0" w:color="auto"/>
        <w:right w:val="none" w:sz="0" w:space="0" w:color="auto"/>
      </w:divBdr>
    </w:div>
    <w:div w:id="531653047">
      <w:bodyDiv w:val="1"/>
      <w:marLeft w:val="0"/>
      <w:marRight w:val="0"/>
      <w:marTop w:val="0"/>
      <w:marBottom w:val="0"/>
      <w:divBdr>
        <w:top w:val="none" w:sz="0" w:space="0" w:color="auto"/>
        <w:left w:val="none" w:sz="0" w:space="0" w:color="auto"/>
        <w:bottom w:val="none" w:sz="0" w:space="0" w:color="auto"/>
        <w:right w:val="none" w:sz="0" w:space="0" w:color="auto"/>
      </w:divBdr>
    </w:div>
    <w:div w:id="531844639">
      <w:bodyDiv w:val="1"/>
      <w:marLeft w:val="0"/>
      <w:marRight w:val="0"/>
      <w:marTop w:val="0"/>
      <w:marBottom w:val="0"/>
      <w:divBdr>
        <w:top w:val="none" w:sz="0" w:space="0" w:color="auto"/>
        <w:left w:val="none" w:sz="0" w:space="0" w:color="auto"/>
        <w:bottom w:val="none" w:sz="0" w:space="0" w:color="auto"/>
        <w:right w:val="none" w:sz="0" w:space="0" w:color="auto"/>
      </w:divBdr>
    </w:div>
    <w:div w:id="760224470">
      <w:bodyDiv w:val="1"/>
      <w:marLeft w:val="0"/>
      <w:marRight w:val="0"/>
      <w:marTop w:val="0"/>
      <w:marBottom w:val="0"/>
      <w:divBdr>
        <w:top w:val="none" w:sz="0" w:space="0" w:color="auto"/>
        <w:left w:val="none" w:sz="0" w:space="0" w:color="auto"/>
        <w:bottom w:val="none" w:sz="0" w:space="0" w:color="auto"/>
        <w:right w:val="none" w:sz="0" w:space="0" w:color="auto"/>
      </w:divBdr>
    </w:div>
    <w:div w:id="972172934">
      <w:bodyDiv w:val="1"/>
      <w:marLeft w:val="0"/>
      <w:marRight w:val="0"/>
      <w:marTop w:val="0"/>
      <w:marBottom w:val="0"/>
      <w:divBdr>
        <w:top w:val="none" w:sz="0" w:space="0" w:color="auto"/>
        <w:left w:val="none" w:sz="0" w:space="0" w:color="auto"/>
        <w:bottom w:val="none" w:sz="0" w:space="0" w:color="auto"/>
        <w:right w:val="none" w:sz="0" w:space="0" w:color="auto"/>
      </w:divBdr>
    </w:div>
    <w:div w:id="1094588452">
      <w:bodyDiv w:val="1"/>
      <w:marLeft w:val="0"/>
      <w:marRight w:val="0"/>
      <w:marTop w:val="0"/>
      <w:marBottom w:val="0"/>
      <w:divBdr>
        <w:top w:val="none" w:sz="0" w:space="0" w:color="auto"/>
        <w:left w:val="none" w:sz="0" w:space="0" w:color="auto"/>
        <w:bottom w:val="none" w:sz="0" w:space="0" w:color="auto"/>
        <w:right w:val="none" w:sz="0" w:space="0" w:color="auto"/>
      </w:divBdr>
    </w:div>
    <w:div w:id="1421100927">
      <w:bodyDiv w:val="1"/>
      <w:marLeft w:val="0"/>
      <w:marRight w:val="0"/>
      <w:marTop w:val="0"/>
      <w:marBottom w:val="0"/>
      <w:divBdr>
        <w:top w:val="none" w:sz="0" w:space="0" w:color="auto"/>
        <w:left w:val="none" w:sz="0" w:space="0" w:color="auto"/>
        <w:bottom w:val="none" w:sz="0" w:space="0" w:color="auto"/>
        <w:right w:val="none" w:sz="0" w:space="0" w:color="auto"/>
      </w:divBdr>
    </w:div>
    <w:div w:id="1485505708">
      <w:bodyDiv w:val="1"/>
      <w:marLeft w:val="0"/>
      <w:marRight w:val="0"/>
      <w:marTop w:val="0"/>
      <w:marBottom w:val="0"/>
      <w:divBdr>
        <w:top w:val="none" w:sz="0" w:space="0" w:color="auto"/>
        <w:left w:val="none" w:sz="0" w:space="0" w:color="auto"/>
        <w:bottom w:val="none" w:sz="0" w:space="0" w:color="auto"/>
        <w:right w:val="none" w:sz="0" w:space="0" w:color="auto"/>
      </w:divBdr>
    </w:div>
    <w:div w:id="1537890272">
      <w:bodyDiv w:val="1"/>
      <w:marLeft w:val="0"/>
      <w:marRight w:val="0"/>
      <w:marTop w:val="0"/>
      <w:marBottom w:val="0"/>
      <w:divBdr>
        <w:top w:val="none" w:sz="0" w:space="0" w:color="auto"/>
        <w:left w:val="none" w:sz="0" w:space="0" w:color="auto"/>
        <w:bottom w:val="none" w:sz="0" w:space="0" w:color="auto"/>
        <w:right w:val="none" w:sz="0" w:space="0" w:color="auto"/>
      </w:divBdr>
    </w:div>
    <w:div w:id="17511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6</Pages>
  <Words>2626</Words>
  <Characters>14972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emk</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Надежда Федоровна</dc:creator>
  <cp:keywords/>
  <dc:description/>
  <cp:lastModifiedBy>Медведева Надежда Федоровна</cp:lastModifiedBy>
  <cp:revision>25</cp:revision>
  <cp:lastPrinted>2017-09-08T05:42:00Z</cp:lastPrinted>
  <dcterms:created xsi:type="dcterms:W3CDTF">2017-09-26T09:36:00Z</dcterms:created>
  <dcterms:modified xsi:type="dcterms:W3CDTF">2023-12-15T05:36:00Z</dcterms:modified>
</cp:coreProperties>
</file>