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Поэтому моей задачей, как воспитателя является: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воспитание у ребенка любви и привязанности к своей семье, дому, детскому саду, улице, городу;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формирование бережного отношения к природе и всему живому;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воспитание уважения к труду;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развитие интереса к русским традициям и промыслам;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формирование элементарных знаний о правах человека;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расширение представлений о городах;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знакомство детей с символами государства: герб, флаг, гимн;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развитие чувства ответственности и гордости за достижения страны;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формирование толерантности, чувства уважения к другим народам, их традициям.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Данные задачи решаются во всех видах детской деятельности: непосредственной образовательной деятельности, в играх, в труде, в быту.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городу и к родной стране. 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социокультурной</w:t>
      </w:r>
      <w:proofErr w:type="spellEnd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В.В.Сухомлинский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 – Кремлем, достопримечательностями.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Задача воспитателя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Любой край, область, даже небольшая деревня </w:t>
      </w:r>
      <w:proofErr w:type="gramStart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неповторимы</w:t>
      </w:r>
      <w:proofErr w:type="gramEnd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Трёхлетний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используется и наглядный материал, и беседы, и знакомство с природой.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Главным орудием воспитания патриотических чувств у детей дошкольного возраста является речь педагога, неравнодушного человека, разделяющего с детьми радость узнавания нового, восхищение великим и прекрасным. Одно из важнейших средств – это художественное слово, все разнообразие форм и стилей, накопленных за историю русского народа и созданных талантливыми авторами.</w:t>
      </w:r>
    </w:p>
    <w:p w:rsidR="000A1DC3" w:rsidRPr="000A1DC3" w:rsidRDefault="000A1DC3" w:rsidP="000A1DC3">
      <w:pPr>
        <w:shd w:val="clear" w:color="auto" w:fill="FFFFFF"/>
        <w:spacing w:before="113" w:after="113" w:line="213" w:lineRule="atLeast"/>
        <w:outlineLvl w:val="3"/>
        <w:rPr>
          <w:rFonts w:ascii="inherit" w:eastAsia="Times New Roman" w:hAnsi="inherit" w:cs="Helvetica"/>
          <w:color w:val="199043"/>
          <w:sz w:val="20"/>
          <w:szCs w:val="20"/>
          <w:lang w:eastAsia="ru-RU"/>
        </w:rPr>
      </w:pPr>
      <w:r w:rsidRPr="000A1DC3">
        <w:rPr>
          <w:rFonts w:ascii="inherit" w:eastAsia="Times New Roman" w:hAnsi="inherit" w:cs="Helvetica"/>
          <w:b/>
          <w:bCs/>
          <w:color w:val="199043"/>
          <w:sz w:val="20"/>
          <w:lang w:eastAsia="ru-RU"/>
        </w:rPr>
        <w:t>Как приобщить детей к нравственно-патриотическому воспитанию?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1. Приучайте ребенка бережно относиться к вещам, игрушкам, книгам.</w:t>
      </w: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2. Дошкольники очень рано начинают проявлять интерес к истории страны, края.</w:t>
      </w: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3. Если у ребенка есть строительный материал, можно предложить ему поострить дом.</w:t>
      </w: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4. Воспитывайте у детей уважительно-бережное отношение к хлебу.</w:t>
      </w: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5. Расскажите ребенку о своей работе: что вы делаете, какую пользу приносит ваш труд людям, Родине.</w:t>
      </w: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Расскажите, что вам нравится в вашем труде.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</w: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7. Любовь к Родине – это и любовь к природе родного края.</w:t>
      </w: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Планирование данной работы наиболее целесообразно проводить по следующим темам: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«Моя семья»,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«Я люблю свой детский сад и район, где я живу»,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«Мой город»,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«Наша Родина – Россия»,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«День народного единства»,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«Новогодние праздники»,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«Москва – столица нашей Родины»,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«Наши космонавты»,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«День защитника Отечества»,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«Моя мама»,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«День Победы».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Основной формой нравственно-патриотического воспитания детей являются тематические занятия, так как они повышают детскую мыслительную активность.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 xml:space="preserve">Следует подчеркнуть, что для ребенка дошкольного возраста </w:t>
      </w:r>
      <w:proofErr w:type="gramStart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характерны</w:t>
      </w:r>
      <w:proofErr w:type="gramEnd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ознакомлению с социальным миром, но и по ознакомлению с миром природы, по ознакомлению с предметным окружением, художественно-эстетическое развитие: рисование, аппликацию, лепку, музыку (например, «Мой город», «Москва – столица нашей Родины»)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рисование, аппликация).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0A1DC3" w:rsidRPr="000A1DC3" w:rsidRDefault="000A1DC3" w:rsidP="000A1DC3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Список литературы</w:t>
      </w:r>
    </w:p>
    <w:p w:rsidR="000A1DC3" w:rsidRPr="000A1DC3" w:rsidRDefault="000A1DC3" w:rsidP="000A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Комратова</w:t>
      </w:r>
      <w:proofErr w:type="spellEnd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Н.Г., Грибова Л.Ф. Патриотическое воспитание детей 4-6 лет: Методическое пособие. – М.: Сфера, 2007.</w:t>
      </w:r>
    </w:p>
    <w:p w:rsidR="000A1DC3" w:rsidRPr="000A1DC3" w:rsidRDefault="000A1DC3" w:rsidP="000A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Корчажинская</w:t>
      </w:r>
      <w:proofErr w:type="spellEnd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С. Воспитываем патриотов //Дошкольное воспитание. – 2006. № 6. – С. – 27.</w:t>
      </w:r>
    </w:p>
    <w:p w:rsidR="000A1DC3" w:rsidRPr="000A1DC3" w:rsidRDefault="000A1DC3" w:rsidP="000A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Концепция патриотического воспитания граждан Российской Федерации // Управление ДОУ. – 2005. - № 1. – С. 36 -46.</w:t>
      </w:r>
    </w:p>
    <w:p w:rsidR="000A1DC3" w:rsidRPr="000A1DC3" w:rsidRDefault="000A1DC3" w:rsidP="000A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Маханева</w:t>
      </w:r>
      <w:proofErr w:type="spellEnd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М.Д. Нравственно-патриотическое воспитание дошкольников.</w:t>
      </w:r>
    </w:p>
    <w:p w:rsidR="000A1DC3" w:rsidRPr="000A1DC3" w:rsidRDefault="000A1DC3" w:rsidP="000A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Н.Е. </w:t>
      </w:r>
      <w:proofErr w:type="spellStart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Вераксы</w:t>
      </w:r>
      <w:proofErr w:type="spellEnd"/>
      <w:r w:rsidRPr="000A1DC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Т.С.Комаровой, М.А.Васильевой. Примерная общеобразовательная программа дошкольного образования «От рождения до школы». М.: – Мозаика – Синтез, 2014.</w:t>
      </w:r>
    </w:p>
    <w:p w:rsidR="004A7A67" w:rsidRDefault="004A7A67"/>
    <w:sectPr w:rsidR="004A7A67" w:rsidSect="004A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1790"/>
    <w:multiLevelType w:val="multilevel"/>
    <w:tmpl w:val="CA4C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DC3"/>
    <w:rsid w:val="000A1DC3"/>
    <w:rsid w:val="004A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7"/>
  </w:style>
  <w:style w:type="paragraph" w:styleId="4">
    <w:name w:val="heading 4"/>
    <w:basedOn w:val="a"/>
    <w:link w:val="40"/>
    <w:uiPriority w:val="9"/>
    <w:qFormat/>
    <w:rsid w:val="000A1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1D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DC3"/>
    <w:rPr>
      <w:b/>
      <w:bCs/>
    </w:rPr>
  </w:style>
  <w:style w:type="paragraph" w:customStyle="1" w:styleId="text-right">
    <w:name w:val="text-right"/>
    <w:basedOn w:val="a"/>
    <w:rsid w:val="000A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FreshSoul</dc:creator>
  <cp:lastModifiedBy>FreshSoul</cp:lastModifiedBy>
  <cp:revision>2</cp:revision>
  <dcterms:created xsi:type="dcterms:W3CDTF">2023-12-17T15:41:00Z</dcterms:created>
  <dcterms:modified xsi:type="dcterms:W3CDTF">2023-12-17T15:42:00Z</dcterms:modified>
</cp:coreProperties>
</file>