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CE" w:rsidRPr="00AE79CE" w:rsidRDefault="00AE79CE" w:rsidP="00AE79CE">
      <w:pPr>
        <w:jc w:val="center"/>
        <w:rPr>
          <w:rFonts w:ascii="Times New Roman" w:hAnsi="Times New Roman" w:cs="Times New Roman"/>
          <w:sz w:val="36"/>
          <w:szCs w:val="36"/>
        </w:rPr>
      </w:pPr>
      <w:r w:rsidRPr="00AE79CE">
        <w:rPr>
          <w:rFonts w:ascii="Times New Roman" w:hAnsi="Times New Roman" w:cs="Times New Roman"/>
          <w:sz w:val="36"/>
          <w:szCs w:val="36"/>
        </w:rPr>
        <w:t>Основы обучения конструктивно-игровой деятельности у детей с нарушением интеллекта с помощью ЛЕГО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AE79CE" w:rsidRPr="00AE79CE" w:rsidRDefault="00AE79CE" w:rsidP="00AE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79CE">
        <w:rPr>
          <w:rFonts w:ascii="Times New Roman" w:hAnsi="Times New Roman" w:cs="Times New Roman"/>
          <w:sz w:val="24"/>
          <w:szCs w:val="24"/>
        </w:rPr>
        <w:t xml:space="preserve">Дошкольное детство – это возраст игры. Малыш, играя, не только познает мир, но и выражает к нему свое отношение. Всегда ли мы, взрослые, внимательно и серьезно относимся к детской игре? Можем ли «на равных» играть с ребенком, особенно с отклонениями в развитии, выбираем ли для него наиболее интересную и полезную игрушку? Можем </w:t>
      </w:r>
      <w:r w:rsidRPr="00AE79CE">
        <w:rPr>
          <w:rFonts w:ascii="Times New Roman" w:hAnsi="Times New Roman" w:cs="Times New Roman"/>
          <w:sz w:val="24"/>
          <w:szCs w:val="24"/>
        </w:rPr>
        <w:t>ли сделать так, чтобы игра стала действительно развивающим, воспитательным и корригирующим средством</w:t>
      </w:r>
      <w:r w:rsidRPr="00AE79CE">
        <w:rPr>
          <w:rFonts w:ascii="Times New Roman" w:hAnsi="Times New Roman" w:cs="Times New Roman"/>
          <w:sz w:val="24"/>
          <w:szCs w:val="24"/>
        </w:rPr>
        <w:t xml:space="preserve">?  </w:t>
      </w:r>
      <w:r w:rsidRPr="00AE79CE">
        <w:rPr>
          <w:rFonts w:ascii="Times New Roman" w:hAnsi="Times New Roman" w:cs="Times New Roman"/>
          <w:sz w:val="24"/>
          <w:szCs w:val="24"/>
        </w:rPr>
        <w:t>Необходимость постоянного внимания к игре детей со стороны</w:t>
      </w:r>
      <w:r w:rsidRPr="00AE79CE">
        <w:rPr>
          <w:rFonts w:ascii="Times New Roman" w:hAnsi="Times New Roman" w:cs="Times New Roman"/>
          <w:sz w:val="24"/>
          <w:szCs w:val="24"/>
        </w:rPr>
        <w:t xml:space="preserve"> взрослых обусловлена тем, что она является критерием психофизического развития дошкольника и младшего школьника (А.Н. Леонтьев, Д.Б. </w:t>
      </w:r>
      <w:proofErr w:type="spellStart"/>
      <w:r w:rsidRPr="00AE79CE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AE79CE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E79CE" w:rsidRPr="00AE79CE" w:rsidRDefault="00AE79CE" w:rsidP="00AE79CE">
      <w:pPr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Помимо традиционных методик обучения, в последнее время в психолого</w:t>
      </w:r>
      <w:r w:rsidRPr="00AE79CE">
        <w:rPr>
          <w:rFonts w:ascii="Times New Roman" w:hAnsi="Times New Roman" w:cs="Times New Roman"/>
          <w:sz w:val="24"/>
          <w:szCs w:val="24"/>
        </w:rPr>
        <w:t>-</w:t>
      </w:r>
      <w:r w:rsidRPr="00AE79CE">
        <w:rPr>
          <w:rFonts w:ascii="Times New Roman" w:hAnsi="Times New Roman" w:cs="Times New Roman"/>
          <w:sz w:val="24"/>
          <w:szCs w:val="24"/>
        </w:rPr>
        <w:t>педагогическом процессе</w:t>
      </w:r>
      <w:r w:rsidRPr="00AE79CE">
        <w:rPr>
          <w:rFonts w:ascii="Times New Roman" w:hAnsi="Times New Roman" w:cs="Times New Roman"/>
          <w:sz w:val="24"/>
          <w:szCs w:val="24"/>
        </w:rPr>
        <w:t xml:space="preserve">, в том числе и в работе с детьми с </w:t>
      </w:r>
      <w:r w:rsidRPr="00AE79CE">
        <w:rPr>
          <w:rFonts w:ascii="Times New Roman" w:hAnsi="Times New Roman" w:cs="Times New Roman"/>
          <w:sz w:val="24"/>
          <w:szCs w:val="24"/>
        </w:rPr>
        <w:t>ОВЗ, все шире</w:t>
      </w:r>
      <w:r w:rsidRPr="00AE79CE">
        <w:rPr>
          <w:rFonts w:ascii="Times New Roman" w:hAnsi="Times New Roman" w:cs="Times New Roman"/>
          <w:sz w:val="24"/>
          <w:szCs w:val="24"/>
        </w:rPr>
        <w:t xml:space="preserve"> </w:t>
      </w:r>
      <w:r w:rsidRPr="00AE79CE">
        <w:rPr>
          <w:rFonts w:ascii="Times New Roman" w:hAnsi="Times New Roman" w:cs="Times New Roman"/>
          <w:sz w:val="24"/>
          <w:szCs w:val="24"/>
        </w:rPr>
        <w:t>используются ЛЕГО</w:t>
      </w:r>
      <w:r w:rsidRPr="00AE79CE">
        <w:rPr>
          <w:rFonts w:ascii="Times New Roman" w:hAnsi="Times New Roman" w:cs="Times New Roman"/>
          <w:sz w:val="24"/>
          <w:szCs w:val="24"/>
        </w:rPr>
        <w:t xml:space="preserve">-технологии.  </w:t>
      </w:r>
      <w:r w:rsidRPr="00AE79CE">
        <w:rPr>
          <w:rFonts w:ascii="Times New Roman" w:hAnsi="Times New Roman" w:cs="Times New Roman"/>
          <w:sz w:val="24"/>
          <w:szCs w:val="24"/>
        </w:rPr>
        <w:t>Одной из них является</w:t>
      </w:r>
      <w:r w:rsidRPr="00AE79CE">
        <w:rPr>
          <w:rFonts w:ascii="Times New Roman" w:hAnsi="Times New Roman" w:cs="Times New Roman"/>
          <w:sz w:val="24"/>
          <w:szCs w:val="24"/>
        </w:rPr>
        <w:t xml:space="preserve"> конструктивно-</w:t>
      </w:r>
      <w:r w:rsidRPr="00AE79CE">
        <w:rPr>
          <w:rFonts w:ascii="Times New Roman" w:hAnsi="Times New Roman" w:cs="Times New Roman"/>
          <w:sz w:val="24"/>
          <w:szCs w:val="24"/>
        </w:rPr>
        <w:t>игровое средство ЛЕГО ДУПЛО, обладающее рядом характеристик, значительно отличающих его от</w:t>
      </w:r>
      <w:r w:rsidRPr="00AE79CE">
        <w:rPr>
          <w:rFonts w:ascii="Times New Roman" w:hAnsi="Times New Roman" w:cs="Times New Roman"/>
          <w:sz w:val="24"/>
          <w:szCs w:val="24"/>
        </w:rPr>
        <w:t xml:space="preserve"> </w:t>
      </w:r>
      <w:r w:rsidRPr="00AE79CE">
        <w:rPr>
          <w:rFonts w:ascii="Times New Roman" w:hAnsi="Times New Roman" w:cs="Times New Roman"/>
          <w:sz w:val="24"/>
          <w:szCs w:val="24"/>
        </w:rPr>
        <w:t>других конструкторов, прежде всего большим диапазоном</w:t>
      </w:r>
      <w:r w:rsidRPr="00AE79CE">
        <w:rPr>
          <w:rFonts w:ascii="Times New Roman" w:hAnsi="Times New Roman" w:cs="Times New Roman"/>
          <w:sz w:val="24"/>
          <w:szCs w:val="24"/>
        </w:rPr>
        <w:t xml:space="preserve"> возможностей.</w:t>
      </w:r>
      <w:r>
        <w:rPr>
          <w:rFonts w:ascii="Times New Roman" w:hAnsi="Times New Roman" w:cs="Times New Roman"/>
          <w:sz w:val="24"/>
          <w:szCs w:val="24"/>
        </w:rPr>
        <w:br/>
      </w:r>
      <w:r w:rsidRPr="00AE79CE">
        <w:rPr>
          <w:rFonts w:ascii="Times New Roman" w:hAnsi="Times New Roman" w:cs="Times New Roman"/>
          <w:sz w:val="24"/>
          <w:szCs w:val="24"/>
        </w:rPr>
        <w:t xml:space="preserve">Отечественные логопеды и зарубежные педагоги  однозначно  отмечают,  что  использование  в  работе  с детьми  наборов  ЛЕГО  позволяет  за  более  короткое  время достичь  устойчивых  положительных  результатов  в  коррекции, </w:t>
      </w:r>
      <w:proofErr w:type="spellStart"/>
      <w:r w:rsidRPr="00AE79CE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AE79CE">
        <w:rPr>
          <w:rFonts w:ascii="Times New Roman" w:hAnsi="Times New Roman" w:cs="Times New Roman"/>
          <w:sz w:val="24"/>
          <w:szCs w:val="24"/>
        </w:rPr>
        <w:t>, обучении и воспитании.</w:t>
      </w:r>
    </w:p>
    <w:p w:rsidR="00AE79CE" w:rsidRPr="00AE79CE" w:rsidRDefault="00AE79CE" w:rsidP="00AE79CE">
      <w:pPr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 xml:space="preserve">Каждый ребенок любит и хочет играть, но не каждый может научиться это делать самостоятельно, да еще и не с </w:t>
      </w:r>
      <w:r w:rsidRPr="00AE79CE">
        <w:rPr>
          <w:rFonts w:ascii="Times New Roman" w:hAnsi="Times New Roman" w:cs="Times New Roman"/>
          <w:sz w:val="24"/>
          <w:szCs w:val="24"/>
        </w:rPr>
        <w:t>каждой игрушкой</w:t>
      </w:r>
      <w:r w:rsidRPr="00AE79CE">
        <w:rPr>
          <w:rFonts w:ascii="Times New Roman" w:hAnsi="Times New Roman" w:cs="Times New Roman"/>
          <w:sz w:val="24"/>
          <w:szCs w:val="24"/>
        </w:rPr>
        <w:t xml:space="preserve">.  </w:t>
      </w:r>
      <w:r w:rsidRPr="00AE79CE">
        <w:rPr>
          <w:rFonts w:ascii="Times New Roman" w:hAnsi="Times New Roman" w:cs="Times New Roman"/>
          <w:sz w:val="24"/>
          <w:szCs w:val="24"/>
        </w:rPr>
        <w:t>Отечественными психологами и педагогами</w:t>
      </w:r>
      <w:r w:rsidRPr="00AE79CE">
        <w:rPr>
          <w:rFonts w:ascii="Times New Roman" w:hAnsi="Times New Roman" w:cs="Times New Roman"/>
          <w:sz w:val="24"/>
          <w:szCs w:val="24"/>
        </w:rPr>
        <w:t xml:space="preserve"> (Н.Д. </w:t>
      </w:r>
      <w:r w:rsidRPr="00AE79CE">
        <w:rPr>
          <w:rFonts w:ascii="Times New Roman" w:hAnsi="Times New Roman" w:cs="Times New Roman"/>
          <w:sz w:val="24"/>
          <w:szCs w:val="24"/>
        </w:rPr>
        <w:t>Соколова, Г.В.</w:t>
      </w:r>
      <w:r w:rsidRPr="00AE79CE">
        <w:rPr>
          <w:rFonts w:ascii="Times New Roman" w:hAnsi="Times New Roman" w:cs="Times New Roman"/>
          <w:sz w:val="24"/>
          <w:szCs w:val="24"/>
        </w:rPr>
        <w:t xml:space="preserve"> </w:t>
      </w:r>
      <w:r w:rsidRPr="00AE79CE">
        <w:rPr>
          <w:rFonts w:ascii="Times New Roman" w:hAnsi="Times New Roman" w:cs="Times New Roman"/>
          <w:sz w:val="24"/>
          <w:szCs w:val="24"/>
        </w:rPr>
        <w:t>Косова, О.П.</w:t>
      </w:r>
      <w:r w:rsidRPr="00AE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9CE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AE79CE">
        <w:rPr>
          <w:rFonts w:ascii="Times New Roman" w:hAnsi="Times New Roman" w:cs="Times New Roman"/>
          <w:sz w:val="24"/>
          <w:szCs w:val="24"/>
        </w:rPr>
        <w:t>, Е.А.</w:t>
      </w:r>
      <w:r w:rsidRPr="00AE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9CE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AE79CE">
        <w:rPr>
          <w:rFonts w:ascii="Times New Roman" w:hAnsi="Times New Roman" w:cs="Times New Roman"/>
          <w:sz w:val="24"/>
          <w:szCs w:val="24"/>
        </w:rPr>
        <w:t xml:space="preserve"> и др.) доказано, что дети, имеющие речевые или умственные отклонения в развитии, требуют более внимательного и </w:t>
      </w:r>
      <w:r w:rsidRPr="00AE79CE">
        <w:rPr>
          <w:rFonts w:ascii="Times New Roman" w:hAnsi="Times New Roman" w:cs="Times New Roman"/>
          <w:sz w:val="24"/>
          <w:szCs w:val="24"/>
        </w:rPr>
        <w:t>целенаправленного руководства игрой со стороны педагога</w:t>
      </w:r>
      <w:r w:rsidRPr="00AE79CE">
        <w:rPr>
          <w:rFonts w:ascii="Times New Roman" w:hAnsi="Times New Roman" w:cs="Times New Roman"/>
          <w:sz w:val="24"/>
          <w:szCs w:val="24"/>
        </w:rPr>
        <w:t xml:space="preserve"> (дефектолога, воспитателя, логопеда), чем их нормально развивающиеся сверстники. В то же время, как показали </w:t>
      </w:r>
      <w:r w:rsidRPr="00AE79CE">
        <w:rPr>
          <w:rFonts w:ascii="Times New Roman" w:hAnsi="Times New Roman" w:cs="Times New Roman"/>
          <w:sz w:val="24"/>
          <w:szCs w:val="24"/>
        </w:rPr>
        <w:t>экспериментальные исследования, проделанные отечественными</w:t>
      </w:r>
      <w:r w:rsidRPr="00AE79CE">
        <w:rPr>
          <w:rFonts w:ascii="Times New Roman" w:hAnsi="Times New Roman" w:cs="Times New Roman"/>
          <w:sz w:val="24"/>
          <w:szCs w:val="24"/>
        </w:rPr>
        <w:t xml:space="preserve"> </w:t>
      </w:r>
      <w:r w:rsidRPr="00AE79CE">
        <w:rPr>
          <w:rFonts w:ascii="Times New Roman" w:hAnsi="Times New Roman" w:cs="Times New Roman"/>
          <w:sz w:val="24"/>
          <w:szCs w:val="24"/>
        </w:rPr>
        <w:t>педагогами и психологами, и самим автором, игра в ЛЕГО</w:t>
      </w:r>
      <w:r w:rsidRPr="00AE79CE">
        <w:rPr>
          <w:rFonts w:ascii="Times New Roman" w:hAnsi="Times New Roman" w:cs="Times New Roman"/>
          <w:sz w:val="24"/>
          <w:szCs w:val="24"/>
        </w:rPr>
        <w:t xml:space="preserve"> </w:t>
      </w:r>
      <w:r w:rsidRPr="00AE79CE">
        <w:rPr>
          <w:rFonts w:ascii="Times New Roman" w:hAnsi="Times New Roman" w:cs="Times New Roman"/>
          <w:sz w:val="24"/>
          <w:szCs w:val="24"/>
        </w:rPr>
        <w:t>эффективно содействует развитию и детей с нормальным</w:t>
      </w:r>
      <w:r>
        <w:rPr>
          <w:rFonts w:ascii="Times New Roman" w:hAnsi="Times New Roman" w:cs="Times New Roman"/>
          <w:sz w:val="24"/>
          <w:szCs w:val="24"/>
        </w:rPr>
        <w:t xml:space="preserve"> психофизическим развитием.  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Реализация стандарта дошкольного образования предполагает поиск современных практик организации образовательной деятельности. В результате поиска мы пришли к использованию продукции LEGO. Обосновываются возможности продукции LEGO в создании образовательной среды, ориентированной на удовлетворение интересов каждого ребенка. Определена практическая ценность LEGO -конструкторов в дошкольном образовании, возможности их использования в совместной и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AE79CE">
        <w:rPr>
          <w:rFonts w:ascii="Times New Roman" w:hAnsi="Times New Roman" w:cs="Times New Roman"/>
          <w:sz w:val="24"/>
          <w:szCs w:val="24"/>
        </w:rPr>
        <w:t>Для начала  обратили внимание на  оснащение детского сада  такими конструкторами, в 2017 году в нашем детском саду был открыт LEGO- класс, это небольшое помещение, где дети могут как самостоятельно, так и в совместной деятельности  заниматься  такими конструкторами. Оснащение состоит на достаточные количества наборов LEGO –конструкторов.</w:t>
      </w:r>
      <w:r>
        <w:rPr>
          <w:rFonts w:ascii="Times New Roman" w:hAnsi="Times New Roman" w:cs="Times New Roman"/>
          <w:sz w:val="24"/>
          <w:szCs w:val="24"/>
        </w:rPr>
        <w:br/>
      </w:r>
      <w:r w:rsidR="000C38C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79CE">
        <w:rPr>
          <w:rFonts w:ascii="Times New Roman" w:hAnsi="Times New Roman" w:cs="Times New Roman"/>
          <w:sz w:val="24"/>
          <w:szCs w:val="24"/>
        </w:rPr>
        <w:t xml:space="preserve">Это и тематические наборы, такие как «ферма», «Детская площадка». «Путешествие вокруг света», так и отдельные детали LEGO –конструкторов. Так же в этом классе есть большие наборы конструкторов. Данные </w:t>
      </w:r>
      <w:r w:rsidRPr="00AE79CE">
        <w:rPr>
          <w:rFonts w:ascii="Times New Roman" w:hAnsi="Times New Roman" w:cs="Times New Roman"/>
          <w:sz w:val="24"/>
          <w:szCs w:val="24"/>
        </w:rPr>
        <w:t>наборы подобраны</w:t>
      </w:r>
      <w:r w:rsidRPr="00AE79CE">
        <w:rPr>
          <w:rFonts w:ascii="Times New Roman" w:hAnsi="Times New Roman" w:cs="Times New Roman"/>
          <w:sz w:val="24"/>
          <w:szCs w:val="24"/>
        </w:rPr>
        <w:t xml:space="preserve"> с </w:t>
      </w:r>
      <w:r w:rsidRPr="00AE79CE">
        <w:rPr>
          <w:rFonts w:ascii="Times New Roman" w:hAnsi="Times New Roman" w:cs="Times New Roman"/>
          <w:sz w:val="24"/>
          <w:szCs w:val="24"/>
        </w:rPr>
        <w:t>учетом развития</w:t>
      </w:r>
      <w:r w:rsidRPr="00AE79CE">
        <w:rPr>
          <w:rFonts w:ascii="Times New Roman" w:hAnsi="Times New Roman" w:cs="Times New Roman"/>
          <w:sz w:val="24"/>
          <w:szCs w:val="24"/>
        </w:rPr>
        <w:t xml:space="preserve"> детей с нарушением интеллекта и с </w:t>
      </w:r>
      <w:r w:rsidRPr="00AE79CE">
        <w:rPr>
          <w:rFonts w:ascii="Times New Roman" w:hAnsi="Times New Roman" w:cs="Times New Roman"/>
          <w:sz w:val="24"/>
          <w:szCs w:val="24"/>
        </w:rPr>
        <w:t>учетом реализуемой</w:t>
      </w:r>
      <w:r w:rsidRPr="00AE79CE">
        <w:rPr>
          <w:rFonts w:ascii="Times New Roman" w:hAnsi="Times New Roman" w:cs="Times New Roman"/>
          <w:sz w:val="24"/>
          <w:szCs w:val="24"/>
        </w:rPr>
        <w:t xml:space="preserve"> адаптирован</w:t>
      </w:r>
      <w:r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программы. 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 xml:space="preserve">Занимаются в LEGO- </w:t>
      </w:r>
      <w:r w:rsidRPr="00AE79CE">
        <w:rPr>
          <w:rFonts w:ascii="Times New Roman" w:hAnsi="Times New Roman" w:cs="Times New Roman"/>
          <w:sz w:val="24"/>
          <w:szCs w:val="24"/>
        </w:rPr>
        <w:t>классе воспитанники</w:t>
      </w:r>
      <w:r w:rsidRPr="00AE79CE">
        <w:rPr>
          <w:rFonts w:ascii="Times New Roman" w:hAnsi="Times New Roman" w:cs="Times New Roman"/>
          <w:sz w:val="24"/>
          <w:szCs w:val="24"/>
        </w:rPr>
        <w:t xml:space="preserve"> нашего ДОУ, начиная с 3 лет до окончания образовательных отношений. </w:t>
      </w:r>
      <w:r w:rsidRPr="00AE79CE">
        <w:rPr>
          <w:rFonts w:ascii="Times New Roman" w:hAnsi="Times New Roman" w:cs="Times New Roman"/>
          <w:sz w:val="24"/>
          <w:szCs w:val="24"/>
        </w:rPr>
        <w:t>Кроме конструкторов</w:t>
      </w:r>
      <w:r w:rsidRPr="00AE79CE">
        <w:rPr>
          <w:rFonts w:ascii="Times New Roman" w:hAnsi="Times New Roman" w:cs="Times New Roman"/>
          <w:sz w:val="24"/>
          <w:szCs w:val="24"/>
        </w:rPr>
        <w:t xml:space="preserve">, которые есть в LEGO- классе, такие же конструкторы есть в группах, что позволяет проводить систематическую </w:t>
      </w:r>
      <w:r w:rsidRPr="00AE79CE">
        <w:rPr>
          <w:rFonts w:ascii="Times New Roman" w:hAnsi="Times New Roman" w:cs="Times New Roman"/>
          <w:sz w:val="24"/>
          <w:szCs w:val="24"/>
        </w:rPr>
        <w:t>работу по обучение</w:t>
      </w:r>
      <w:r w:rsidRPr="00AE79CE">
        <w:rPr>
          <w:rFonts w:ascii="Times New Roman" w:hAnsi="Times New Roman" w:cs="Times New Roman"/>
          <w:sz w:val="24"/>
          <w:szCs w:val="24"/>
        </w:rPr>
        <w:t xml:space="preserve"> детей конструированию.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 xml:space="preserve">Обучение необходимо проводим живо, непринужденно, эмоционально. В этот период дети овладевают предметными действиями, для того чтобы впоследствии использовать их в творческой </w:t>
      </w:r>
      <w:r w:rsidRPr="00AE79CE">
        <w:rPr>
          <w:rFonts w:ascii="Times New Roman" w:hAnsi="Times New Roman" w:cs="Times New Roman"/>
          <w:sz w:val="24"/>
          <w:szCs w:val="24"/>
        </w:rPr>
        <w:lastRenderedPageBreak/>
        <w:t>конструктивно-игровой деятельности с ЛЕГО и в процессе обучения. Успешное обучение зависит от умений взрослого. Поэтому, прежде чем начать обучать детей и использовать ЛЕГО на занятиях, мы сами попробовали в него поиграть в ознакомительных целях минимум 3 раза по 15 минут и тщательно отработать все игровые задания и приемы перед занятиями. Отсутствие умений и навыков работы с ЛЕГО-деталями приведет к потере времени и снижению интереса на занятиях у детей.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В процессе работы мы старались создать обилие игровых ситуаций, которые должны в возможно большей степени использовать занимательного игрового материала и учитывать создавшиеся внешние обстоятельства.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Следует учитывать то, что нельзя допускать отрицательных высказываний в адрес ребенка, даже если, кажется, что ребенок делает или сделал что-то не так, особенно это касается детей с ОВЗ.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 xml:space="preserve">В процессе конструктивно-игровой деятельности с </w:t>
      </w:r>
      <w:r w:rsidRPr="00AE79CE">
        <w:rPr>
          <w:rFonts w:ascii="Times New Roman" w:hAnsi="Times New Roman" w:cs="Times New Roman"/>
          <w:sz w:val="24"/>
          <w:szCs w:val="24"/>
        </w:rPr>
        <w:t>ЛЕГО использовали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разнообразную систему работы: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– задания задает взрослый, выполняются они детьми;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– задания формулируются ребенком и выполняются детьми и взрослым;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– задания задают дети друг другу (</w:t>
      </w:r>
      <w:r w:rsidRPr="00AE79CE">
        <w:rPr>
          <w:rFonts w:ascii="Times New Roman" w:hAnsi="Times New Roman" w:cs="Times New Roman"/>
          <w:sz w:val="24"/>
          <w:szCs w:val="24"/>
        </w:rPr>
        <w:t>это уже</w:t>
      </w:r>
      <w:r w:rsidRPr="00AE79CE">
        <w:rPr>
          <w:rFonts w:ascii="Times New Roman" w:hAnsi="Times New Roman" w:cs="Times New Roman"/>
          <w:sz w:val="24"/>
          <w:szCs w:val="24"/>
        </w:rPr>
        <w:t xml:space="preserve"> на 4 году обучения).</w:t>
      </w:r>
    </w:p>
    <w:p w:rsidR="00AE79CE" w:rsidRPr="00AE79CE" w:rsidRDefault="00AE79CE" w:rsidP="00DD08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– задания задает педагог, и</w:t>
      </w:r>
      <w:r w:rsidR="00DD08B4">
        <w:rPr>
          <w:rFonts w:ascii="Times New Roman" w:hAnsi="Times New Roman" w:cs="Times New Roman"/>
          <w:sz w:val="24"/>
          <w:szCs w:val="24"/>
        </w:rPr>
        <w:t>х выполняют родитель с ребенком</w:t>
      </w:r>
      <w:bookmarkStart w:id="0" w:name="_GoBack"/>
      <w:bookmarkEnd w:id="0"/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Используемые методические приемы определяются, с одной стороны, психическими особенностями, в частности мышления, дошкольников с отклонениями в развитии и нормально развивающихся. Преимущественно оно носит наглядно-действенный и наглядно-образный характер у детей со сниженным интеллектом, а у детей, имеющих речевую патологию, а это практически все наши воспитанники, находится на начальной стадии формирования словесно-логического мышления, и является более развитым у детей с нормальным интеллектуальным развитием.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С другой стороны, приемы определяются уровнем развития речи детей. У детей с умственной отсталостью отмечается ярко выраженное недоразвитие речи, до полного ее отсутствия, вследствие недоразвития познавательных процессов. У детей с речевой патологией речевое нарушение является первичным и может вызывать нарушения, как в звукопроизношении, так и в лексико-грамматических компонентах языка. Это нарушает коммуникацию. Дети с нормальным интеллектуальным развитием не испытывают подобных проблем, но в программе детского сада с целью максимально возможного развития детей уделяется большое внимание развитию и формированию речи как в процессе деятельности, так и на занятиях.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 xml:space="preserve">Таким образом, выделились </w:t>
      </w:r>
      <w:r>
        <w:rPr>
          <w:rFonts w:ascii="Times New Roman" w:hAnsi="Times New Roman" w:cs="Times New Roman"/>
          <w:sz w:val="24"/>
          <w:szCs w:val="24"/>
        </w:rPr>
        <w:t>следующие необходимые действия: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– обследование ЛЕГО-элементов, которое предполагает подключение различных анализаторов (зрительных, тактильных); знакомство с формой, отдельными частями ЛЕГО-элементов (кнопки-скрепления); определение пространственных взаимоотношений между ними относительно друг друга (на, под, слева, справа); восприятие целостной постройки из ЛЕГО-элементов;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– показ некоторых действий и комментирование действий с ЛЕГО-элементами. Для того чтобы задать направление деятельности, взрослый может показать один вариант действия, с тем чтобы дети, в дальнейшем активизируя мыслительную деятельность, нашли другие. Например, взрослый показывает, как скрепляются два кирпичика, и просит детей найти другие способы;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 xml:space="preserve">– предъявление речевого образца. В процессе обучения взрослый должен предъявлять детям образцы речевых высказываний (это важно для детей с речевой патологией и </w:t>
      </w:r>
      <w:r w:rsidRPr="00AE79CE">
        <w:rPr>
          <w:rFonts w:ascii="Times New Roman" w:hAnsi="Times New Roman" w:cs="Times New Roman"/>
          <w:sz w:val="24"/>
          <w:szCs w:val="24"/>
        </w:rPr>
        <w:t>для детей</w:t>
      </w:r>
      <w:r w:rsidRPr="00AE79CE">
        <w:rPr>
          <w:rFonts w:ascii="Times New Roman" w:hAnsi="Times New Roman" w:cs="Times New Roman"/>
          <w:sz w:val="24"/>
          <w:szCs w:val="24"/>
        </w:rPr>
        <w:t xml:space="preserve"> с отклонениями в умственном развитии);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lastRenderedPageBreak/>
        <w:t>– выполнение словесных инструкций. Словесные инструкции в процессе занятий сначала формулируются взрослым, а потом – детьми;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– использование словесного объяснения, просьбы, поручения, показ картинок с изображением ЛЕГО-элементов и предметов окружающего мира, проведение бесед, оценки работ.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 xml:space="preserve">Внедрение LEGO-конструирования в образовательную деятельность дошкольников с </w:t>
      </w:r>
      <w:r w:rsidRPr="00AE79CE">
        <w:rPr>
          <w:rFonts w:ascii="Times New Roman" w:hAnsi="Times New Roman" w:cs="Times New Roman"/>
          <w:sz w:val="24"/>
          <w:szCs w:val="24"/>
        </w:rPr>
        <w:t>ОВЗ положительно</w:t>
      </w:r>
      <w:r w:rsidRPr="00AE79CE">
        <w:rPr>
          <w:rFonts w:ascii="Times New Roman" w:hAnsi="Times New Roman" w:cs="Times New Roman"/>
          <w:sz w:val="24"/>
          <w:szCs w:val="24"/>
        </w:rPr>
        <w:t xml:space="preserve"> сказывается на формировании представлений о форме и цвете, элементарных количественных представлений, развитии речи и формировании коммуникативных способностей, сенсорном восприятии, развитии мелкой моторики пальцев рук, формировании игровой деятельности. 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>Дети овладевают умениями соизмерять длину, ширину, высоту предметов. Формируются понятия больше и меньше. Данная форма работы является эффективной технологией, позволяющей решить спектр разнообразных задач совместно с детьми, родителями (законными представителями) и педагогами. В организационной образовательной деятельности по LEGO-конструированию формируется положительное и бережное отношение к собственному и чужому труду. Развивается интерес к мо</w:t>
      </w:r>
      <w:r>
        <w:rPr>
          <w:rFonts w:ascii="Times New Roman" w:hAnsi="Times New Roman" w:cs="Times New Roman"/>
          <w:sz w:val="24"/>
          <w:szCs w:val="24"/>
        </w:rPr>
        <w:t xml:space="preserve">делированию и конструированию. </w:t>
      </w:r>
    </w:p>
    <w:p w:rsidR="00AE79CE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AE79CE">
        <w:rPr>
          <w:rFonts w:ascii="Times New Roman" w:hAnsi="Times New Roman" w:cs="Times New Roman"/>
          <w:sz w:val="24"/>
          <w:szCs w:val="24"/>
        </w:rPr>
        <w:t>помогают справиться</w:t>
      </w:r>
      <w:r w:rsidRPr="00AE79CE">
        <w:rPr>
          <w:rFonts w:ascii="Times New Roman" w:hAnsi="Times New Roman" w:cs="Times New Roman"/>
          <w:sz w:val="24"/>
          <w:szCs w:val="24"/>
        </w:rPr>
        <w:t xml:space="preserve"> с психоэмоциональной нагрузкой, успокоиться, переключиться. Формируя предпосылки учебной деятельности формируется желание трудиться, доводить начатое до конца, действовать по инструкции, планировать работу, работать целенаправленно. </w:t>
      </w:r>
    </w:p>
    <w:p w:rsidR="004E7660" w:rsidRPr="00AE79CE" w:rsidRDefault="00AE79CE" w:rsidP="00AE79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79CE">
        <w:rPr>
          <w:rFonts w:ascii="Times New Roman" w:hAnsi="Times New Roman" w:cs="Times New Roman"/>
          <w:sz w:val="24"/>
          <w:szCs w:val="24"/>
        </w:rPr>
        <w:t xml:space="preserve">LEGO — конструирование показывает </w:t>
      </w:r>
      <w:r w:rsidRPr="00AE79CE">
        <w:rPr>
          <w:rFonts w:ascii="Times New Roman" w:hAnsi="Times New Roman" w:cs="Times New Roman"/>
          <w:sz w:val="24"/>
          <w:szCs w:val="24"/>
        </w:rPr>
        <w:t>детям с</w:t>
      </w:r>
      <w:r w:rsidRPr="00AE79CE">
        <w:rPr>
          <w:rFonts w:ascii="Times New Roman" w:hAnsi="Times New Roman" w:cs="Times New Roman"/>
          <w:sz w:val="24"/>
          <w:szCs w:val="24"/>
        </w:rPr>
        <w:t xml:space="preserve"> ОВЗ нестандартные подходы к работе, обеспечивая дальнейшее творческое развитие. Активное вовлечение воспитанников в LEGO- конструирование обеспечит ситуацию успеха в образовательной деятельности, разовьет потенциальные возможности в обучении, расширит круг актуального развития ребенка, в том числе и с особыми возможностями здоровья. Обеспечивает социокультурную адаптацию дошкольника к условиям школьного обучения, положительное изменение поведения, развитие коммуникативной функции и интереса к образовательному процессу.</w:t>
      </w:r>
    </w:p>
    <w:sectPr w:rsidR="004E7660" w:rsidRPr="00AE79CE" w:rsidSect="00AE7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CE"/>
    <w:rsid w:val="000C38C5"/>
    <w:rsid w:val="004E7660"/>
    <w:rsid w:val="00AE79CE"/>
    <w:rsid w:val="00D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5841"/>
  <w15:chartTrackingRefBased/>
  <w15:docId w15:val="{2FE195CB-7746-4DFA-968C-3A04E7D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2023-12-05T03:12:00Z</dcterms:created>
  <dcterms:modified xsi:type="dcterms:W3CDTF">2023-12-05T03:21:00Z</dcterms:modified>
</cp:coreProperties>
</file>