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53" w:rsidRPr="00A84953" w:rsidRDefault="00A84953" w:rsidP="00A84953">
      <w:pPr>
        <w:pStyle w:val="a5"/>
        <w:jc w:val="center"/>
        <w:rPr>
          <w:rStyle w:val="a4"/>
          <w:rFonts w:cs="Arial"/>
          <w:color w:val="111111"/>
          <w:sz w:val="40"/>
          <w:szCs w:val="40"/>
          <w:bdr w:val="none" w:sz="0" w:space="0" w:color="auto" w:frame="1"/>
        </w:rPr>
      </w:pPr>
      <w:r>
        <w:rPr>
          <w:rStyle w:val="a4"/>
          <w:rFonts w:cs="Arial"/>
          <w:color w:val="111111"/>
          <w:sz w:val="40"/>
          <w:szCs w:val="40"/>
          <w:bdr w:val="none" w:sz="0" w:space="0" w:color="auto" w:frame="1"/>
        </w:rPr>
        <w:t>ЧТО ТАКОЕ НЕЙРОКОРРЕКЦИЯ И                                НУЖНА ЛИ ОНА ВАШЕМУ РЕБЕНКУ?</w:t>
      </w:r>
    </w:p>
    <w:p w:rsidR="00A84953" w:rsidRDefault="00A84953" w:rsidP="00A84953">
      <w:pPr>
        <w:pStyle w:val="a5"/>
        <w:ind w:firstLine="567"/>
        <w:jc w:val="both"/>
        <w:rPr>
          <w:rStyle w:val="a4"/>
          <w:rFonts w:cs="Arial"/>
          <w:color w:val="111111"/>
          <w:sz w:val="28"/>
          <w:szCs w:val="28"/>
          <w:bdr w:val="none" w:sz="0" w:space="0" w:color="auto" w:frame="1"/>
        </w:rPr>
      </w:pPr>
    </w:p>
    <w:p w:rsidR="00A84953" w:rsidRPr="00A84953" w:rsidRDefault="00A84953" w:rsidP="00A84953">
      <w:pPr>
        <w:pStyle w:val="a5"/>
        <w:ind w:firstLine="567"/>
        <w:jc w:val="both"/>
        <w:rPr>
          <w:sz w:val="28"/>
          <w:szCs w:val="28"/>
        </w:rPr>
      </w:pPr>
      <w:r w:rsidRPr="00A84953">
        <w:rPr>
          <w:rStyle w:val="a4"/>
          <w:rFonts w:cs="Arial"/>
          <w:color w:val="111111"/>
          <w:sz w:val="28"/>
          <w:szCs w:val="28"/>
          <w:bdr w:val="none" w:sz="0" w:space="0" w:color="auto" w:frame="1"/>
        </w:rPr>
        <w:t>Нейропсихологическая коррекция</w:t>
      </w:r>
      <w:r>
        <w:rPr>
          <w:sz w:val="28"/>
          <w:szCs w:val="28"/>
        </w:rPr>
        <w:t xml:space="preserve"> </w:t>
      </w:r>
      <w:r w:rsidRPr="00A84953">
        <w:rPr>
          <w:sz w:val="28"/>
          <w:szCs w:val="28"/>
        </w:rPr>
        <w:t xml:space="preserve">представляет собой наиболее эффективный на сегодняшний день метод </w:t>
      </w:r>
      <w:proofErr w:type="spellStart"/>
      <w:r w:rsidRPr="00A84953">
        <w:rPr>
          <w:sz w:val="28"/>
          <w:szCs w:val="28"/>
        </w:rPr>
        <w:t>безмедикаментозной</w:t>
      </w:r>
      <w:proofErr w:type="spellEnd"/>
      <w:r w:rsidRPr="00A84953">
        <w:rPr>
          <w:sz w:val="28"/>
          <w:szCs w:val="28"/>
        </w:rPr>
        <w:t xml:space="preserve"> помощи при отдельных видах нарушений (</w:t>
      </w:r>
      <w:proofErr w:type="spellStart"/>
      <w:r w:rsidRPr="00A84953">
        <w:rPr>
          <w:sz w:val="28"/>
          <w:szCs w:val="28"/>
        </w:rPr>
        <w:t>гиперактивности</w:t>
      </w:r>
      <w:proofErr w:type="spellEnd"/>
      <w:r w:rsidRPr="00A84953">
        <w:rPr>
          <w:sz w:val="28"/>
          <w:szCs w:val="28"/>
        </w:rPr>
        <w:t>, синдроме дефицита внимания, задержке развития и т. д.). Он не имеет побочных действий. Если подход грамотный, то и результативность окажется высокой.</w:t>
      </w:r>
    </w:p>
    <w:p w:rsidR="008B3902" w:rsidRPr="00A84953" w:rsidRDefault="008B3902" w:rsidP="008B3902">
      <w:pPr>
        <w:pStyle w:val="a5"/>
        <w:ind w:firstLine="567"/>
        <w:jc w:val="both"/>
        <w:rPr>
          <w:sz w:val="28"/>
          <w:szCs w:val="28"/>
        </w:rPr>
      </w:pPr>
      <w:r>
        <w:rPr>
          <w:rFonts w:cs="Arial"/>
          <w:b/>
          <w:bCs/>
          <w:iCs/>
          <w:noProof/>
          <w:color w:val="111111"/>
          <w:sz w:val="28"/>
          <w:szCs w:val="28"/>
          <w:bdr w:val="none" w:sz="0" w:space="0" w:color="auto" w:frame="1"/>
          <w:lang w:eastAsia="ru-RU"/>
        </w:rPr>
        <w:drawing>
          <wp:anchor distT="0" distB="0" distL="114300" distR="114300" simplePos="0" relativeHeight="251660288" behindDoc="0" locked="0" layoutInCell="1" allowOverlap="1" wp14:anchorId="07D92EAE" wp14:editId="31E074F8">
            <wp:simplePos x="0" y="0"/>
            <wp:positionH relativeFrom="column">
              <wp:posOffset>2931160</wp:posOffset>
            </wp:positionH>
            <wp:positionV relativeFrom="paragraph">
              <wp:posOffset>55245</wp:posOffset>
            </wp:positionV>
            <wp:extent cx="3314700" cy="2533015"/>
            <wp:effectExtent l="0" t="0" r="0" b="635"/>
            <wp:wrapSquare wrapText="bothSides"/>
            <wp:docPr id="4" name="Рисунок 4" descr="C:\Users\Воспитатель\Desktop\AdobeStock_3097344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оспитатель\Desktop\AdobeStock_30973443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4700" cy="253301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Pr>
          <w:rStyle w:val="a4"/>
          <w:rFonts w:cs="Arial"/>
          <w:iCs/>
          <w:color w:val="111111"/>
          <w:sz w:val="28"/>
          <w:szCs w:val="28"/>
          <w:bdr w:val="none" w:sz="0" w:space="0" w:color="auto" w:frame="1"/>
        </w:rPr>
        <w:t xml:space="preserve">Нейропсихология - </w:t>
      </w:r>
      <w:r>
        <w:rPr>
          <w:sz w:val="28"/>
          <w:szCs w:val="28"/>
        </w:rPr>
        <w:t xml:space="preserve">- </w:t>
      </w:r>
      <w:r w:rsidRPr="00A84953">
        <w:rPr>
          <w:sz w:val="28"/>
          <w:szCs w:val="28"/>
        </w:rPr>
        <w:t xml:space="preserve">наука, которая изучает психические процессы в мозге: восприятие, внимание, </w:t>
      </w:r>
      <w:r>
        <w:rPr>
          <w:sz w:val="28"/>
          <w:szCs w:val="28"/>
        </w:rPr>
        <w:t xml:space="preserve">моторику, </w:t>
      </w:r>
      <w:r w:rsidRPr="00A84953">
        <w:rPr>
          <w:sz w:val="28"/>
          <w:szCs w:val="28"/>
        </w:rPr>
        <w:t>пространственную ориентацию, речь, память, эмоци</w:t>
      </w:r>
      <w:r>
        <w:rPr>
          <w:sz w:val="28"/>
          <w:szCs w:val="28"/>
        </w:rPr>
        <w:t>ональное реагирование</w:t>
      </w:r>
      <w:r w:rsidRPr="00A84953">
        <w:rPr>
          <w:sz w:val="28"/>
          <w:szCs w:val="28"/>
        </w:rPr>
        <w:t>.</w:t>
      </w:r>
      <w:proofErr w:type="gramEnd"/>
    </w:p>
    <w:p w:rsidR="008B3902" w:rsidRPr="00A84953" w:rsidRDefault="008B3902" w:rsidP="008B3902">
      <w:pPr>
        <w:pStyle w:val="a5"/>
        <w:ind w:firstLine="567"/>
        <w:jc w:val="both"/>
        <w:rPr>
          <w:sz w:val="28"/>
          <w:szCs w:val="28"/>
        </w:rPr>
      </w:pPr>
      <w:r w:rsidRPr="00A84953">
        <w:rPr>
          <w:sz w:val="28"/>
          <w:szCs w:val="28"/>
        </w:rPr>
        <w:t>Эти</w:t>
      </w:r>
      <w:r>
        <w:rPr>
          <w:sz w:val="28"/>
          <w:szCs w:val="28"/>
        </w:rPr>
        <w:t xml:space="preserve"> </w:t>
      </w:r>
      <w:r w:rsidRPr="00A84953">
        <w:rPr>
          <w:iCs/>
          <w:sz w:val="28"/>
          <w:szCs w:val="28"/>
          <w:bdr w:val="none" w:sz="0" w:space="0" w:color="auto" w:frame="1"/>
        </w:rPr>
        <w:t>процессы</w:t>
      </w:r>
      <w:r>
        <w:rPr>
          <w:sz w:val="28"/>
          <w:szCs w:val="28"/>
        </w:rPr>
        <w:t xml:space="preserve"> являются </w:t>
      </w:r>
      <w:r w:rsidRPr="00A84953">
        <w:rPr>
          <w:sz w:val="28"/>
          <w:szCs w:val="28"/>
        </w:rPr>
        <w:t>основными, определяющими </w:t>
      </w:r>
      <w:r w:rsidRPr="00A84953">
        <w:rPr>
          <w:iCs/>
          <w:sz w:val="28"/>
          <w:szCs w:val="28"/>
          <w:bdr w:val="none" w:sz="0" w:space="0" w:color="auto" w:frame="1"/>
        </w:rPr>
        <w:t>успешность</w:t>
      </w:r>
      <w:r w:rsidRPr="00A84953">
        <w:rPr>
          <w:i/>
          <w:iCs/>
          <w:sz w:val="28"/>
          <w:szCs w:val="28"/>
          <w:bdr w:val="none" w:sz="0" w:space="0" w:color="auto" w:frame="1"/>
        </w:rPr>
        <w:t xml:space="preserve"> </w:t>
      </w:r>
      <w:r w:rsidRPr="00A84953">
        <w:rPr>
          <w:iCs/>
          <w:sz w:val="28"/>
          <w:szCs w:val="28"/>
          <w:bdr w:val="none" w:sz="0" w:space="0" w:color="auto" w:frame="1"/>
        </w:rPr>
        <w:t>развития и обучаемости ребенка</w:t>
      </w:r>
      <w:r w:rsidRPr="00A84953">
        <w:rPr>
          <w:sz w:val="28"/>
          <w:szCs w:val="28"/>
        </w:rPr>
        <w:t>. Если они не сформированы, то обучение дается тяжело, появляется нелюбовь к учебе, возможно развитие психосоматических заболеваний.</w:t>
      </w:r>
    </w:p>
    <w:p w:rsidR="00A84953" w:rsidRPr="008B3902" w:rsidRDefault="00A84953" w:rsidP="008B3902">
      <w:pPr>
        <w:pStyle w:val="a5"/>
        <w:ind w:firstLine="567"/>
        <w:rPr>
          <w:rFonts w:cs="Arial"/>
          <w:b/>
          <w:bCs/>
          <w:iCs/>
          <w:color w:val="111111"/>
          <w:sz w:val="28"/>
          <w:szCs w:val="28"/>
          <w:bdr w:val="none" w:sz="0" w:space="0" w:color="auto" w:frame="1"/>
        </w:rPr>
      </w:pPr>
      <w:r>
        <w:rPr>
          <w:rStyle w:val="a4"/>
          <w:rFonts w:cs="Arial"/>
          <w:color w:val="111111"/>
          <w:sz w:val="28"/>
          <w:szCs w:val="28"/>
          <w:bdr w:val="none" w:sz="0" w:space="0" w:color="auto" w:frame="1"/>
        </w:rPr>
        <w:t>Вашему</w:t>
      </w:r>
      <w:r w:rsidRPr="00A84953">
        <w:rPr>
          <w:rStyle w:val="a4"/>
          <w:rFonts w:cs="Arial"/>
          <w:color w:val="111111"/>
          <w:sz w:val="28"/>
          <w:szCs w:val="28"/>
          <w:bdr w:val="none" w:sz="0" w:space="0" w:color="auto" w:frame="1"/>
        </w:rPr>
        <w:t xml:space="preserve"> ребёнку </w:t>
      </w:r>
      <w:proofErr w:type="gramStart"/>
      <w:r>
        <w:rPr>
          <w:rStyle w:val="a4"/>
          <w:rFonts w:cs="Arial"/>
          <w:color w:val="111111"/>
          <w:sz w:val="28"/>
          <w:szCs w:val="28"/>
          <w:bdr w:val="none" w:sz="0" w:space="0" w:color="auto" w:frame="1"/>
        </w:rPr>
        <w:t>необходима</w:t>
      </w:r>
      <w:proofErr w:type="gramEnd"/>
      <w:r>
        <w:rPr>
          <w:rStyle w:val="a4"/>
          <w:rFonts w:cs="Arial"/>
          <w:color w:val="111111"/>
          <w:sz w:val="28"/>
          <w:szCs w:val="28"/>
          <w:bdr w:val="none" w:sz="0" w:space="0" w:color="auto" w:frame="1"/>
        </w:rPr>
        <w:t xml:space="preserve"> </w:t>
      </w:r>
      <w:proofErr w:type="spellStart"/>
      <w:r w:rsidRPr="00A84953">
        <w:rPr>
          <w:rStyle w:val="a4"/>
          <w:rFonts w:cs="Arial"/>
          <w:color w:val="111111"/>
          <w:sz w:val="28"/>
          <w:szCs w:val="28"/>
          <w:bdr w:val="none" w:sz="0" w:space="0" w:color="auto" w:frame="1"/>
        </w:rPr>
        <w:t>нейрокоррекция</w:t>
      </w:r>
      <w:proofErr w:type="spellEnd"/>
      <w:r>
        <w:rPr>
          <w:rStyle w:val="a4"/>
          <w:rFonts w:cs="Arial"/>
          <w:color w:val="111111"/>
          <w:sz w:val="28"/>
          <w:szCs w:val="28"/>
          <w:bdr w:val="none" w:sz="0" w:space="0" w:color="auto" w:frame="1"/>
        </w:rPr>
        <w:t>, если</w:t>
      </w:r>
    </w:p>
    <w:p w:rsidR="00A84953" w:rsidRDefault="00A84953" w:rsidP="00A84953">
      <w:pPr>
        <w:pStyle w:val="a5"/>
        <w:ind w:firstLine="567"/>
        <w:jc w:val="both"/>
        <w:rPr>
          <w:sz w:val="28"/>
          <w:szCs w:val="28"/>
        </w:rPr>
      </w:pPr>
      <w:r w:rsidRPr="00A84953">
        <w:rPr>
          <w:sz w:val="28"/>
          <w:szCs w:val="28"/>
        </w:rPr>
        <w:t xml:space="preserve">1. проблемы </w:t>
      </w:r>
      <w:proofErr w:type="gramStart"/>
      <w:r w:rsidRPr="00A84953">
        <w:rPr>
          <w:sz w:val="28"/>
          <w:szCs w:val="28"/>
        </w:rPr>
        <w:t>с</w:t>
      </w:r>
      <w:proofErr w:type="gramEnd"/>
      <w:r w:rsidRPr="00A84953">
        <w:rPr>
          <w:sz w:val="28"/>
          <w:szCs w:val="28"/>
        </w:rPr>
        <w:t xml:space="preserve"> </w:t>
      </w:r>
      <w:r>
        <w:rPr>
          <w:sz w:val="28"/>
          <w:szCs w:val="28"/>
        </w:rPr>
        <w:t xml:space="preserve">вниманием, </w:t>
      </w:r>
      <w:r w:rsidRPr="00A84953">
        <w:rPr>
          <w:sz w:val="28"/>
          <w:szCs w:val="28"/>
        </w:rPr>
        <w:t xml:space="preserve">памятью, </w:t>
      </w:r>
      <w:r>
        <w:rPr>
          <w:sz w:val="28"/>
          <w:szCs w:val="28"/>
        </w:rPr>
        <w:t>мышлением, общением;</w:t>
      </w:r>
    </w:p>
    <w:p w:rsidR="00A84953" w:rsidRDefault="00A84953" w:rsidP="00A84953">
      <w:pPr>
        <w:pStyle w:val="a5"/>
        <w:ind w:firstLine="567"/>
        <w:jc w:val="both"/>
        <w:rPr>
          <w:sz w:val="28"/>
          <w:szCs w:val="28"/>
        </w:rPr>
      </w:pPr>
      <w:r w:rsidRPr="00A84953">
        <w:rPr>
          <w:sz w:val="28"/>
          <w:szCs w:val="28"/>
        </w:rPr>
        <w:t xml:space="preserve">2. </w:t>
      </w:r>
      <w:r>
        <w:rPr>
          <w:sz w:val="28"/>
          <w:szCs w:val="28"/>
        </w:rPr>
        <w:t xml:space="preserve">сенсорные (в </w:t>
      </w:r>
      <w:proofErr w:type="spellStart"/>
      <w:r>
        <w:rPr>
          <w:sz w:val="28"/>
          <w:szCs w:val="28"/>
        </w:rPr>
        <w:t>т.ч</w:t>
      </w:r>
      <w:proofErr w:type="spellEnd"/>
      <w:r>
        <w:rPr>
          <w:sz w:val="28"/>
          <w:szCs w:val="28"/>
        </w:rPr>
        <w:t>. зрительные) нарушения;</w:t>
      </w:r>
    </w:p>
    <w:p w:rsidR="00A84953" w:rsidRPr="00A84953" w:rsidRDefault="00A84953" w:rsidP="00A84953">
      <w:pPr>
        <w:pStyle w:val="a5"/>
        <w:ind w:firstLine="567"/>
        <w:jc w:val="both"/>
        <w:rPr>
          <w:sz w:val="28"/>
          <w:szCs w:val="28"/>
        </w:rPr>
      </w:pPr>
      <w:r>
        <w:rPr>
          <w:sz w:val="28"/>
          <w:szCs w:val="28"/>
        </w:rPr>
        <w:t xml:space="preserve">3. </w:t>
      </w:r>
      <w:r w:rsidRPr="00A84953">
        <w:rPr>
          <w:sz w:val="28"/>
          <w:szCs w:val="28"/>
        </w:rPr>
        <w:t>логопедические нарушения, задержка речи;</w:t>
      </w:r>
    </w:p>
    <w:p w:rsidR="00A84953" w:rsidRPr="00A84953" w:rsidRDefault="00A84953" w:rsidP="00A84953">
      <w:pPr>
        <w:pStyle w:val="a5"/>
        <w:ind w:firstLine="567"/>
        <w:jc w:val="both"/>
        <w:rPr>
          <w:sz w:val="28"/>
          <w:szCs w:val="28"/>
        </w:rPr>
      </w:pPr>
      <w:r>
        <w:rPr>
          <w:sz w:val="28"/>
          <w:szCs w:val="28"/>
        </w:rPr>
        <w:t>4</w:t>
      </w:r>
      <w:r w:rsidRPr="00A84953">
        <w:rPr>
          <w:sz w:val="28"/>
          <w:szCs w:val="28"/>
        </w:rPr>
        <w:t>. нарушения психомоторного развития, сна, аппетита;</w:t>
      </w:r>
    </w:p>
    <w:p w:rsidR="00A84953" w:rsidRPr="00A84953" w:rsidRDefault="00A84953" w:rsidP="00A84953">
      <w:pPr>
        <w:pStyle w:val="a5"/>
        <w:ind w:firstLine="567"/>
        <w:jc w:val="both"/>
        <w:rPr>
          <w:sz w:val="28"/>
          <w:szCs w:val="28"/>
        </w:rPr>
      </w:pPr>
      <w:r>
        <w:rPr>
          <w:sz w:val="28"/>
          <w:szCs w:val="28"/>
        </w:rPr>
        <w:t>5</w:t>
      </w:r>
      <w:r w:rsidRPr="00A84953">
        <w:rPr>
          <w:sz w:val="28"/>
          <w:szCs w:val="28"/>
        </w:rPr>
        <w:t xml:space="preserve">. заторможенность или </w:t>
      </w:r>
      <w:proofErr w:type="spellStart"/>
      <w:r w:rsidRPr="00A84953">
        <w:rPr>
          <w:sz w:val="28"/>
          <w:szCs w:val="28"/>
        </w:rPr>
        <w:t>гиперактивность</w:t>
      </w:r>
      <w:proofErr w:type="spellEnd"/>
      <w:r w:rsidRPr="00A84953">
        <w:rPr>
          <w:sz w:val="28"/>
          <w:szCs w:val="28"/>
        </w:rPr>
        <w:t>;</w:t>
      </w:r>
    </w:p>
    <w:p w:rsidR="00A84953" w:rsidRPr="00A84953" w:rsidRDefault="00A84953" w:rsidP="00A84953">
      <w:pPr>
        <w:pStyle w:val="a5"/>
        <w:ind w:firstLine="567"/>
        <w:jc w:val="both"/>
        <w:rPr>
          <w:sz w:val="28"/>
          <w:szCs w:val="28"/>
        </w:rPr>
      </w:pPr>
      <w:r>
        <w:rPr>
          <w:sz w:val="28"/>
          <w:szCs w:val="28"/>
        </w:rPr>
        <w:t>6</w:t>
      </w:r>
      <w:r w:rsidRPr="00A84953">
        <w:rPr>
          <w:sz w:val="28"/>
          <w:szCs w:val="28"/>
        </w:rPr>
        <w:t>. низкий уровень самоконтроля, импульсивность</w:t>
      </w:r>
      <w:r>
        <w:rPr>
          <w:sz w:val="28"/>
          <w:szCs w:val="28"/>
        </w:rPr>
        <w:t>, плаксивость</w:t>
      </w:r>
      <w:r w:rsidRPr="00A84953">
        <w:rPr>
          <w:sz w:val="28"/>
          <w:szCs w:val="28"/>
        </w:rPr>
        <w:t>;</w:t>
      </w:r>
    </w:p>
    <w:p w:rsidR="00A84953" w:rsidRPr="00A84953" w:rsidRDefault="00A84953" w:rsidP="00A84953">
      <w:pPr>
        <w:pStyle w:val="a5"/>
        <w:ind w:firstLine="567"/>
        <w:jc w:val="both"/>
        <w:rPr>
          <w:sz w:val="28"/>
          <w:szCs w:val="28"/>
        </w:rPr>
      </w:pPr>
      <w:r>
        <w:rPr>
          <w:sz w:val="28"/>
          <w:szCs w:val="28"/>
        </w:rPr>
        <w:t>7</w:t>
      </w:r>
      <w:r w:rsidRPr="00A84953">
        <w:rPr>
          <w:sz w:val="28"/>
          <w:szCs w:val="28"/>
        </w:rPr>
        <w:t>. проблемы с освоением письма, чтения, счета.</w:t>
      </w:r>
    </w:p>
    <w:p w:rsidR="00A84953" w:rsidRPr="00E04715" w:rsidRDefault="00A84953" w:rsidP="00A84953">
      <w:pPr>
        <w:pStyle w:val="a5"/>
        <w:ind w:firstLine="567"/>
        <w:jc w:val="both"/>
        <w:rPr>
          <w:sz w:val="28"/>
          <w:szCs w:val="28"/>
        </w:rPr>
      </w:pPr>
      <w:r w:rsidRPr="00A84953">
        <w:rPr>
          <w:sz w:val="28"/>
          <w:szCs w:val="28"/>
        </w:rPr>
        <w:t xml:space="preserve">В детском возрасте применяют </w:t>
      </w:r>
      <w:r w:rsidRPr="00E04715">
        <w:rPr>
          <w:sz w:val="28"/>
          <w:szCs w:val="28"/>
        </w:rPr>
        <w:t>две методики коррекции</w:t>
      </w:r>
      <w:r w:rsidR="00E04715" w:rsidRPr="00E04715">
        <w:rPr>
          <w:sz w:val="28"/>
          <w:szCs w:val="28"/>
        </w:rPr>
        <w:t>.</w:t>
      </w:r>
    </w:p>
    <w:p w:rsidR="00A84953" w:rsidRPr="00A84953" w:rsidRDefault="00A84953" w:rsidP="00A84953">
      <w:pPr>
        <w:pStyle w:val="a5"/>
        <w:ind w:firstLine="567"/>
        <w:jc w:val="both"/>
        <w:rPr>
          <w:sz w:val="28"/>
          <w:szCs w:val="28"/>
        </w:rPr>
      </w:pPr>
      <w:proofErr w:type="gramStart"/>
      <w:r w:rsidRPr="00A84953">
        <w:rPr>
          <w:iCs/>
          <w:sz w:val="28"/>
          <w:szCs w:val="28"/>
          <w:bdr w:val="none" w:sz="0" w:space="0" w:color="auto" w:frame="1"/>
        </w:rPr>
        <w:t>Первый метод</w:t>
      </w:r>
      <w:r w:rsidRPr="00A84953">
        <w:rPr>
          <w:sz w:val="28"/>
          <w:szCs w:val="28"/>
        </w:rPr>
        <w:t> </w:t>
      </w:r>
      <w:r>
        <w:rPr>
          <w:sz w:val="28"/>
          <w:szCs w:val="28"/>
        </w:rPr>
        <w:t xml:space="preserve">– </w:t>
      </w:r>
      <w:r w:rsidRPr="00A84953">
        <w:rPr>
          <w:b/>
          <w:sz w:val="28"/>
          <w:szCs w:val="28"/>
        </w:rPr>
        <w:t>двигательный</w:t>
      </w:r>
      <w:r>
        <w:rPr>
          <w:sz w:val="28"/>
          <w:szCs w:val="28"/>
        </w:rPr>
        <w:t xml:space="preserve"> – </w:t>
      </w:r>
      <w:r w:rsidRPr="00A84953">
        <w:rPr>
          <w:sz w:val="28"/>
          <w:szCs w:val="28"/>
        </w:rPr>
        <w:t>способствует </w:t>
      </w:r>
      <w:r w:rsidRPr="00A84953">
        <w:rPr>
          <w:rStyle w:val="a4"/>
          <w:rFonts w:cs="Arial"/>
          <w:b w:val="0"/>
          <w:iCs/>
          <w:color w:val="111111"/>
          <w:sz w:val="28"/>
          <w:szCs w:val="28"/>
          <w:bdr w:val="none" w:sz="0" w:space="0" w:color="auto" w:frame="1"/>
        </w:rPr>
        <w:t>стимуляции отдельных зон коры головного мозга</w:t>
      </w:r>
      <w:r w:rsidRPr="00A84953">
        <w:rPr>
          <w:sz w:val="28"/>
          <w:szCs w:val="28"/>
        </w:rPr>
        <w:t>, которые отвечают за регуляцию движений, улучшение межполушарного взаимодействия, развитие ассоциативных связей.</w:t>
      </w:r>
      <w:proofErr w:type="gramEnd"/>
    </w:p>
    <w:p w:rsidR="00A84953" w:rsidRPr="00A84953" w:rsidRDefault="00A84953" w:rsidP="00A84953">
      <w:pPr>
        <w:pStyle w:val="a5"/>
        <w:ind w:firstLine="567"/>
        <w:jc w:val="both"/>
        <w:rPr>
          <w:sz w:val="28"/>
          <w:szCs w:val="28"/>
        </w:rPr>
      </w:pPr>
      <w:r w:rsidRPr="00A84953">
        <w:rPr>
          <w:iCs/>
          <w:sz w:val="28"/>
          <w:szCs w:val="28"/>
          <w:bdr w:val="none" w:sz="0" w:space="0" w:color="auto" w:frame="1"/>
        </w:rPr>
        <w:t xml:space="preserve">Второй метод </w:t>
      </w:r>
      <w:r>
        <w:rPr>
          <w:iCs/>
          <w:sz w:val="28"/>
          <w:szCs w:val="28"/>
          <w:bdr w:val="none" w:sz="0" w:space="0" w:color="auto" w:frame="1"/>
        </w:rPr>
        <w:t>–</w:t>
      </w:r>
      <w:r w:rsidRPr="00A84953">
        <w:rPr>
          <w:iCs/>
          <w:sz w:val="28"/>
          <w:szCs w:val="28"/>
          <w:bdr w:val="none" w:sz="0" w:space="0" w:color="auto" w:frame="1"/>
        </w:rPr>
        <w:t xml:space="preserve"> </w:t>
      </w:r>
      <w:r w:rsidRPr="00A84953">
        <w:rPr>
          <w:b/>
          <w:iCs/>
          <w:sz w:val="28"/>
          <w:szCs w:val="28"/>
          <w:bdr w:val="none" w:sz="0" w:space="0" w:color="auto" w:frame="1"/>
        </w:rPr>
        <w:t>когнитивный</w:t>
      </w:r>
      <w:r>
        <w:rPr>
          <w:iCs/>
          <w:sz w:val="28"/>
          <w:szCs w:val="28"/>
          <w:bdr w:val="none" w:sz="0" w:space="0" w:color="auto" w:frame="1"/>
        </w:rPr>
        <w:t xml:space="preserve"> –</w:t>
      </w:r>
      <w:r w:rsidRPr="00A84953">
        <w:rPr>
          <w:sz w:val="28"/>
          <w:szCs w:val="28"/>
        </w:rPr>
        <w:t xml:space="preserve"> направлен на </w:t>
      </w:r>
      <w:r w:rsidRPr="00A84953">
        <w:rPr>
          <w:rStyle w:val="a4"/>
          <w:rFonts w:cs="Arial"/>
          <w:b w:val="0"/>
          <w:iCs/>
          <w:color w:val="111111"/>
          <w:sz w:val="28"/>
          <w:szCs w:val="28"/>
          <w:bdr w:val="none" w:sz="0" w:space="0" w:color="auto" w:frame="1"/>
        </w:rPr>
        <w:t>развитие познавательных навыков</w:t>
      </w:r>
      <w:r w:rsidRPr="00A84953">
        <w:rPr>
          <w:sz w:val="28"/>
          <w:szCs w:val="28"/>
        </w:rPr>
        <w:t> и преодоление трудностей в учебе.</w:t>
      </w:r>
    </w:p>
    <w:p w:rsidR="00A84953" w:rsidRPr="00A84953" w:rsidRDefault="00A84953" w:rsidP="00A84953">
      <w:pPr>
        <w:pStyle w:val="a5"/>
        <w:ind w:firstLine="567"/>
        <w:jc w:val="both"/>
        <w:rPr>
          <w:sz w:val="28"/>
          <w:szCs w:val="28"/>
        </w:rPr>
      </w:pPr>
      <w:r w:rsidRPr="00A84953">
        <w:rPr>
          <w:sz w:val="28"/>
          <w:szCs w:val="28"/>
        </w:rPr>
        <w:t>Нейропсихологическая коррекция в детском возрасте, упражнения которой включают </w:t>
      </w:r>
      <w:r w:rsidR="00E04715">
        <w:rPr>
          <w:sz w:val="28"/>
          <w:szCs w:val="28"/>
        </w:rPr>
        <w:t xml:space="preserve">разнообразные согласованные </w:t>
      </w:r>
      <w:r w:rsidRPr="00E04715">
        <w:rPr>
          <w:iCs/>
          <w:sz w:val="28"/>
          <w:szCs w:val="28"/>
          <w:bdr w:val="none" w:sz="0" w:space="0" w:color="auto" w:frame="1"/>
        </w:rPr>
        <w:t xml:space="preserve">движения глаз, </w:t>
      </w:r>
      <w:r w:rsidR="00E04715">
        <w:rPr>
          <w:iCs/>
          <w:sz w:val="28"/>
          <w:szCs w:val="28"/>
          <w:bdr w:val="none" w:sz="0" w:space="0" w:color="auto" w:frame="1"/>
        </w:rPr>
        <w:t xml:space="preserve">рук, </w:t>
      </w:r>
      <w:r w:rsidRPr="00E04715">
        <w:rPr>
          <w:iCs/>
          <w:sz w:val="28"/>
          <w:szCs w:val="28"/>
          <w:bdr w:val="none" w:sz="0" w:space="0" w:color="auto" w:frame="1"/>
        </w:rPr>
        <w:t xml:space="preserve">ног, </w:t>
      </w:r>
      <w:r w:rsidR="00E04715" w:rsidRPr="00E04715">
        <w:rPr>
          <w:iCs/>
          <w:sz w:val="28"/>
          <w:szCs w:val="28"/>
          <w:bdr w:val="none" w:sz="0" w:space="0" w:color="auto" w:frame="1"/>
        </w:rPr>
        <w:t xml:space="preserve">языка </w:t>
      </w:r>
      <w:r w:rsidRPr="00E04715">
        <w:rPr>
          <w:iCs/>
          <w:sz w:val="28"/>
          <w:szCs w:val="28"/>
          <w:bdr w:val="none" w:sz="0" w:space="0" w:color="auto" w:frame="1"/>
        </w:rPr>
        <w:t>способствует началу работы мозга в нужном направлении</w:t>
      </w:r>
      <w:r w:rsidRPr="00E04715">
        <w:rPr>
          <w:sz w:val="28"/>
          <w:szCs w:val="28"/>
        </w:rPr>
        <w:t>.</w:t>
      </w:r>
      <w:r w:rsidRPr="00A84953">
        <w:rPr>
          <w:sz w:val="28"/>
          <w:szCs w:val="28"/>
        </w:rPr>
        <w:t xml:space="preserve"> Одними из наиболее эффективных считаются глазодвигательные упражнения, нейропсихология их </w:t>
      </w:r>
      <w:r w:rsidRPr="00A84953">
        <w:rPr>
          <w:sz w:val="28"/>
          <w:szCs w:val="28"/>
        </w:rPr>
        <w:lastRenderedPageBreak/>
        <w:t>использует для многих возрастов, в том числе и дошкольников.</w:t>
      </w:r>
      <w:r w:rsidR="00E04715">
        <w:rPr>
          <w:sz w:val="28"/>
          <w:szCs w:val="28"/>
        </w:rPr>
        <w:t xml:space="preserve"> Тем более она полезна для детей с нарушением зрения.</w:t>
      </w:r>
    </w:p>
    <w:p w:rsidR="00A84953" w:rsidRPr="00A84953" w:rsidRDefault="00A84953" w:rsidP="00A84953">
      <w:pPr>
        <w:pStyle w:val="a5"/>
        <w:ind w:firstLine="567"/>
        <w:jc w:val="both"/>
        <w:rPr>
          <w:sz w:val="28"/>
          <w:szCs w:val="28"/>
        </w:rPr>
      </w:pPr>
      <w:r w:rsidRPr="00A84953">
        <w:rPr>
          <w:sz w:val="28"/>
          <w:szCs w:val="28"/>
        </w:rPr>
        <w:t>Каждое упражнение рассчитано на определенный возраст. До 5-6 лет важно хвалить ребенка, даже если у него не получается. Постоянное напоминание о недостатках может отбить охоту заниматься. Позже дети могут распознавать ложные похвалы, поэтому следует стимулировать к успеху.</w:t>
      </w:r>
    </w:p>
    <w:p w:rsidR="00A84953" w:rsidRPr="00A84953" w:rsidRDefault="00497C37" w:rsidP="00A84953">
      <w:pPr>
        <w:pStyle w:val="a5"/>
        <w:ind w:firstLine="567"/>
        <w:jc w:val="both"/>
        <w:rPr>
          <w:sz w:val="28"/>
          <w:szCs w:val="28"/>
        </w:rPr>
      </w:pPr>
      <w:r>
        <w:rPr>
          <w:sz w:val="28"/>
          <w:szCs w:val="28"/>
        </w:rPr>
        <w:t xml:space="preserve">Остановимся поподробнее на двигательном методе коррекции. </w:t>
      </w:r>
      <w:r w:rsidR="00A84953" w:rsidRPr="00A84953">
        <w:rPr>
          <w:sz w:val="28"/>
          <w:szCs w:val="28"/>
        </w:rPr>
        <w:t xml:space="preserve">Двигательная коррекция – метод, позволяющий наверстать когда-то </w:t>
      </w:r>
      <w:proofErr w:type="gramStart"/>
      <w:r w:rsidR="00A84953" w:rsidRPr="00A84953">
        <w:rPr>
          <w:sz w:val="28"/>
          <w:szCs w:val="28"/>
        </w:rPr>
        <w:t>упущенное</w:t>
      </w:r>
      <w:proofErr w:type="gramEnd"/>
      <w:r w:rsidR="00A84953" w:rsidRPr="00A84953">
        <w:rPr>
          <w:sz w:val="28"/>
          <w:szCs w:val="28"/>
        </w:rPr>
        <w:t xml:space="preserve"> в двигательном развитии, разбить неправильно сложившиеся двигательные стереотипы, сформировать недостающие нейронные связи.</w:t>
      </w:r>
    </w:p>
    <w:p w:rsidR="00A84953" w:rsidRDefault="00A84953" w:rsidP="00A84953">
      <w:pPr>
        <w:pStyle w:val="a5"/>
        <w:ind w:firstLine="567"/>
        <w:jc w:val="both"/>
        <w:rPr>
          <w:sz w:val="28"/>
          <w:szCs w:val="28"/>
        </w:rPr>
      </w:pPr>
      <w:r w:rsidRPr="00A84953">
        <w:rPr>
          <w:sz w:val="28"/>
          <w:szCs w:val="28"/>
        </w:rPr>
        <w:t xml:space="preserve">Этот метод также позволяет воздействовать </w:t>
      </w:r>
      <w:proofErr w:type="gramStart"/>
      <w:r w:rsidRPr="00A84953">
        <w:rPr>
          <w:sz w:val="28"/>
          <w:szCs w:val="28"/>
        </w:rPr>
        <w:t>на те</w:t>
      </w:r>
      <w:proofErr w:type="gramEnd"/>
      <w:r w:rsidRPr="00A84953">
        <w:rPr>
          <w:sz w:val="28"/>
          <w:szCs w:val="28"/>
        </w:rPr>
        <w:t xml:space="preserve"> функции, которые так или иначе связаны с движением и в условиях его недостаточности не имели возможности правильно сформироваться.</w:t>
      </w:r>
    </w:p>
    <w:p w:rsidR="008B3902" w:rsidRPr="00A84953" w:rsidRDefault="008B3902" w:rsidP="008B3902">
      <w:pPr>
        <w:pStyle w:val="a5"/>
        <w:ind w:firstLine="567"/>
        <w:jc w:val="both"/>
        <w:rPr>
          <w:sz w:val="28"/>
          <w:szCs w:val="28"/>
        </w:rPr>
      </w:pPr>
      <w:r>
        <w:rPr>
          <w:noProof/>
          <w:sz w:val="28"/>
          <w:szCs w:val="28"/>
          <w:lang w:eastAsia="ru-RU"/>
        </w:rPr>
        <w:drawing>
          <wp:anchor distT="0" distB="0" distL="114300" distR="114300" simplePos="0" relativeHeight="251658240" behindDoc="0" locked="0" layoutInCell="1" allowOverlap="1" wp14:anchorId="3BF9E0C5" wp14:editId="7C30BDAE">
            <wp:simplePos x="0" y="0"/>
            <wp:positionH relativeFrom="column">
              <wp:posOffset>-10160</wp:posOffset>
            </wp:positionH>
            <wp:positionV relativeFrom="paragraph">
              <wp:posOffset>78105</wp:posOffset>
            </wp:positionV>
            <wp:extent cx="3477895" cy="2423160"/>
            <wp:effectExtent l="0" t="0" r="8255" b="0"/>
            <wp:wrapSquare wrapText="bothSides"/>
            <wp:docPr id="2" name="Рисунок 2" descr="C:\Users\Воспитатель\Desktop\5f0b6a1607873d04b0c8779e995e0d80-profi_w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оспитатель\Desktop\5f0b6a1607873d04b0c8779e995e0d80-profi_w2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7895" cy="2423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Базовый </w:t>
      </w:r>
      <w:r w:rsidRPr="00A84953">
        <w:rPr>
          <w:rStyle w:val="a4"/>
          <w:rFonts w:cs="Arial"/>
          <w:color w:val="111111"/>
          <w:sz w:val="28"/>
          <w:szCs w:val="28"/>
          <w:bdr w:val="none" w:sz="0" w:space="0" w:color="auto" w:frame="1"/>
        </w:rPr>
        <w:t>блок упражнений:</w:t>
      </w:r>
    </w:p>
    <w:p w:rsidR="008B3902" w:rsidRPr="00A84953" w:rsidRDefault="008B3902" w:rsidP="008B3902">
      <w:pPr>
        <w:pStyle w:val="a5"/>
        <w:ind w:firstLine="567"/>
        <w:jc w:val="both"/>
        <w:rPr>
          <w:sz w:val="28"/>
          <w:szCs w:val="28"/>
        </w:rPr>
      </w:pPr>
      <w:r w:rsidRPr="00A84953">
        <w:rPr>
          <w:i/>
          <w:iCs/>
          <w:sz w:val="28"/>
          <w:szCs w:val="28"/>
          <w:bdr w:val="none" w:sz="0" w:space="0" w:color="auto" w:frame="1"/>
        </w:rPr>
        <w:t>1. Глазодвигательные упражнения.</w:t>
      </w:r>
    </w:p>
    <w:p w:rsidR="008B3902" w:rsidRPr="00A84953" w:rsidRDefault="008B3902" w:rsidP="008B3902">
      <w:pPr>
        <w:pStyle w:val="a5"/>
        <w:ind w:firstLine="567"/>
        <w:jc w:val="both"/>
        <w:rPr>
          <w:sz w:val="28"/>
          <w:szCs w:val="28"/>
        </w:rPr>
      </w:pPr>
      <w:r w:rsidRPr="00A84953">
        <w:rPr>
          <w:sz w:val="28"/>
          <w:szCs w:val="28"/>
        </w:rPr>
        <w:t>Ребенок лежит на спине. На расстоянии 30 – 50 сантиметров над ним располагается яркий предмет (игрушка). Он перемещается вверх – вниз, вправо – влево, к носу, по диагонали, горизонтальной восьмеркой.</w:t>
      </w:r>
    </w:p>
    <w:p w:rsidR="00A84953" w:rsidRPr="00A84953" w:rsidRDefault="00A84953" w:rsidP="008B3902">
      <w:pPr>
        <w:pStyle w:val="a5"/>
        <w:ind w:firstLine="567"/>
        <w:jc w:val="both"/>
        <w:rPr>
          <w:sz w:val="28"/>
          <w:szCs w:val="28"/>
        </w:rPr>
      </w:pPr>
      <w:r w:rsidRPr="00A84953">
        <w:rPr>
          <w:sz w:val="28"/>
          <w:szCs w:val="28"/>
        </w:rPr>
        <w:t>Задача – не поворачивая головы следить глазами за перемещающимся предметом. Важно, чтобы голова не поворачивалась, зрачок доходил до края глаза без потери предмета. Движения плавные, прослеживающие перемещение предмета до конца. Если есть зона потери предмета, эта зона прорабатывается длительнее. Сначала предмет перемещается взрослым, потом эта функция делегируется ребенку.</w:t>
      </w:r>
    </w:p>
    <w:p w:rsidR="00A84953" w:rsidRPr="00A84953" w:rsidRDefault="00A84953" w:rsidP="00E04715">
      <w:pPr>
        <w:pStyle w:val="a5"/>
        <w:ind w:firstLine="567"/>
        <w:jc w:val="both"/>
        <w:rPr>
          <w:sz w:val="28"/>
          <w:szCs w:val="28"/>
        </w:rPr>
      </w:pPr>
      <w:r w:rsidRPr="00A84953">
        <w:rPr>
          <w:sz w:val="28"/>
          <w:szCs w:val="28"/>
        </w:rPr>
        <w:t>При ношении ребенком очков, упражнение выполняется без них.</w:t>
      </w:r>
      <w:r w:rsidR="00E04715">
        <w:rPr>
          <w:sz w:val="28"/>
          <w:szCs w:val="28"/>
        </w:rPr>
        <w:t xml:space="preserve"> </w:t>
      </w:r>
      <w:r w:rsidRPr="00A84953">
        <w:rPr>
          <w:sz w:val="28"/>
          <w:szCs w:val="28"/>
        </w:rPr>
        <w:t>Время проведения упражнения около 1 минуты.</w:t>
      </w:r>
      <w:r w:rsidR="00E04715">
        <w:rPr>
          <w:sz w:val="28"/>
          <w:szCs w:val="28"/>
        </w:rPr>
        <w:t xml:space="preserve"> </w:t>
      </w:r>
      <w:r w:rsidRPr="00A84953">
        <w:rPr>
          <w:sz w:val="28"/>
          <w:szCs w:val="28"/>
        </w:rPr>
        <w:t xml:space="preserve">Данное упражнение отрабатывает зрительное внимание, </w:t>
      </w:r>
      <w:r w:rsidR="00E04715">
        <w:rPr>
          <w:sz w:val="28"/>
          <w:szCs w:val="28"/>
        </w:rPr>
        <w:t>прослеживающие функции</w:t>
      </w:r>
      <w:r w:rsidRPr="00A84953">
        <w:rPr>
          <w:sz w:val="28"/>
          <w:szCs w:val="28"/>
        </w:rPr>
        <w:t>.</w:t>
      </w:r>
    </w:p>
    <w:p w:rsidR="00A84953" w:rsidRPr="00A84953" w:rsidRDefault="00A84953" w:rsidP="00E04715">
      <w:pPr>
        <w:pStyle w:val="a5"/>
        <w:ind w:firstLine="567"/>
        <w:jc w:val="both"/>
        <w:rPr>
          <w:sz w:val="28"/>
          <w:szCs w:val="28"/>
        </w:rPr>
      </w:pPr>
      <w:r w:rsidRPr="00A84953">
        <w:rPr>
          <w:i/>
          <w:iCs/>
          <w:sz w:val="28"/>
          <w:szCs w:val="28"/>
          <w:bdr w:val="none" w:sz="0" w:space="0" w:color="auto" w:frame="1"/>
        </w:rPr>
        <w:t>2. «Язык на звук»</w:t>
      </w:r>
      <w:r w:rsidRPr="00A84953">
        <w:rPr>
          <w:sz w:val="28"/>
          <w:szCs w:val="28"/>
        </w:rPr>
        <w:t> - включение слухового внимания.</w:t>
      </w:r>
      <w:r w:rsidR="00E04715">
        <w:rPr>
          <w:sz w:val="28"/>
          <w:szCs w:val="28"/>
        </w:rPr>
        <w:t xml:space="preserve"> Ребенок лежит на спине.</w:t>
      </w:r>
    </w:p>
    <w:p w:rsidR="00A84953" w:rsidRPr="00A84953" w:rsidRDefault="00A84953" w:rsidP="00A84953">
      <w:pPr>
        <w:pStyle w:val="a5"/>
        <w:ind w:firstLine="567"/>
        <w:jc w:val="both"/>
        <w:rPr>
          <w:sz w:val="28"/>
          <w:szCs w:val="28"/>
        </w:rPr>
      </w:pPr>
      <w:r w:rsidRPr="00A84953">
        <w:rPr>
          <w:sz w:val="28"/>
          <w:szCs w:val="28"/>
        </w:rPr>
        <w:t>Инструкция: «Ты закрое</w:t>
      </w:r>
      <w:r w:rsidR="00E04715">
        <w:rPr>
          <w:sz w:val="28"/>
          <w:szCs w:val="28"/>
        </w:rPr>
        <w:t>шь глаза и будешь слышать такой звук (дать его послушать).</w:t>
      </w:r>
      <w:r w:rsidRPr="00A84953">
        <w:rPr>
          <w:sz w:val="28"/>
          <w:szCs w:val="28"/>
        </w:rPr>
        <w:t xml:space="preserve"> </w:t>
      </w:r>
      <w:proofErr w:type="gramStart"/>
      <w:r w:rsidRPr="00A84953">
        <w:rPr>
          <w:sz w:val="28"/>
          <w:szCs w:val="28"/>
        </w:rPr>
        <w:t>Когда ты услышишь его, тебе надо будет показать в эту сторону кончиком языка (пальцем, рукой, о</w:t>
      </w:r>
      <w:r w:rsidR="00E04715">
        <w:rPr>
          <w:sz w:val="28"/>
          <w:szCs w:val="28"/>
        </w:rPr>
        <w:t>бъяснить, откуда доносится звук</w:t>
      </w:r>
      <w:r w:rsidRPr="00A84953">
        <w:rPr>
          <w:sz w:val="28"/>
          <w:szCs w:val="28"/>
        </w:rPr>
        <w:t>».</w:t>
      </w:r>
      <w:proofErr w:type="gramEnd"/>
    </w:p>
    <w:p w:rsidR="00A84953" w:rsidRPr="00A84953" w:rsidRDefault="00A84953" w:rsidP="00E04715">
      <w:pPr>
        <w:pStyle w:val="a5"/>
        <w:ind w:firstLine="567"/>
        <w:jc w:val="both"/>
        <w:rPr>
          <w:sz w:val="28"/>
          <w:szCs w:val="28"/>
        </w:rPr>
      </w:pPr>
      <w:r w:rsidRPr="00A84953">
        <w:rPr>
          <w:sz w:val="28"/>
          <w:szCs w:val="28"/>
        </w:rPr>
        <w:t>Более сложный вариант с использованием двух звуков шума</w:t>
      </w:r>
      <w:r w:rsidR="00E04715">
        <w:rPr>
          <w:sz w:val="28"/>
          <w:szCs w:val="28"/>
        </w:rPr>
        <w:t xml:space="preserve"> для движения двух частей тела</w:t>
      </w:r>
      <w:r w:rsidRPr="00A84953">
        <w:rPr>
          <w:sz w:val="28"/>
          <w:szCs w:val="28"/>
        </w:rPr>
        <w:t>.</w:t>
      </w:r>
      <w:r w:rsidR="00E04715">
        <w:rPr>
          <w:sz w:val="28"/>
          <w:szCs w:val="28"/>
        </w:rPr>
        <w:t xml:space="preserve"> </w:t>
      </w:r>
      <w:r w:rsidRPr="00A84953">
        <w:rPr>
          <w:sz w:val="28"/>
          <w:szCs w:val="28"/>
        </w:rPr>
        <w:t>Время выполнения примерно 1 минута.</w:t>
      </w:r>
    </w:p>
    <w:p w:rsidR="00A84953" w:rsidRPr="00A84953" w:rsidRDefault="00E04715" w:rsidP="00A84953">
      <w:pPr>
        <w:pStyle w:val="a5"/>
        <w:ind w:firstLine="567"/>
        <w:jc w:val="both"/>
        <w:rPr>
          <w:sz w:val="28"/>
          <w:szCs w:val="28"/>
        </w:rPr>
      </w:pPr>
      <w:r>
        <w:rPr>
          <w:i/>
          <w:iCs/>
          <w:sz w:val="28"/>
          <w:szCs w:val="28"/>
          <w:bdr w:val="none" w:sz="0" w:space="0" w:color="auto" w:frame="1"/>
        </w:rPr>
        <w:t>3</w:t>
      </w:r>
      <w:r w:rsidR="00A84953" w:rsidRPr="00A84953">
        <w:rPr>
          <w:i/>
          <w:iCs/>
          <w:sz w:val="28"/>
          <w:szCs w:val="28"/>
          <w:bdr w:val="none" w:sz="0" w:space="0" w:color="auto" w:frame="1"/>
        </w:rPr>
        <w:t>. Подъем рук и ног на счет.</w:t>
      </w:r>
    </w:p>
    <w:p w:rsidR="00A84953" w:rsidRPr="00A84953" w:rsidRDefault="00E04715" w:rsidP="00A84953">
      <w:pPr>
        <w:pStyle w:val="a5"/>
        <w:ind w:firstLine="567"/>
        <w:jc w:val="both"/>
        <w:rPr>
          <w:sz w:val="28"/>
          <w:szCs w:val="28"/>
        </w:rPr>
      </w:pPr>
      <w:r>
        <w:rPr>
          <w:sz w:val="28"/>
          <w:szCs w:val="28"/>
        </w:rPr>
        <w:lastRenderedPageBreak/>
        <w:t>Ребенок лежит на спине.</w:t>
      </w:r>
      <w:r w:rsidR="00A84953" w:rsidRPr="00A84953">
        <w:rPr>
          <w:sz w:val="28"/>
          <w:szCs w:val="28"/>
        </w:rPr>
        <w:t xml:space="preserve"> Одновременно под счет поднимается рука и нога (</w:t>
      </w:r>
      <w:proofErr w:type="gramStart"/>
      <w:r w:rsidR="00A84953" w:rsidRPr="00A84953">
        <w:rPr>
          <w:sz w:val="28"/>
          <w:szCs w:val="28"/>
        </w:rPr>
        <w:t>одноименные</w:t>
      </w:r>
      <w:proofErr w:type="gramEnd"/>
      <w:r w:rsidR="00A84953" w:rsidRPr="00A84953">
        <w:rPr>
          <w:sz w:val="28"/>
          <w:szCs w:val="28"/>
        </w:rPr>
        <w:t xml:space="preserve"> и/или разноименные).</w:t>
      </w:r>
    </w:p>
    <w:p w:rsidR="00A84953" w:rsidRPr="00A84953" w:rsidRDefault="00A84953" w:rsidP="00A84953">
      <w:pPr>
        <w:pStyle w:val="a5"/>
        <w:ind w:firstLine="567"/>
        <w:jc w:val="both"/>
        <w:rPr>
          <w:sz w:val="28"/>
          <w:szCs w:val="28"/>
        </w:rPr>
      </w:pPr>
      <w:r w:rsidRPr="00A84953">
        <w:rPr>
          <w:sz w:val="28"/>
          <w:szCs w:val="28"/>
        </w:rPr>
        <w:t>Инструкция: «Я буду считать до 5, а ты медленно и плавно поднимать руку и ногу. На счет «5» рука и нога должны «смотреть» в потолок».</w:t>
      </w:r>
    </w:p>
    <w:p w:rsidR="00A84953" w:rsidRPr="00A84953" w:rsidRDefault="00A84953" w:rsidP="00A84953">
      <w:pPr>
        <w:pStyle w:val="a5"/>
        <w:ind w:firstLine="567"/>
        <w:jc w:val="both"/>
        <w:rPr>
          <w:sz w:val="28"/>
          <w:szCs w:val="28"/>
        </w:rPr>
      </w:pPr>
      <w:r w:rsidRPr="00A84953">
        <w:rPr>
          <w:sz w:val="28"/>
          <w:szCs w:val="28"/>
        </w:rPr>
        <w:t>Важно, чтобы движения были синхронны, равномерны, движения должны выполняться без покачивания, плавными, без фиксирующих точек.</w:t>
      </w:r>
    </w:p>
    <w:p w:rsidR="00A84953" w:rsidRPr="00A84953" w:rsidRDefault="00A84953" w:rsidP="00A84953">
      <w:pPr>
        <w:pStyle w:val="a5"/>
        <w:ind w:firstLine="567"/>
        <w:jc w:val="both"/>
        <w:rPr>
          <w:sz w:val="28"/>
          <w:szCs w:val="28"/>
        </w:rPr>
      </w:pPr>
      <w:r w:rsidRPr="00A84953">
        <w:rPr>
          <w:sz w:val="28"/>
          <w:szCs w:val="28"/>
        </w:rPr>
        <w:t>Счет в пределах 10 любой.</w:t>
      </w:r>
    </w:p>
    <w:p w:rsidR="008B3902" w:rsidRPr="00A84953" w:rsidRDefault="008B3902" w:rsidP="008B3902">
      <w:pPr>
        <w:pStyle w:val="a5"/>
        <w:ind w:firstLine="567"/>
        <w:jc w:val="both"/>
        <w:rPr>
          <w:sz w:val="28"/>
          <w:szCs w:val="28"/>
        </w:rPr>
      </w:pPr>
      <w:r>
        <w:rPr>
          <w:i/>
          <w:iCs/>
          <w:noProof/>
          <w:sz w:val="28"/>
          <w:szCs w:val="28"/>
          <w:bdr w:val="none" w:sz="0" w:space="0" w:color="auto" w:frame="1"/>
          <w:lang w:eastAsia="ru-RU"/>
        </w:rPr>
        <w:drawing>
          <wp:anchor distT="0" distB="0" distL="114300" distR="114300" simplePos="0" relativeHeight="251659264" behindDoc="0" locked="0" layoutInCell="1" allowOverlap="1" wp14:anchorId="3A518716" wp14:editId="64B83254">
            <wp:simplePos x="0" y="0"/>
            <wp:positionH relativeFrom="column">
              <wp:posOffset>2885440</wp:posOffset>
            </wp:positionH>
            <wp:positionV relativeFrom="paragraph">
              <wp:posOffset>31115</wp:posOffset>
            </wp:positionV>
            <wp:extent cx="3268345" cy="2468880"/>
            <wp:effectExtent l="0" t="0" r="8255" b="7620"/>
            <wp:wrapSquare wrapText="bothSides"/>
            <wp:docPr id="3" name="Рисунок 3" descr="C:\Users\Воспитатель\Desktop\826ee496dfd726d4510eed83f965896f-profi_w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оспитатель\Desktop\826ee496dfd726d4510eed83f965896f-profi_w2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8345" cy="2468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iCs/>
          <w:sz w:val="28"/>
          <w:szCs w:val="28"/>
          <w:bdr w:val="none" w:sz="0" w:space="0" w:color="auto" w:frame="1"/>
        </w:rPr>
        <w:t xml:space="preserve">4. «Бревнышко» </w:t>
      </w:r>
      <w:r w:rsidRPr="00A84953">
        <w:rPr>
          <w:sz w:val="28"/>
          <w:szCs w:val="28"/>
        </w:rPr>
        <w:t>- выстраивание горизонтальной линии.</w:t>
      </w:r>
    </w:p>
    <w:p w:rsidR="008B3902" w:rsidRPr="00A84953" w:rsidRDefault="008B3902" w:rsidP="008B3902">
      <w:pPr>
        <w:pStyle w:val="a5"/>
        <w:ind w:firstLine="567"/>
        <w:jc w:val="both"/>
        <w:rPr>
          <w:sz w:val="28"/>
          <w:szCs w:val="28"/>
        </w:rPr>
      </w:pPr>
      <w:r>
        <w:rPr>
          <w:sz w:val="28"/>
          <w:szCs w:val="28"/>
        </w:rPr>
        <w:t>Ребенок лежит на полу.</w:t>
      </w:r>
    </w:p>
    <w:p w:rsidR="008B3902" w:rsidRPr="00A84953" w:rsidRDefault="008B3902" w:rsidP="008B3902">
      <w:pPr>
        <w:pStyle w:val="a5"/>
        <w:ind w:firstLine="567"/>
        <w:jc w:val="both"/>
        <w:rPr>
          <w:sz w:val="28"/>
          <w:szCs w:val="28"/>
        </w:rPr>
      </w:pPr>
      <w:r w:rsidRPr="00A84953">
        <w:rPr>
          <w:sz w:val="28"/>
          <w:szCs w:val="28"/>
        </w:rPr>
        <w:t xml:space="preserve">Задача – докатиться </w:t>
      </w:r>
      <w:r>
        <w:rPr>
          <w:sz w:val="28"/>
          <w:szCs w:val="28"/>
        </w:rPr>
        <w:t xml:space="preserve">туловищем </w:t>
      </w:r>
      <w:r w:rsidRPr="00A84953">
        <w:rPr>
          <w:sz w:val="28"/>
          <w:szCs w:val="28"/>
        </w:rPr>
        <w:t>от одной игрушки до другой, поставленной по прямой линии, удержав линию. Сначала это линия может быть лентой.</w:t>
      </w:r>
      <w:r>
        <w:rPr>
          <w:sz w:val="28"/>
          <w:szCs w:val="28"/>
        </w:rPr>
        <w:t xml:space="preserve"> Ленты и игрушки выбирать крупные и яркие, чтобы для ребенка с нарушением зрения они были заметны.</w:t>
      </w:r>
    </w:p>
    <w:p w:rsidR="00A84953" w:rsidRPr="00A84953" w:rsidRDefault="008B3902" w:rsidP="008B3902">
      <w:pPr>
        <w:pStyle w:val="a5"/>
        <w:ind w:firstLine="567"/>
        <w:jc w:val="both"/>
        <w:rPr>
          <w:sz w:val="28"/>
          <w:szCs w:val="28"/>
        </w:rPr>
      </w:pPr>
      <w:r w:rsidRPr="00A84953">
        <w:rPr>
          <w:sz w:val="28"/>
          <w:szCs w:val="28"/>
        </w:rPr>
        <w:t>Руки могут быть вытянуты вверх или прижаты к телу. В процессе выполнения упражнения необходимо добиться плавности движений.</w:t>
      </w:r>
    </w:p>
    <w:p w:rsidR="00A84953" w:rsidRPr="00A84953" w:rsidRDefault="00497C37" w:rsidP="00A84953">
      <w:pPr>
        <w:pStyle w:val="a5"/>
        <w:ind w:firstLine="567"/>
        <w:jc w:val="both"/>
        <w:rPr>
          <w:sz w:val="28"/>
          <w:szCs w:val="28"/>
        </w:rPr>
      </w:pPr>
      <w:r>
        <w:rPr>
          <w:i/>
          <w:iCs/>
          <w:sz w:val="28"/>
          <w:szCs w:val="28"/>
          <w:bdr w:val="none" w:sz="0" w:space="0" w:color="auto" w:frame="1"/>
        </w:rPr>
        <w:t>5</w:t>
      </w:r>
      <w:r w:rsidR="00A84953" w:rsidRPr="00A84953">
        <w:rPr>
          <w:i/>
          <w:iCs/>
          <w:sz w:val="28"/>
          <w:szCs w:val="28"/>
          <w:bdr w:val="none" w:sz="0" w:space="0" w:color="auto" w:frame="1"/>
        </w:rPr>
        <w:t>. «</w:t>
      </w:r>
      <w:proofErr w:type="spellStart"/>
      <w:r w:rsidR="00A84953" w:rsidRPr="00A84953">
        <w:rPr>
          <w:i/>
          <w:iCs/>
          <w:sz w:val="28"/>
          <w:szCs w:val="28"/>
          <w:bdr w:val="none" w:sz="0" w:space="0" w:color="auto" w:frame="1"/>
        </w:rPr>
        <w:t>Крабик</w:t>
      </w:r>
      <w:proofErr w:type="spellEnd"/>
      <w:r w:rsidR="00A84953" w:rsidRPr="00A84953">
        <w:rPr>
          <w:i/>
          <w:iCs/>
          <w:sz w:val="28"/>
          <w:szCs w:val="28"/>
          <w:bdr w:val="none" w:sz="0" w:space="0" w:color="auto" w:frame="1"/>
        </w:rPr>
        <w:t>»</w:t>
      </w:r>
    </w:p>
    <w:p w:rsidR="00497C37" w:rsidRDefault="00497C37" w:rsidP="00A84953">
      <w:pPr>
        <w:pStyle w:val="a5"/>
        <w:ind w:firstLine="567"/>
        <w:jc w:val="both"/>
        <w:rPr>
          <w:sz w:val="28"/>
          <w:szCs w:val="28"/>
        </w:rPr>
      </w:pPr>
      <w:r>
        <w:rPr>
          <w:sz w:val="28"/>
          <w:szCs w:val="28"/>
        </w:rPr>
        <w:t>Ребенок стоит на четвереньках,</w:t>
      </w:r>
      <w:r w:rsidR="00A84953" w:rsidRPr="00A84953">
        <w:rPr>
          <w:sz w:val="28"/>
          <w:szCs w:val="28"/>
        </w:rPr>
        <w:t xml:space="preserve"> движение выполняется боком. </w:t>
      </w:r>
    </w:p>
    <w:p w:rsidR="00A84953" w:rsidRPr="00A84953" w:rsidRDefault="00497C37" w:rsidP="00A84953">
      <w:pPr>
        <w:pStyle w:val="a5"/>
        <w:ind w:firstLine="567"/>
        <w:jc w:val="both"/>
        <w:rPr>
          <w:sz w:val="28"/>
          <w:szCs w:val="28"/>
        </w:rPr>
      </w:pPr>
      <w:r>
        <w:rPr>
          <w:sz w:val="28"/>
          <w:szCs w:val="28"/>
        </w:rPr>
        <w:t xml:space="preserve">Задача ребенком – боком на четвереньках доползти до заданного объекта в пространстве, не упуская его из виду. </w:t>
      </w:r>
      <w:r w:rsidR="00A84953" w:rsidRPr="00A84953">
        <w:rPr>
          <w:sz w:val="28"/>
          <w:szCs w:val="28"/>
        </w:rPr>
        <w:t>Отрабатываются шаги одноименными и разноименными конечностями.</w:t>
      </w:r>
    </w:p>
    <w:p w:rsidR="00A84953" w:rsidRPr="00A84953" w:rsidRDefault="00A84953" w:rsidP="00A84953">
      <w:pPr>
        <w:pStyle w:val="a5"/>
        <w:ind w:firstLine="567"/>
        <w:jc w:val="both"/>
        <w:rPr>
          <w:sz w:val="28"/>
          <w:szCs w:val="28"/>
        </w:rPr>
      </w:pPr>
      <w:r w:rsidRPr="00A84953">
        <w:rPr>
          <w:sz w:val="28"/>
          <w:szCs w:val="28"/>
        </w:rPr>
        <w:t>Необходимо следить, чтобы руки и ноги не обгоняли друг друга.</w:t>
      </w:r>
    </w:p>
    <w:p w:rsidR="00A84953" w:rsidRPr="00A84953" w:rsidRDefault="00497C37" w:rsidP="00A84953">
      <w:pPr>
        <w:pStyle w:val="a5"/>
        <w:ind w:firstLine="567"/>
        <w:jc w:val="both"/>
        <w:rPr>
          <w:sz w:val="28"/>
          <w:szCs w:val="28"/>
        </w:rPr>
      </w:pPr>
      <w:r>
        <w:rPr>
          <w:i/>
          <w:iCs/>
          <w:sz w:val="28"/>
          <w:szCs w:val="28"/>
          <w:bdr w:val="none" w:sz="0" w:space="0" w:color="auto" w:frame="1"/>
        </w:rPr>
        <w:t>6</w:t>
      </w:r>
      <w:r w:rsidR="00A84953" w:rsidRPr="00A84953">
        <w:rPr>
          <w:i/>
          <w:iCs/>
          <w:sz w:val="28"/>
          <w:szCs w:val="28"/>
          <w:bdr w:val="none" w:sz="0" w:space="0" w:color="auto" w:frame="1"/>
        </w:rPr>
        <w:t>. «Носочки – ладошки»</w:t>
      </w:r>
      <w:r w:rsidR="00A84953" w:rsidRPr="00A84953">
        <w:rPr>
          <w:sz w:val="28"/>
          <w:szCs w:val="28"/>
        </w:rPr>
        <w:t xml:space="preserve"> — разведение </w:t>
      </w:r>
      <w:proofErr w:type="spellStart"/>
      <w:r w:rsidR="00A84953" w:rsidRPr="00A84953">
        <w:rPr>
          <w:sz w:val="28"/>
          <w:szCs w:val="28"/>
        </w:rPr>
        <w:t>синкенезий</w:t>
      </w:r>
      <w:proofErr w:type="spellEnd"/>
      <w:r w:rsidR="00A84953" w:rsidRPr="00A84953">
        <w:rPr>
          <w:sz w:val="28"/>
          <w:szCs w:val="28"/>
        </w:rPr>
        <w:t>.</w:t>
      </w:r>
    </w:p>
    <w:p w:rsidR="00497C37" w:rsidRDefault="00497C37" w:rsidP="00A84953">
      <w:pPr>
        <w:pStyle w:val="a5"/>
        <w:ind w:firstLine="567"/>
        <w:jc w:val="both"/>
        <w:rPr>
          <w:sz w:val="28"/>
          <w:szCs w:val="28"/>
        </w:rPr>
      </w:pPr>
      <w:r>
        <w:rPr>
          <w:sz w:val="28"/>
          <w:szCs w:val="28"/>
        </w:rPr>
        <w:t xml:space="preserve">Ребенок сидит на полу с вытянутыми вперед ногами, </w:t>
      </w:r>
      <w:r w:rsidR="00A84953" w:rsidRPr="00A84953">
        <w:rPr>
          <w:sz w:val="28"/>
          <w:szCs w:val="28"/>
        </w:rPr>
        <w:t>спина опирается н</w:t>
      </w:r>
      <w:r>
        <w:rPr>
          <w:sz w:val="28"/>
          <w:szCs w:val="28"/>
        </w:rPr>
        <w:t>а стену, руки согнуты в локтях.</w:t>
      </w:r>
    </w:p>
    <w:p w:rsidR="00A84953" w:rsidRPr="00A84953" w:rsidRDefault="00497C37" w:rsidP="00A84953">
      <w:pPr>
        <w:pStyle w:val="a5"/>
        <w:ind w:firstLine="567"/>
        <w:jc w:val="both"/>
        <w:rPr>
          <w:sz w:val="28"/>
          <w:szCs w:val="28"/>
        </w:rPr>
      </w:pPr>
      <w:r>
        <w:rPr>
          <w:sz w:val="28"/>
          <w:szCs w:val="28"/>
        </w:rPr>
        <w:t>Задача ребенка – двигать одновременно стопами и кистями либо одноименными, либо  разноименными конечностями</w:t>
      </w:r>
      <w:r w:rsidR="00A84953" w:rsidRPr="00A84953">
        <w:rPr>
          <w:sz w:val="28"/>
          <w:szCs w:val="28"/>
        </w:rPr>
        <w:t>.</w:t>
      </w:r>
      <w:r>
        <w:rPr>
          <w:sz w:val="28"/>
          <w:szCs w:val="28"/>
        </w:rPr>
        <w:t xml:space="preserve"> Каждое движение сопровождать целенаправленным морганием глаз.</w:t>
      </w:r>
    </w:p>
    <w:p w:rsidR="00A84953" w:rsidRPr="00A84953" w:rsidRDefault="00497C37" w:rsidP="00A84953">
      <w:pPr>
        <w:pStyle w:val="a5"/>
        <w:ind w:firstLine="567"/>
        <w:jc w:val="both"/>
        <w:rPr>
          <w:sz w:val="28"/>
          <w:szCs w:val="28"/>
        </w:rPr>
      </w:pPr>
      <w:r>
        <w:rPr>
          <w:i/>
          <w:iCs/>
          <w:sz w:val="28"/>
          <w:szCs w:val="28"/>
          <w:bdr w:val="none" w:sz="0" w:space="0" w:color="auto" w:frame="1"/>
        </w:rPr>
        <w:t>7</w:t>
      </w:r>
      <w:r w:rsidR="00A84953" w:rsidRPr="00A84953">
        <w:rPr>
          <w:i/>
          <w:iCs/>
          <w:sz w:val="28"/>
          <w:szCs w:val="28"/>
          <w:bdr w:val="none" w:sz="0" w:space="0" w:color="auto" w:frame="1"/>
        </w:rPr>
        <w:t>. «Марш»</w:t>
      </w:r>
    </w:p>
    <w:p w:rsidR="00A84953" w:rsidRPr="00A84953" w:rsidRDefault="00A84953" w:rsidP="00A84953">
      <w:pPr>
        <w:pStyle w:val="a5"/>
        <w:ind w:firstLine="567"/>
        <w:jc w:val="both"/>
        <w:rPr>
          <w:sz w:val="28"/>
          <w:szCs w:val="28"/>
        </w:rPr>
      </w:pPr>
      <w:r w:rsidRPr="00A84953">
        <w:rPr>
          <w:sz w:val="28"/>
          <w:szCs w:val="28"/>
        </w:rPr>
        <w:t>Одноименные и разноименные шаги. На каждый шаг рука касается противоположного плеча.</w:t>
      </w:r>
    </w:p>
    <w:p w:rsidR="00A84953" w:rsidRPr="00A84953" w:rsidRDefault="00A84953" w:rsidP="00497C37">
      <w:pPr>
        <w:pStyle w:val="a5"/>
        <w:ind w:firstLine="567"/>
        <w:jc w:val="both"/>
        <w:rPr>
          <w:sz w:val="28"/>
          <w:szCs w:val="28"/>
        </w:rPr>
      </w:pPr>
      <w:r w:rsidRPr="00A84953">
        <w:rPr>
          <w:sz w:val="28"/>
          <w:szCs w:val="28"/>
        </w:rPr>
        <w:t>Эти упражнения являются основными (базовыми) в двигательной программе.</w:t>
      </w:r>
      <w:r w:rsidR="00497C37">
        <w:rPr>
          <w:sz w:val="28"/>
          <w:szCs w:val="28"/>
        </w:rPr>
        <w:t xml:space="preserve"> Но к</w:t>
      </w:r>
      <w:r w:rsidRPr="00A84953">
        <w:rPr>
          <w:sz w:val="28"/>
          <w:szCs w:val="28"/>
        </w:rPr>
        <w:t xml:space="preserve"> ним могут добавляться другие упражнения.</w:t>
      </w:r>
    </w:p>
    <w:p w:rsidR="008B3902" w:rsidRDefault="00A84953" w:rsidP="008B3902">
      <w:pPr>
        <w:pStyle w:val="a5"/>
        <w:ind w:firstLine="567"/>
        <w:jc w:val="both"/>
        <w:rPr>
          <w:sz w:val="28"/>
          <w:szCs w:val="28"/>
        </w:rPr>
      </w:pPr>
      <w:r w:rsidRPr="00497C37">
        <w:rPr>
          <w:rStyle w:val="a4"/>
          <w:rFonts w:cs="Arial"/>
          <w:b w:val="0"/>
          <w:iCs/>
          <w:color w:val="111111"/>
          <w:sz w:val="28"/>
          <w:szCs w:val="28"/>
          <w:bdr w:val="none" w:sz="0" w:space="0" w:color="auto" w:frame="1"/>
        </w:rPr>
        <w:t>Эффект от занятий обязательно будет, если выполнять все регулярно и правильно.</w:t>
      </w:r>
      <w:r w:rsidRPr="00A84953">
        <w:rPr>
          <w:rStyle w:val="a4"/>
          <w:rFonts w:cs="Arial"/>
          <w:i/>
          <w:iCs/>
          <w:color w:val="111111"/>
          <w:sz w:val="28"/>
          <w:szCs w:val="28"/>
          <w:bdr w:val="none" w:sz="0" w:space="0" w:color="auto" w:frame="1"/>
        </w:rPr>
        <w:t> </w:t>
      </w:r>
      <w:r w:rsidRPr="00A84953">
        <w:rPr>
          <w:sz w:val="28"/>
          <w:szCs w:val="28"/>
        </w:rPr>
        <w:t xml:space="preserve">Только нужно запастись терпением и, </w:t>
      </w:r>
      <w:proofErr w:type="gramStart"/>
      <w:r w:rsidRPr="00A84953">
        <w:rPr>
          <w:sz w:val="28"/>
          <w:szCs w:val="28"/>
        </w:rPr>
        <w:t>что бы ребенок не делал</w:t>
      </w:r>
      <w:proofErr w:type="gramEnd"/>
      <w:r w:rsidRPr="00A84953">
        <w:rPr>
          <w:sz w:val="28"/>
          <w:szCs w:val="28"/>
        </w:rPr>
        <w:t>, реагировать спокойно.</w:t>
      </w:r>
      <w:r w:rsidR="00497C37">
        <w:rPr>
          <w:sz w:val="28"/>
          <w:szCs w:val="28"/>
        </w:rPr>
        <w:t xml:space="preserve"> </w:t>
      </w:r>
    </w:p>
    <w:p w:rsidR="002C29F0" w:rsidRPr="008B3902" w:rsidRDefault="00497C37" w:rsidP="008B3902">
      <w:pPr>
        <w:pStyle w:val="a5"/>
        <w:ind w:firstLine="567"/>
        <w:jc w:val="center"/>
        <w:rPr>
          <w:b/>
          <w:sz w:val="28"/>
          <w:szCs w:val="28"/>
        </w:rPr>
      </w:pPr>
      <w:r w:rsidRPr="008B3902">
        <w:rPr>
          <w:b/>
          <w:sz w:val="28"/>
          <w:szCs w:val="28"/>
        </w:rPr>
        <w:t>Удачи Вам и Вашим деткам!</w:t>
      </w:r>
      <w:bookmarkStart w:id="0" w:name="_GoBack"/>
      <w:bookmarkEnd w:id="0"/>
    </w:p>
    <w:sectPr w:rsidR="002C29F0" w:rsidRPr="008B3902" w:rsidSect="00A8495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A1CF0"/>
    <w:multiLevelType w:val="hybridMultilevel"/>
    <w:tmpl w:val="8E32B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F0"/>
    <w:rsid w:val="002C29F0"/>
    <w:rsid w:val="002F2BF0"/>
    <w:rsid w:val="00497C37"/>
    <w:rsid w:val="008B3902"/>
    <w:rsid w:val="00A84953"/>
    <w:rsid w:val="00E04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9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953"/>
    <w:rPr>
      <w:b/>
      <w:bCs/>
    </w:rPr>
  </w:style>
  <w:style w:type="paragraph" w:styleId="a5">
    <w:name w:val="No Spacing"/>
    <w:uiPriority w:val="1"/>
    <w:qFormat/>
    <w:rsid w:val="00A84953"/>
    <w:pPr>
      <w:spacing w:after="0" w:line="240" w:lineRule="auto"/>
    </w:pPr>
  </w:style>
  <w:style w:type="paragraph" w:styleId="a6">
    <w:name w:val="Balloon Text"/>
    <w:basedOn w:val="a"/>
    <w:link w:val="a7"/>
    <w:uiPriority w:val="99"/>
    <w:semiHidden/>
    <w:unhideWhenUsed/>
    <w:rsid w:val="008B39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39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9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953"/>
    <w:rPr>
      <w:b/>
      <w:bCs/>
    </w:rPr>
  </w:style>
  <w:style w:type="paragraph" w:styleId="a5">
    <w:name w:val="No Spacing"/>
    <w:uiPriority w:val="1"/>
    <w:qFormat/>
    <w:rsid w:val="00A84953"/>
    <w:pPr>
      <w:spacing w:after="0" w:line="240" w:lineRule="auto"/>
    </w:pPr>
  </w:style>
  <w:style w:type="paragraph" w:styleId="a6">
    <w:name w:val="Balloon Text"/>
    <w:basedOn w:val="a"/>
    <w:link w:val="a7"/>
    <w:uiPriority w:val="99"/>
    <w:semiHidden/>
    <w:unhideWhenUsed/>
    <w:rsid w:val="008B39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3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Воспитатель</cp:lastModifiedBy>
  <cp:revision>3</cp:revision>
  <dcterms:created xsi:type="dcterms:W3CDTF">2022-03-09T09:53:00Z</dcterms:created>
  <dcterms:modified xsi:type="dcterms:W3CDTF">2022-03-10T06:27:00Z</dcterms:modified>
</cp:coreProperties>
</file>