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7" w:rsidRDefault="009656D0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«Волотовская средняя школа»</w:t>
      </w:r>
    </w:p>
    <w:p w:rsidR="003E5422" w:rsidRDefault="003E5422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AD" w:rsidRDefault="000807AD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AD" w:rsidRDefault="000807AD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AD" w:rsidRDefault="000807AD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AD" w:rsidRDefault="000807AD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AD" w:rsidRDefault="000807AD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22" w:rsidRDefault="00294585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 «Мое школьное пространство</w:t>
      </w:r>
      <w:r w:rsidR="003E5422" w:rsidRPr="00A611F5">
        <w:rPr>
          <w:rFonts w:ascii="Times New Roman" w:hAnsi="Times New Roman" w:cs="Times New Roman"/>
          <w:b/>
          <w:sz w:val="28"/>
          <w:szCs w:val="28"/>
        </w:rPr>
        <w:t>»</w:t>
      </w:r>
    </w:p>
    <w:p w:rsidR="00294585" w:rsidRPr="00AC641F" w:rsidRDefault="00294585" w:rsidP="009656D0">
      <w:pPr>
        <w:pStyle w:val="a6"/>
        <w:tabs>
          <w:tab w:val="left" w:pos="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«Пространство детских инициатив»</w:t>
      </w:r>
    </w:p>
    <w:p w:rsidR="009777F7" w:rsidRDefault="009777F7" w:rsidP="00EB719F">
      <w:pPr>
        <w:tabs>
          <w:tab w:val="left" w:pos="0"/>
        </w:tabs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00F9" w:rsidRDefault="00294585" w:rsidP="009656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56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65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spellEnd"/>
      <w:r w:rsidR="0096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детей- инвалидов и детей с ОВЗ»</w:t>
      </w:r>
    </w:p>
    <w:p w:rsidR="00EB719F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19F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19F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19F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719F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D2898" wp14:editId="14AB45E8">
            <wp:extent cx="5715000" cy="4286250"/>
            <wp:effectExtent l="19050" t="0" r="0" b="0"/>
            <wp:docPr id="26" name="Рисунок 26" descr="https://xn--j1ahfl.xn--p1ai/data/images/u175846/t154259138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5846/t1542591381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294585" w:rsidP="000807A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807AD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0807AD" w:rsidRDefault="000807AD" w:rsidP="000807A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обучающаяся 7б класса </w:t>
      </w:r>
    </w:p>
    <w:p w:rsidR="000807AD" w:rsidRDefault="000807AD" w:rsidP="000807A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ВСШ</w:t>
      </w: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00F9" w:rsidRDefault="000300F9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11F5" w:rsidRPr="00A611F5" w:rsidRDefault="00A611F5" w:rsidP="00A611F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F5">
        <w:rPr>
          <w:rFonts w:ascii="Times New Roman" w:hAnsi="Times New Roman" w:cs="Times New Roman"/>
          <w:b/>
          <w:sz w:val="28"/>
          <w:szCs w:val="28"/>
        </w:rPr>
        <w:t>1.Актуальность. Проблема. Причина.</w:t>
      </w:r>
    </w:p>
    <w:p w:rsidR="00A611F5" w:rsidRDefault="00A611F5" w:rsidP="00A611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11F5" w:rsidRDefault="00A611F5" w:rsidP="00A611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11F5" w:rsidRPr="000A6155" w:rsidRDefault="00A611F5" w:rsidP="00A611F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(далее – ОВЗ), в особенности дети-инвалиды, наиболее уязвимая часть населения, нуждающаяся в особой социальной поддержке государства. Одна из приоритетных целей социальной политики России – модернизация образования в направлении доступности и качества для всех категорий граждан с ОВЗ. С учетом роста популяции детей с ОВЗ, детей-инвалидов, особую значимость приобретает задача их интеграции в социум, и образовательные организации первыми начинают решать эти проблемы.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Сегодня ни у кого не вызывает сомнений значимость роли, которую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играет образование в процессе социальной интеграции детей с ОВЗ и детей-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инвалидов. Организация получения образования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в новом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(Глава 11, Статья 79).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Специальные федеральные государственные образовательные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стандарты для детей с ограниченными возможностями здоровья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рассматриваются как неотъемлемая часть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стандартов общего образования. Такой подход согласуется с Декларацией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ООН о правах ребенка и Конституцией РФ, гарантирующей всем детям право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на обязательное и бесплатное среднее образование. Устанавливая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стандарты, Конституция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России поддерживает развитие различных форм образования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самообразования (ст. 43 Конституции РФ).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могут реализовать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свой потенциал лишь при условии вовремя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начатого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и адекватно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организованного обучения и воспитания - удовлетворения как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нормально развивающимися детьми, так и их особых образовательных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потребностей, заданных характером нарушения их развития.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Создание системы специальных условий обучения и воспитания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предусмотрено в новом Федеральном законе № 273-ФЗ «Об образовании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Российской Федерации» (Глава 11, Статья 79).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 и Законом «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образовании» все дети, несмотря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свои физические, интеллектуальные,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этнические, социальные и иные особенности, должны быть включены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общую систему образования, воспитываться вместе со своими сверстниками.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Образование детей с ОВЗ предусматривает создание для них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психологически комфортной коррекционно-развивающей образовательной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среды, обеспечивающей адекватные условия и равные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здоровыми детьми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возможности для получения образования в пределах образовательных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стандартов, лечение и оздоровление, воспитание; для их самореализации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lastRenderedPageBreak/>
        <w:t>социализации через включение в разные виды социально значимой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 настоящее время наша школа ре</w:t>
      </w:r>
      <w:r w:rsidR="00294585">
        <w:rPr>
          <w:rFonts w:ascii="Times New Roman" w:hAnsi="Times New Roman" w:cs="Times New Roman"/>
          <w:sz w:val="28"/>
          <w:szCs w:val="28"/>
        </w:rPr>
        <w:t>ализует проект</w:t>
      </w:r>
      <w:r w:rsidRPr="000A6155">
        <w:rPr>
          <w:rFonts w:ascii="Times New Roman" w:hAnsi="Times New Roman" w:cs="Times New Roman"/>
          <w:sz w:val="28"/>
          <w:szCs w:val="28"/>
        </w:rPr>
        <w:t>.</w:t>
      </w:r>
      <w:r w:rsidR="00294585" w:rsidRPr="00294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585">
        <w:rPr>
          <w:rFonts w:ascii="Times New Roman" w:hAnsi="Times New Roman" w:cs="Times New Roman"/>
          <w:b/>
          <w:sz w:val="28"/>
          <w:szCs w:val="28"/>
        </w:rPr>
        <w:t>«Мое школьное пространство</w:t>
      </w:r>
      <w:r w:rsidR="00294585" w:rsidRPr="00A611F5">
        <w:rPr>
          <w:rFonts w:ascii="Times New Roman" w:hAnsi="Times New Roman" w:cs="Times New Roman"/>
          <w:b/>
          <w:sz w:val="28"/>
          <w:szCs w:val="28"/>
        </w:rPr>
        <w:t>»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Он предусматривает создание условий для совместного обучения детей-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инвалидов и детей с ОВЗ. Это один из главных ориентиров доступной среды,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чтобы дети с ограниченными возможностями здоровья не отличались в правах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и возможностях от нормы.</w:t>
      </w:r>
    </w:p>
    <w:p w:rsidR="00A611F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11F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A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422" w:rsidRPr="003E5422" w:rsidRDefault="003E5422" w:rsidP="003E5422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eastAsia="+mn-ea" w:hAnsi="Times New Roman" w:cs="Times New Roman"/>
          <w:color w:val="000000"/>
          <w:kern w:val="24"/>
          <w:position w:val="1"/>
          <w:sz w:val="28"/>
          <w:szCs w:val="28"/>
        </w:rPr>
        <w:t>Создание оптимальных условий для физического развития и укрепления здоровья детей с ОВЗ, взаимодействия и равноправного общения между здоровыми детьми, детьми-инвалидами и детьми с ОВЗ, возможность ранней социальной адаптации детей-инвалидов и детей с ОВЗ.</w:t>
      </w:r>
    </w:p>
    <w:p w:rsidR="001A2B52" w:rsidRDefault="001A2B52" w:rsidP="000A615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F5">
        <w:rPr>
          <w:rFonts w:ascii="Times New Roman" w:hAnsi="Times New Roman" w:cs="Times New Roman"/>
          <w:b/>
          <w:sz w:val="28"/>
          <w:szCs w:val="28"/>
        </w:rPr>
        <w:t>Основные задачи проекта: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 xml:space="preserve">1. Изучить возможности для занятий спортом и физической культурой для детей-инвалидов и детьми с ОВЗ, </w:t>
      </w:r>
      <w:r w:rsidR="00FA0D85">
        <w:rPr>
          <w:rFonts w:ascii="Times New Roman" w:hAnsi="Times New Roman" w:cs="Times New Roman"/>
          <w:sz w:val="28"/>
          <w:szCs w:val="28"/>
        </w:rPr>
        <w:t>проживающих в Волотовском округе</w:t>
      </w:r>
      <w:r w:rsidRPr="003E5422">
        <w:rPr>
          <w:rFonts w:ascii="Times New Roman" w:hAnsi="Times New Roman" w:cs="Times New Roman"/>
          <w:sz w:val="28"/>
          <w:szCs w:val="28"/>
        </w:rPr>
        <w:t>.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2.Составить перечень необходимого оборудования, спортивного инвентаря для универсальной спортивной комнаты;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3.Разработать проект универсальной спортивной комнаты;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4.Реализовать план по организации универсальной спортивной комнаты.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>Организационные: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1. Включение в доступное открытое образовательное пространство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детей с ОВЗ.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2. Создание доступной среды для детей - инвалидов и детей с ОВЗ,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предусматривающей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комфортные условия для обучения, воспитания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>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3. Материально-техническое оснащение школы оборудованием,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для адаптации и реабилитации обучающихся.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4. Адаптация зон оказания услуг, школьных помещений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примыкающих территорий.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>Педагогические: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1. Вовлечение детей с ограниченными возможностями здоровья,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учащихся с особыми образовательными потребностями в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воспитательный процесс.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2. Разработка индивидуальных программ (образовательных маршрутов)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для детей с особенностями в развитии.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3. Применение современных технологий, методов, приемов, форм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организации учебной работы, а также адаптация содержания учебного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материала, выделение необходимого и достаточного для освоения ребенком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ОВЗ, адаптация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или разработка необходимых учебных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дидактических материалов и др. с учетом возможностей и потребностей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4. Создание условий для адаптации детей с ОВЗ в обществе,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организация уроков, </w:t>
      </w:r>
      <w:proofErr w:type="spellStart"/>
      <w:r w:rsidRPr="000A6155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0A6155">
        <w:rPr>
          <w:rFonts w:ascii="Times New Roman" w:hAnsi="Times New Roman" w:cs="Times New Roman"/>
          <w:sz w:val="28"/>
          <w:szCs w:val="28"/>
        </w:rPr>
        <w:t xml:space="preserve"> и внеклассных мероприятий, направленных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lastRenderedPageBreak/>
        <w:t>на раскрытие творческого потенциала каждого ребенка, реализацию его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потребности в самовыражении.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>Социальные: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1. Формирование активной поведенческой установки у детей с ОВЗ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целью утверждения их в обществе.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2. Изменение отношения учащихся к людям с ОВЗ через вовлечение их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 мероприятия, проводимые в школе.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3. Развитие социального партнерства с организациями и учреждениями,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защищающими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права людей с ОВЗ.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4. Получение и приобретение детьми с ОВЗ знаний, умений и навыков,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им для продолжения обучения, профессиональной ориентации и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адаптации в обществе.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F5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="00294585">
        <w:rPr>
          <w:rFonts w:ascii="Times New Roman" w:hAnsi="Times New Roman" w:cs="Times New Roman"/>
          <w:b/>
          <w:sz w:val="28"/>
          <w:szCs w:val="28"/>
        </w:rPr>
        <w:t>«М</w:t>
      </w:r>
      <w:proofErr w:type="gramEnd"/>
      <w:r w:rsidR="00294585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294585">
        <w:rPr>
          <w:rFonts w:ascii="Times New Roman" w:hAnsi="Times New Roman" w:cs="Times New Roman"/>
          <w:b/>
          <w:sz w:val="28"/>
          <w:szCs w:val="28"/>
        </w:rPr>
        <w:t xml:space="preserve"> школьное пространство</w:t>
      </w:r>
      <w:r w:rsidR="00294585" w:rsidRPr="00A611F5">
        <w:rPr>
          <w:rFonts w:ascii="Times New Roman" w:hAnsi="Times New Roman" w:cs="Times New Roman"/>
          <w:b/>
          <w:sz w:val="28"/>
          <w:szCs w:val="28"/>
        </w:rPr>
        <w:t>»</w:t>
      </w:r>
      <w:r w:rsidRPr="00A611F5">
        <w:rPr>
          <w:rFonts w:ascii="Times New Roman" w:hAnsi="Times New Roman" w:cs="Times New Roman"/>
          <w:b/>
          <w:sz w:val="28"/>
          <w:szCs w:val="28"/>
        </w:rPr>
        <w:t xml:space="preserve"> строится на следующих принципах</w:t>
      </w:r>
      <w:r w:rsidRPr="000A6155">
        <w:rPr>
          <w:rFonts w:ascii="Times New Roman" w:hAnsi="Times New Roman" w:cs="Times New Roman"/>
          <w:sz w:val="28"/>
          <w:szCs w:val="28"/>
        </w:rPr>
        <w:t>: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>Принцип коррекционно-компенсирующей направленности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образования </w:t>
      </w:r>
      <w:r w:rsidRPr="000A6155">
        <w:rPr>
          <w:rFonts w:ascii="Times New Roman" w:hAnsi="Times New Roman" w:cs="Times New Roman"/>
          <w:sz w:val="28"/>
          <w:szCs w:val="28"/>
        </w:rPr>
        <w:t xml:space="preserve">предполагает построение образовательного процесса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использованием сохранных анализаторов, функций и систем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организма ребенка с ограниченными возможностями здоровья.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>Принцип социально-адаптирующей направленности образования: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коррекцию и компенсацию недостатков развития ребенка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ограниченными возможностями здоровья следует рассматривать не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как самоцель, а как средство обеспечения его максимально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возможной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самостоятельности и независимости.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>Принцип осознанности мыслительной деятельности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предполагает, что ребенок с ограниченными возможностями здоровья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осознает совершаемую им мыслительную деятельность (умеет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рефлексировать).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Осознанность мыслительной деятельности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проявляется в возможности выразить в слове или других символах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(графиках, схемах, моделях) не только ее результат, но и способы,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которых этот результат был получен. Только осознанность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мыслительного процесса обеспечивает его управляемость, контроль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ходом мысли, выявление и исправление ошибок и нарушений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протекании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мыслительных операций и умственных действий.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первоочередного формирования </w:t>
      </w:r>
      <w:proofErr w:type="gramStart"/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>основных</w:t>
      </w:r>
      <w:proofErr w:type="gramEnd"/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 (базовых)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>мыслительных операций и важнейших интеллектуальных умений</w:t>
      </w:r>
      <w:r w:rsidRPr="000A6155">
        <w:rPr>
          <w:rFonts w:ascii="Times New Roman" w:hAnsi="Times New Roman" w:cs="Times New Roman"/>
          <w:sz w:val="28"/>
          <w:szCs w:val="28"/>
        </w:rPr>
        <w:t>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составляющие ядро любой познавательной деятельности человека,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требует, чтобы специальные коррекционные занятия были направлены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на обучение ребенка с нарушением зрения выполнять основные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мыслительные операции с понятиями (анализ, сопоставление и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объединение по сходным признакам, обобщение и установление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видов логических связей и т.п.). Эти базовые мыслительные операции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интеллектуальные умения, являясь универсальными способами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выполнения мыслительной деятельности, составляют основу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рассуждений и умозаключений, представляющих собой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целенаправленные акты мышления.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lastRenderedPageBreak/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Принцип постепенности 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предполагает плавный переход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простых знаний, операций, умений к более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>. Каждый тип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заданий и упражнений программ должен служить подготовкой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выполнения следующего, более сложного.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Принцип индивидуализации </w:t>
      </w:r>
      <w:r w:rsidR="001A2B52" w:rsidRPr="000A6155">
        <w:rPr>
          <w:rFonts w:ascii="Times New Roman" w:hAnsi="Times New Roman" w:cs="Times New Roman"/>
          <w:sz w:val="28"/>
          <w:szCs w:val="28"/>
        </w:rPr>
        <w:t>означает, что каждому ученику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требуется постепенное предъявление заданий, по мере их усложнения.</w:t>
      </w:r>
    </w:p>
    <w:p w:rsidR="001A2B52" w:rsidRPr="00A611F5" w:rsidRDefault="00A611F5" w:rsidP="000A615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>Принцип деятельностного подхода к специальному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коррекционному образованию 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требует при организации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коррекционных занятий опираться на </w:t>
      </w:r>
      <w:proofErr w:type="gramStart"/>
      <w:r w:rsidRPr="000A6155">
        <w:rPr>
          <w:rFonts w:ascii="Times New Roman" w:hAnsi="Times New Roman" w:cs="Times New Roman"/>
          <w:sz w:val="28"/>
          <w:szCs w:val="28"/>
        </w:rPr>
        <w:t>предметно-практическую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деятельность ребенка с нарушением зрения.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Ресурсы проекта</w:t>
      </w:r>
    </w:p>
    <w:p w:rsidR="001A2B52" w:rsidRPr="000A6155" w:rsidRDefault="001A2B52" w:rsidP="00A611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 </w:t>
      </w:r>
      <w:r w:rsidRPr="000A6155">
        <w:rPr>
          <w:rFonts w:ascii="Times New Roman" w:hAnsi="Times New Roman" w:cs="Times New Roman"/>
          <w:sz w:val="28"/>
          <w:szCs w:val="28"/>
        </w:rPr>
        <w:t>– характеристика необходимой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квалификации кадров педагогов (в области общей и специальной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педагогики), а также кадров, осуществляющих психолого-педагогическое сопровождение ребенка с ОВЗ в системе общего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образования. Члены педагогического коллектива нашей школы прошли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A611F5">
        <w:rPr>
          <w:rFonts w:ascii="Times New Roman" w:hAnsi="Times New Roman" w:cs="Times New Roman"/>
          <w:sz w:val="28"/>
          <w:szCs w:val="28"/>
        </w:rPr>
        <w:t>для работ с детьми ОВЗ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0A6155">
        <w:rPr>
          <w:rFonts w:ascii="Times New Roman" w:hAnsi="Times New Roman" w:cs="Times New Roman"/>
          <w:sz w:val="28"/>
          <w:szCs w:val="28"/>
        </w:rPr>
        <w:t>– общие характеристики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инфраструктуры общего и специального образования, включая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параметры информационно-образовательной среды. Материально-техническое обеспечение образования детей с ОВЗ должно отвечать не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только общим, но и особым образовательным потребностям группы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детей с ОВЗ в целом и каждой категории в отдельности. В связи с этим в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структуре материально-технического обеспечения должно быть: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организация пространства, в котором обучается ребенок с ОВЗ;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организация временного режима обучения;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организация рабочего места ребенка с ОВЗ;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>технические средства обучения для каждой категории детей с ОВЗ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(включая специализированные компьютерные инструменты обучения,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sz w:val="28"/>
          <w:szCs w:val="28"/>
        </w:rPr>
        <w:t>ориентированные</w:t>
      </w:r>
      <w:proofErr w:type="gramEnd"/>
      <w:r w:rsidRPr="000A6155">
        <w:rPr>
          <w:rFonts w:ascii="Times New Roman" w:hAnsi="Times New Roman" w:cs="Times New Roman"/>
          <w:sz w:val="28"/>
          <w:szCs w:val="28"/>
        </w:rPr>
        <w:t xml:space="preserve"> на удовлетворение особых образовательных</w:t>
      </w:r>
      <w:r w:rsidR="00A611F5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потребностей);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специальные учебники, рабочие тетради и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материалы, отвечающие особым образовательным потребностям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на каждой ступени образования.</w:t>
      </w:r>
    </w:p>
    <w:p w:rsidR="001A2B52" w:rsidRPr="000A6155" w:rsidRDefault="00A611F5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2023-2024</w:t>
      </w:r>
      <w:r w:rsidR="00464ADE">
        <w:rPr>
          <w:rFonts w:ascii="Times New Roman" w:hAnsi="Times New Roman" w:cs="Times New Roman"/>
          <w:sz w:val="28"/>
          <w:szCs w:val="28"/>
        </w:rPr>
        <w:t>,2024-25 уч.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155">
        <w:rPr>
          <w:rFonts w:ascii="Times New Roman" w:hAnsi="Times New Roman" w:cs="Times New Roman"/>
          <w:i/>
          <w:iCs/>
          <w:sz w:val="28"/>
          <w:szCs w:val="28"/>
        </w:rPr>
        <w:t>Информационные</w:t>
      </w:r>
      <w:proofErr w:type="gramEnd"/>
      <w:r w:rsidRPr="000A615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A6155">
        <w:rPr>
          <w:rFonts w:ascii="Times New Roman" w:hAnsi="Times New Roman" w:cs="Times New Roman"/>
          <w:sz w:val="28"/>
          <w:szCs w:val="28"/>
        </w:rPr>
        <w:t>обмен опытом с педагогами коррекционных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1A2B52" w:rsidRPr="00A611F5" w:rsidRDefault="001A2B52" w:rsidP="000A6155">
      <w:pPr>
        <w:pStyle w:val="a6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611F5">
        <w:rPr>
          <w:rFonts w:ascii="Times New Roman" w:hAnsi="Times New Roman" w:cs="Times New Roman"/>
          <w:b/>
          <w:color w:val="222222"/>
          <w:sz w:val="28"/>
          <w:szCs w:val="28"/>
        </w:rPr>
        <w:t>Содержание проекта</w:t>
      </w:r>
    </w:p>
    <w:p w:rsidR="001A2B52" w:rsidRPr="00464ADE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color w:val="222222"/>
          <w:sz w:val="28"/>
          <w:szCs w:val="28"/>
        </w:rPr>
        <w:t xml:space="preserve">1 </w:t>
      </w:r>
      <w:proofErr w:type="spellStart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Диагностико</w:t>
      </w:r>
      <w:proofErr w:type="spellEnd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коррекционное,</w:t>
      </w:r>
      <w:r w:rsidR="00A611F5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психолого</w:t>
      </w:r>
      <w:proofErr w:type="spellEnd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педагогическое и</w:t>
      </w:r>
      <w:r w:rsidR="00A611F5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медико</w:t>
      </w:r>
      <w:proofErr w:type="spellEnd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социальное</w:t>
      </w:r>
      <w:proofErr w:type="gramEnd"/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сопровождение</w:t>
      </w:r>
      <w:r w:rsidR="00A611F5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обучающихся с ОВЗ, исходя из</w:t>
      </w:r>
      <w:r w:rsidR="00A611F5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реальных возможностей</w:t>
      </w:r>
      <w:r w:rsidR="00A611F5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образовательного учреждения.</w:t>
      </w:r>
      <w:r w:rsidR="00464ADE">
        <w:rPr>
          <w:rFonts w:ascii="Times New Roman" w:hAnsi="Times New Roman" w:cs="Times New Roman"/>
          <w:sz w:val="28"/>
          <w:szCs w:val="28"/>
        </w:rPr>
        <w:t xml:space="preserve"> </w:t>
      </w:r>
      <w:r w:rsidR="00464ADE">
        <w:rPr>
          <w:rFonts w:ascii="Times New Roman" w:hAnsi="Times New Roman" w:cs="Times New Roman"/>
          <w:color w:val="222222"/>
          <w:sz w:val="28"/>
          <w:szCs w:val="28"/>
        </w:rPr>
        <w:t>2023-24</w:t>
      </w:r>
      <w:r w:rsidRPr="000A615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64ADE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464ADE" w:rsidRPr="00464ADE">
        <w:rPr>
          <w:rFonts w:ascii="Times New Roman" w:hAnsi="Times New Roman" w:cs="Times New Roman"/>
          <w:sz w:val="28"/>
          <w:szCs w:val="28"/>
        </w:rPr>
        <w:t xml:space="preserve"> </w:t>
      </w:r>
      <w:r w:rsidR="00464ADE">
        <w:rPr>
          <w:rFonts w:ascii="Times New Roman" w:hAnsi="Times New Roman" w:cs="Times New Roman"/>
          <w:sz w:val="28"/>
          <w:szCs w:val="28"/>
        </w:rPr>
        <w:t xml:space="preserve">2024-25 </w:t>
      </w:r>
      <w:r w:rsidR="00464AD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A6155">
        <w:rPr>
          <w:rFonts w:ascii="Times New Roman" w:hAnsi="Times New Roman" w:cs="Times New Roman"/>
          <w:color w:val="222222"/>
          <w:sz w:val="28"/>
          <w:szCs w:val="28"/>
        </w:rPr>
        <w:t>уч.г</w:t>
      </w:r>
      <w:proofErr w:type="spellEnd"/>
      <w:r w:rsidRPr="000A615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color w:val="222222"/>
          <w:sz w:val="28"/>
          <w:szCs w:val="28"/>
        </w:rPr>
        <w:t xml:space="preserve">2 </w:t>
      </w:r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464ADE" w:rsidRPr="00464AD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пециальные условия для обучения </w:t>
      </w:r>
      <w:r w:rsidRPr="00464ADE">
        <w:rPr>
          <w:rFonts w:ascii="Times New Roman" w:hAnsi="Times New Roman" w:cs="Times New Roman"/>
          <w:i/>
          <w:sz w:val="28"/>
          <w:szCs w:val="28"/>
          <w:u w:val="single"/>
        </w:rPr>
        <w:t>и воспитания детей: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оборудованные </w:t>
      </w:r>
      <w:r w:rsidR="001A2B52" w:rsidRPr="000A6155">
        <w:rPr>
          <w:rFonts w:ascii="Times New Roman" w:hAnsi="Times New Roman" w:cs="Times New Roman"/>
          <w:sz w:val="28"/>
          <w:szCs w:val="28"/>
        </w:rPr>
        <w:t>учебные места;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специализированное </w:t>
      </w:r>
      <w:r w:rsidR="001A2B52" w:rsidRPr="000A6155">
        <w:rPr>
          <w:rFonts w:ascii="Times New Roman" w:hAnsi="Times New Roman" w:cs="Times New Roman"/>
          <w:sz w:val="28"/>
          <w:szCs w:val="28"/>
        </w:rPr>
        <w:t>реабилитационное, медицинское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оборудование, комплекс БОС;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сенсорная комната;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lastRenderedPageBreak/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кабинеты специалистов.</w:t>
      </w:r>
    </w:p>
    <w:p w:rsidR="001A2B52" w:rsidRPr="00464ADE" w:rsidRDefault="00464ADE" w:rsidP="000A6155">
      <w:pPr>
        <w:pStyle w:val="a6"/>
        <w:jc w:val="both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3 Адаптация территории, </w:t>
      </w:r>
      <w:r w:rsidR="001A2B52"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прилегающей к зданию и вход </w:t>
      </w:r>
      <w:proofErr w:type="gramStart"/>
      <w:r w:rsidR="001A2B52"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в</w:t>
      </w:r>
      <w:proofErr w:type="gramEnd"/>
    </w:p>
    <w:p w:rsidR="001A2B52" w:rsidRPr="00464ADE" w:rsidRDefault="001A2B52" w:rsidP="000A6155">
      <w:pPr>
        <w:pStyle w:val="a6"/>
        <w:jc w:val="both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здание: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оборудована кнопка вызова у </w:t>
      </w:r>
      <w:r w:rsidR="001A2B52" w:rsidRPr="000A6155">
        <w:rPr>
          <w:rFonts w:ascii="Times New Roman" w:hAnsi="Times New Roman" w:cs="Times New Roman"/>
          <w:sz w:val="28"/>
          <w:szCs w:val="28"/>
        </w:rPr>
        <w:t>входа на территорию</w:t>
      </w:r>
      <w:r>
        <w:rPr>
          <w:rFonts w:ascii="Times New Roman" w:hAnsi="Times New Roman" w:cs="Times New Roman"/>
          <w:sz w:val="28"/>
          <w:szCs w:val="28"/>
        </w:rPr>
        <w:t>-2023 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выделение цветом краевых </w:t>
      </w:r>
      <w:r w:rsidR="001A2B52" w:rsidRPr="000A6155">
        <w:rPr>
          <w:rFonts w:ascii="Times New Roman" w:hAnsi="Times New Roman" w:cs="Times New Roman"/>
          <w:sz w:val="28"/>
          <w:szCs w:val="28"/>
        </w:rPr>
        <w:t>ступеней лестничного марша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лестницы</w:t>
      </w:r>
      <w:r>
        <w:rPr>
          <w:rFonts w:ascii="Times New Roman" w:hAnsi="Times New Roman" w:cs="Times New Roman"/>
          <w:sz w:val="28"/>
          <w:szCs w:val="28"/>
        </w:rPr>
        <w:t>-2023г.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покраска дверных наличников </w:t>
      </w:r>
      <w:r w:rsidR="001A2B52" w:rsidRPr="000A615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краев дверного полотна и ручек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отличные от дверного полотна в </w:t>
      </w:r>
      <w:r w:rsidR="001A2B52" w:rsidRPr="000A6155">
        <w:rPr>
          <w:rFonts w:ascii="Times New Roman" w:hAnsi="Times New Roman" w:cs="Times New Roman"/>
          <w:sz w:val="28"/>
          <w:szCs w:val="28"/>
        </w:rPr>
        <w:t>контрастные цвета</w:t>
      </w:r>
      <w:r>
        <w:rPr>
          <w:rFonts w:ascii="Times New Roman" w:hAnsi="Times New Roman" w:cs="Times New Roman"/>
          <w:sz w:val="28"/>
          <w:szCs w:val="28"/>
        </w:rPr>
        <w:t>-2024 г.</w:t>
      </w:r>
    </w:p>
    <w:p w:rsidR="001A2B52" w:rsidRPr="00464ADE" w:rsidRDefault="001A2B52" w:rsidP="000A6155">
      <w:pPr>
        <w:pStyle w:val="a6"/>
        <w:jc w:val="both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4 </w:t>
      </w:r>
      <w:r w:rsidR="00464ADE"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Адаптация путей движения внутри </w:t>
      </w: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здания: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произведена укладка </w:t>
      </w:r>
      <w:r w:rsidR="001A2B52" w:rsidRPr="000A6155">
        <w:rPr>
          <w:rFonts w:ascii="Times New Roman" w:hAnsi="Times New Roman" w:cs="Times New Roman"/>
          <w:sz w:val="28"/>
          <w:szCs w:val="28"/>
        </w:rPr>
        <w:t>тактильных напольных указателей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перед спуском/подъемом на</w:t>
      </w:r>
      <w:r w:rsidR="00464ADE">
        <w:rPr>
          <w:rFonts w:ascii="Times New Roman" w:hAnsi="Times New Roman" w:cs="Times New Roman"/>
          <w:sz w:val="28"/>
          <w:szCs w:val="28"/>
        </w:rPr>
        <w:t xml:space="preserve"> </w:t>
      </w:r>
      <w:r w:rsidRPr="000A6155">
        <w:rPr>
          <w:rFonts w:ascii="Times New Roman" w:hAnsi="Times New Roman" w:cs="Times New Roman"/>
          <w:sz w:val="28"/>
          <w:szCs w:val="28"/>
        </w:rPr>
        <w:t>лестницах</w:t>
      </w:r>
      <w:r w:rsidR="00464ADE">
        <w:rPr>
          <w:rFonts w:ascii="Times New Roman" w:hAnsi="Times New Roman" w:cs="Times New Roman"/>
          <w:sz w:val="28"/>
          <w:szCs w:val="28"/>
        </w:rPr>
        <w:t>-2023г.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произведена укладка цве</w:t>
      </w:r>
      <w:r>
        <w:rPr>
          <w:rFonts w:ascii="Times New Roman" w:hAnsi="Times New Roman" w:cs="Times New Roman"/>
          <w:sz w:val="28"/>
          <w:szCs w:val="28"/>
        </w:rPr>
        <w:t xml:space="preserve">тной </w:t>
      </w:r>
      <w:r w:rsidR="001A2B52" w:rsidRPr="000A61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ескользящей тактильной ленты на краевые ступени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лестничных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sz w:val="28"/>
          <w:szCs w:val="28"/>
        </w:rPr>
        <w:t>маршев</w:t>
      </w:r>
      <w:r>
        <w:rPr>
          <w:rFonts w:ascii="Times New Roman" w:hAnsi="Times New Roman" w:cs="Times New Roman"/>
          <w:sz w:val="28"/>
          <w:szCs w:val="28"/>
        </w:rPr>
        <w:t>-2023г.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направляющие на межэтажных </w:t>
      </w:r>
      <w:r w:rsidR="001A2B52" w:rsidRPr="000A6155">
        <w:rPr>
          <w:rFonts w:ascii="Times New Roman" w:hAnsi="Times New Roman" w:cs="Times New Roman"/>
          <w:sz w:val="28"/>
          <w:szCs w:val="28"/>
        </w:rPr>
        <w:t>лестницах с двух сторон</w:t>
      </w:r>
      <w:r>
        <w:rPr>
          <w:rFonts w:ascii="Times New Roman" w:hAnsi="Times New Roman" w:cs="Times New Roman"/>
          <w:sz w:val="28"/>
          <w:szCs w:val="28"/>
        </w:rPr>
        <w:t>-2024г.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поручни вдоль </w:t>
      </w:r>
      <w:r w:rsidR="001A2B52" w:rsidRPr="000A6155">
        <w:rPr>
          <w:rFonts w:ascii="Times New Roman" w:hAnsi="Times New Roman" w:cs="Times New Roman"/>
          <w:sz w:val="28"/>
          <w:szCs w:val="28"/>
        </w:rPr>
        <w:t>стен здания</w:t>
      </w:r>
      <w:r>
        <w:rPr>
          <w:rFonts w:ascii="Times New Roman" w:hAnsi="Times New Roman" w:cs="Times New Roman"/>
          <w:sz w:val="28"/>
          <w:szCs w:val="28"/>
        </w:rPr>
        <w:t xml:space="preserve"> -2024г.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покраска дверных наличников </w:t>
      </w:r>
      <w:r w:rsidR="001A2B52" w:rsidRPr="000A615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краев дверного полотна и ручек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отличные от дверного полотна в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контрастные цвета</w:t>
      </w:r>
      <w:r w:rsidR="00464ADE">
        <w:rPr>
          <w:rFonts w:ascii="Times New Roman" w:hAnsi="Times New Roman" w:cs="Times New Roman"/>
          <w:sz w:val="28"/>
          <w:szCs w:val="28"/>
        </w:rPr>
        <w:t>-2024г.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тактильных лент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направляющих пути (путей) </w:t>
      </w:r>
      <w:r w:rsidR="001A2B52" w:rsidRPr="000A6155">
        <w:rPr>
          <w:rFonts w:ascii="Times New Roman" w:hAnsi="Times New Roman" w:cs="Times New Roman"/>
          <w:sz w:val="28"/>
          <w:szCs w:val="28"/>
        </w:rPr>
        <w:t>движения в здании</w:t>
      </w:r>
      <w:r>
        <w:rPr>
          <w:rFonts w:ascii="Times New Roman" w:hAnsi="Times New Roman" w:cs="Times New Roman"/>
          <w:sz w:val="28"/>
          <w:szCs w:val="28"/>
        </w:rPr>
        <w:t xml:space="preserve"> -2023г.</w:t>
      </w:r>
    </w:p>
    <w:p w:rsidR="001A2B52" w:rsidRPr="00464ADE" w:rsidRDefault="00464ADE" w:rsidP="000A6155">
      <w:pPr>
        <w:pStyle w:val="a6"/>
        <w:jc w:val="both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5 Адаптация зоны целевого </w:t>
      </w:r>
      <w:r w:rsidR="001A2B52"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назначения здания: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 w:rsidR="001A2B52" w:rsidRPr="000A6155">
        <w:rPr>
          <w:rFonts w:ascii="Times New Roman" w:hAnsi="Times New Roman" w:cs="Times New Roman"/>
          <w:color w:val="222222"/>
          <w:sz w:val="28"/>
          <w:szCs w:val="28"/>
        </w:rPr>
        <w:t>дооборудован пандус</w:t>
      </w:r>
      <w:r>
        <w:rPr>
          <w:rFonts w:ascii="Times New Roman" w:hAnsi="Times New Roman" w:cs="Times New Roman"/>
          <w:color w:val="222222"/>
          <w:sz w:val="28"/>
          <w:szCs w:val="28"/>
        </w:rPr>
        <w:t>-2024г.</w:t>
      </w:r>
    </w:p>
    <w:p w:rsidR="001A2B52" w:rsidRPr="00464ADE" w:rsidRDefault="001A2B52" w:rsidP="000A6155">
      <w:pPr>
        <w:pStyle w:val="a6"/>
        <w:jc w:val="both"/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6 </w:t>
      </w:r>
      <w:r w:rsidR="00464ADE"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Адаптация системы информации на </w:t>
      </w:r>
      <w:r w:rsidRPr="00464ADE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объекте: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 пиктограммы, характеризующие доступность санитарных комнат- 2023г.</w:t>
      </w:r>
    </w:p>
    <w:p w:rsidR="001A2B52" w:rsidRPr="000A6155" w:rsidRDefault="00464AD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продублированы информирующие обозначения учебных и прочих помещений 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внутри здания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рельефными</w:t>
      </w:r>
      <w:proofErr w:type="gramEnd"/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знаками</w:t>
      </w:r>
      <w:r>
        <w:rPr>
          <w:rFonts w:ascii="Times New Roman" w:hAnsi="Times New Roman" w:cs="Times New Roman"/>
          <w:sz w:val="28"/>
          <w:szCs w:val="28"/>
        </w:rPr>
        <w:t>-2024г.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маркировка, предупреждающая о препятствии входа (выхода) в здание - 2023г.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комплексные тактильные </w:t>
      </w:r>
      <w:r w:rsidR="001A2B52" w:rsidRPr="000A61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аблички для обозначения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учебных</w:t>
      </w:r>
      <w:r w:rsidR="001A2B52" w:rsidRPr="000A61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прочих помещений внутри здания</w:t>
      </w:r>
      <w:r>
        <w:rPr>
          <w:rFonts w:ascii="Times New Roman" w:hAnsi="Times New Roman" w:cs="Times New Roman"/>
          <w:sz w:val="28"/>
          <w:szCs w:val="28"/>
        </w:rPr>
        <w:t>-2024г.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тактильные наклейки с информацией об этаже на перила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поручня)-2024г.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1A2B52" w:rsidRPr="000A6155">
        <w:rPr>
          <w:rFonts w:ascii="Times New Roman" w:hAnsi="Times New Roman" w:cs="Times New Roman"/>
          <w:sz w:val="28"/>
          <w:szCs w:val="28"/>
        </w:rPr>
        <w:t>тактильные мнемосхемы</w:t>
      </w:r>
      <w:r>
        <w:rPr>
          <w:rFonts w:ascii="Times New Roman" w:hAnsi="Times New Roman" w:cs="Times New Roman"/>
          <w:sz w:val="28"/>
          <w:szCs w:val="28"/>
        </w:rPr>
        <w:t>- 2023г.</w:t>
      </w:r>
    </w:p>
    <w:p w:rsidR="001A2B52" w:rsidRPr="00EB719F" w:rsidRDefault="001A2B52" w:rsidP="000A615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719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7 Создание </w:t>
      </w:r>
      <w:r w:rsidRPr="00EB719F">
        <w:rPr>
          <w:rFonts w:ascii="Times New Roman" w:hAnsi="Times New Roman" w:cs="Times New Roman"/>
          <w:i/>
          <w:sz w:val="28"/>
          <w:szCs w:val="28"/>
          <w:u w:val="single"/>
        </w:rPr>
        <w:t>«Аллеи ароматов»: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выполнение оформления аллеи-2025г.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подборка некоторых пахучих растений-2025г.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оформление дорожки в аллее-2026г.</w:t>
      </w:r>
    </w:p>
    <w:p w:rsidR="001A2B52" w:rsidRPr="00EB719F" w:rsidRDefault="001A2B52" w:rsidP="000A615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719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8 Создание </w:t>
      </w:r>
      <w:r w:rsidRPr="00EB719F">
        <w:rPr>
          <w:rFonts w:ascii="Times New Roman" w:hAnsi="Times New Roman" w:cs="Times New Roman"/>
          <w:i/>
          <w:sz w:val="28"/>
          <w:szCs w:val="28"/>
          <w:u w:val="single"/>
        </w:rPr>
        <w:t>«Тактильной тропы»: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-</w:t>
      </w:r>
      <w:r w:rsidR="001A2B52" w:rsidRPr="000A6155">
        <w:rPr>
          <w:rFonts w:ascii="Times New Roman" w:hAnsi="Times New Roman" w:cs="Times New Roman"/>
          <w:sz w:val="28"/>
          <w:szCs w:val="28"/>
        </w:rPr>
        <w:t>основа – деревянный каркас.</w:t>
      </w:r>
      <w:r>
        <w:rPr>
          <w:rFonts w:ascii="Times New Roman" w:hAnsi="Times New Roman" w:cs="Times New Roman"/>
          <w:sz w:val="28"/>
          <w:szCs w:val="28"/>
        </w:rPr>
        <w:t>-2025г.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color w:val="222222"/>
          <w:sz w:val="28"/>
          <w:szCs w:val="28"/>
        </w:rPr>
        <w:t>-</w:t>
      </w:r>
      <w:r w:rsidR="001A2B52" w:rsidRPr="000A6155">
        <w:rPr>
          <w:rFonts w:ascii="Times New Roman" w:eastAsia="SymbolMT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предполагаемая наполняемость: песок,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A2B52" w:rsidRPr="000A6155"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доски, трава, асфальтная крошка, тротуарная плитка</w:t>
      </w:r>
      <w:r w:rsidR="001A2B52" w:rsidRPr="000A6155">
        <w:rPr>
          <w:rFonts w:ascii="Times New Roman" w:hAnsi="Times New Roman" w:cs="Times New Roman"/>
          <w:sz w:val="28"/>
          <w:szCs w:val="28"/>
        </w:rPr>
        <w:t>(наиболее часто встречающиеся в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повседневной жизни).</w:t>
      </w:r>
      <w:r w:rsidR="00EB719F">
        <w:rPr>
          <w:rFonts w:ascii="Times New Roman" w:hAnsi="Times New Roman" w:cs="Times New Roman"/>
          <w:sz w:val="28"/>
          <w:szCs w:val="28"/>
        </w:rPr>
        <w:t>-2025г.</w:t>
      </w:r>
    </w:p>
    <w:p w:rsidR="001A2B52" w:rsidRPr="00EB719F" w:rsidRDefault="001A2B52" w:rsidP="000A615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719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9 </w:t>
      </w:r>
      <w:r w:rsidR="00EB719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Подготовка </w:t>
      </w:r>
      <w:proofErr w:type="spellStart"/>
      <w:r w:rsidR="00EB719F">
        <w:rPr>
          <w:rFonts w:ascii="Times New Roman" w:hAnsi="Times New Roman" w:cs="Times New Roman"/>
          <w:i/>
          <w:sz w:val="28"/>
          <w:szCs w:val="28"/>
          <w:u w:val="single"/>
        </w:rPr>
        <w:t>тифлокоментария</w:t>
      </w:r>
      <w:proofErr w:type="spellEnd"/>
      <w:r w:rsidR="00EB719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</w:t>
      </w:r>
      <w:r w:rsidRPr="00EB719F">
        <w:rPr>
          <w:rFonts w:ascii="Times New Roman" w:hAnsi="Times New Roman" w:cs="Times New Roman"/>
          <w:i/>
          <w:sz w:val="28"/>
          <w:szCs w:val="28"/>
          <w:u w:val="single"/>
        </w:rPr>
        <w:t>массовым мероприятиям</w:t>
      </w:r>
      <w:r w:rsidRPr="000A6155">
        <w:rPr>
          <w:rFonts w:ascii="Times New Roman" w:hAnsi="Times New Roman" w:cs="Times New Roman"/>
          <w:sz w:val="28"/>
          <w:szCs w:val="28"/>
        </w:rPr>
        <w:t>.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-Соответственно графику </w:t>
      </w:r>
      <w:r w:rsidR="001A2B52" w:rsidRPr="000A6155">
        <w:rPr>
          <w:rFonts w:ascii="Times New Roman" w:hAnsi="Times New Roman" w:cs="Times New Roman"/>
          <w:color w:val="222222"/>
          <w:sz w:val="28"/>
          <w:szCs w:val="28"/>
        </w:rPr>
        <w:t>мероприятий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lastRenderedPageBreak/>
        <w:t>С целью преодоления отк</w:t>
      </w:r>
      <w:r w:rsidR="00EB719F">
        <w:rPr>
          <w:rFonts w:ascii="Times New Roman" w:hAnsi="Times New Roman" w:cs="Times New Roman"/>
          <w:sz w:val="28"/>
          <w:szCs w:val="28"/>
        </w:rPr>
        <w:t xml:space="preserve">лонений в физическом развитии и </w:t>
      </w:r>
      <w:r w:rsidRPr="000A6155">
        <w:rPr>
          <w:rFonts w:ascii="Times New Roman" w:hAnsi="Times New Roman" w:cs="Times New Roman"/>
          <w:sz w:val="28"/>
          <w:szCs w:val="28"/>
        </w:rPr>
        <w:t>дв</w:t>
      </w:r>
      <w:r w:rsidR="00AC641F">
        <w:rPr>
          <w:rFonts w:ascii="Times New Roman" w:hAnsi="Times New Roman" w:cs="Times New Roman"/>
          <w:sz w:val="28"/>
          <w:szCs w:val="28"/>
        </w:rPr>
        <w:t>игательной сфере организованно в</w:t>
      </w:r>
      <w:r w:rsidRPr="000A6155">
        <w:rPr>
          <w:rFonts w:ascii="Times New Roman" w:hAnsi="Times New Roman" w:cs="Times New Roman"/>
          <w:sz w:val="28"/>
          <w:szCs w:val="28"/>
        </w:rPr>
        <w:t>ажно</w:t>
      </w:r>
      <w:r w:rsidR="00EB719F">
        <w:rPr>
          <w:rFonts w:ascii="Times New Roman" w:hAnsi="Times New Roman" w:cs="Times New Roman"/>
          <w:sz w:val="28"/>
          <w:szCs w:val="28"/>
        </w:rPr>
        <w:t xml:space="preserve"> отметить, каждый ребёнок имеет </w:t>
      </w:r>
      <w:r w:rsidRPr="000A6155">
        <w:rPr>
          <w:rFonts w:ascii="Times New Roman" w:hAnsi="Times New Roman" w:cs="Times New Roman"/>
          <w:sz w:val="28"/>
          <w:szCs w:val="28"/>
        </w:rPr>
        <w:t>свой темп, динамику развития, разны</w:t>
      </w:r>
      <w:r w:rsidR="00EB719F">
        <w:rPr>
          <w:rFonts w:ascii="Times New Roman" w:hAnsi="Times New Roman" w:cs="Times New Roman"/>
          <w:sz w:val="28"/>
          <w:szCs w:val="28"/>
        </w:rPr>
        <w:t xml:space="preserve">е возможности в усвоении нового </w:t>
      </w:r>
      <w:r w:rsidRPr="000A6155">
        <w:rPr>
          <w:rFonts w:ascii="Times New Roman" w:hAnsi="Times New Roman" w:cs="Times New Roman"/>
          <w:sz w:val="28"/>
          <w:szCs w:val="28"/>
        </w:rPr>
        <w:t>материала, и поэтому обу</w:t>
      </w:r>
      <w:r w:rsidR="00EB719F">
        <w:rPr>
          <w:rFonts w:ascii="Times New Roman" w:hAnsi="Times New Roman" w:cs="Times New Roman"/>
          <w:sz w:val="28"/>
          <w:szCs w:val="28"/>
        </w:rPr>
        <w:t xml:space="preserve">чение должно быть индивидуально </w:t>
      </w:r>
      <w:r w:rsidRPr="000A6155">
        <w:rPr>
          <w:rFonts w:ascii="Times New Roman" w:hAnsi="Times New Roman" w:cs="Times New Roman"/>
          <w:sz w:val="28"/>
          <w:szCs w:val="28"/>
        </w:rPr>
        <w:t>ориентированным. Стратегия и тактик</w:t>
      </w:r>
      <w:r w:rsidR="00EB719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B719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B719F">
        <w:rPr>
          <w:rFonts w:ascii="Times New Roman" w:hAnsi="Times New Roman" w:cs="Times New Roman"/>
          <w:sz w:val="28"/>
          <w:szCs w:val="28"/>
        </w:rPr>
        <w:t xml:space="preserve"> – педагогической </w:t>
      </w:r>
      <w:r w:rsidRPr="000A6155">
        <w:rPr>
          <w:rFonts w:ascii="Times New Roman" w:hAnsi="Times New Roman" w:cs="Times New Roman"/>
          <w:sz w:val="28"/>
          <w:szCs w:val="28"/>
        </w:rPr>
        <w:t>работы выстраивается с учётом «ли</w:t>
      </w:r>
      <w:r w:rsidR="00EB719F">
        <w:rPr>
          <w:rFonts w:ascii="Times New Roman" w:hAnsi="Times New Roman" w:cs="Times New Roman"/>
          <w:sz w:val="28"/>
          <w:szCs w:val="28"/>
        </w:rPr>
        <w:t xml:space="preserve">чной ситуации» отдельно взятого </w:t>
      </w:r>
      <w:r w:rsidRPr="000A6155">
        <w:rPr>
          <w:rFonts w:ascii="Times New Roman" w:hAnsi="Times New Roman" w:cs="Times New Roman"/>
          <w:sz w:val="28"/>
          <w:szCs w:val="28"/>
        </w:rPr>
        <w:t>ученика. Установление «стартового</w:t>
      </w:r>
      <w:r w:rsidR="00EB719F">
        <w:rPr>
          <w:rFonts w:ascii="Times New Roman" w:hAnsi="Times New Roman" w:cs="Times New Roman"/>
          <w:sz w:val="28"/>
          <w:szCs w:val="28"/>
        </w:rPr>
        <w:t xml:space="preserve"> уровня» развития позволяет его </w:t>
      </w:r>
      <w:r w:rsidRPr="000A6155">
        <w:rPr>
          <w:rFonts w:ascii="Times New Roman" w:hAnsi="Times New Roman" w:cs="Times New Roman"/>
          <w:sz w:val="28"/>
          <w:szCs w:val="28"/>
        </w:rPr>
        <w:t>регулировать и прицельно возде</w:t>
      </w:r>
      <w:r w:rsidR="00EB719F">
        <w:rPr>
          <w:rFonts w:ascii="Times New Roman" w:hAnsi="Times New Roman" w:cs="Times New Roman"/>
          <w:sz w:val="28"/>
          <w:szCs w:val="28"/>
        </w:rPr>
        <w:t xml:space="preserve">йствовать на формирование таких </w:t>
      </w:r>
      <w:r w:rsidRPr="000A6155">
        <w:rPr>
          <w:rFonts w:ascii="Times New Roman" w:hAnsi="Times New Roman" w:cs="Times New Roman"/>
          <w:sz w:val="28"/>
          <w:szCs w:val="28"/>
        </w:rPr>
        <w:t>процессов, которые в этом в б</w:t>
      </w:r>
      <w:r w:rsidR="00EB719F">
        <w:rPr>
          <w:rFonts w:ascii="Times New Roman" w:hAnsi="Times New Roman" w:cs="Times New Roman"/>
          <w:sz w:val="28"/>
          <w:szCs w:val="28"/>
        </w:rPr>
        <w:t xml:space="preserve">ольшей мере нуждаются, выбирать </w:t>
      </w:r>
      <w:r w:rsidRPr="000A6155">
        <w:rPr>
          <w:rFonts w:ascii="Times New Roman" w:hAnsi="Times New Roman" w:cs="Times New Roman"/>
          <w:sz w:val="28"/>
          <w:szCs w:val="28"/>
        </w:rPr>
        <w:t>адекватные педагогические технологии, прослеживать динамику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становление формируемых функций.</w:t>
      </w:r>
    </w:p>
    <w:p w:rsidR="001A2B52" w:rsidRDefault="001A2B52" w:rsidP="000A615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9F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проекта: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1. Привлечение к повышению мотивации и регулярным занятиям адаптивной физической культурой и спортом детей ОВЗ и детей-инвалидов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2.Улучшение состояния здоровья детей с ОВЗ и детей-инвалидов за счет повышения доступности и качества занятий физической культурой и спортом, предупреждения заболеваний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3. Социальную адаптацию и интеграцию детей – инвалидов и детей с ОВЗ в школе, в социуме;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4.  Реализацию прав детей-инвалидов, детей с ОВЗ, что будет способствовать их полноценному участию в жизни общества;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5. Увеличение числа детей, занимающихся общей физической подготовкой;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6. Пропаганду здорового образа жизни, профилактику безнадзорности, вредных привычек в молодежной среде;</w:t>
      </w:r>
    </w:p>
    <w:p w:rsidR="003E5422" w:rsidRPr="003E5422" w:rsidRDefault="003E5422" w:rsidP="003E5422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3E5422">
        <w:rPr>
          <w:rFonts w:ascii="Times New Roman" w:hAnsi="Times New Roman" w:cs="Times New Roman"/>
          <w:sz w:val="28"/>
          <w:szCs w:val="28"/>
        </w:rPr>
        <w:t>7. Возможность у дете</w:t>
      </w:r>
      <w:proofErr w:type="gramStart"/>
      <w:r w:rsidRPr="003E542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E5422">
        <w:rPr>
          <w:rFonts w:ascii="Times New Roman" w:hAnsi="Times New Roman" w:cs="Times New Roman"/>
          <w:sz w:val="28"/>
          <w:szCs w:val="28"/>
        </w:rPr>
        <w:t xml:space="preserve"> инвалидов, детей с ОВЗ из детских садов заниматься физической подготовкой.</w:t>
      </w:r>
    </w:p>
    <w:p w:rsidR="001A2B52" w:rsidRPr="000A6155" w:rsidRDefault="003E542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7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доступность образования </w:t>
      </w:r>
      <w:proofErr w:type="gramStart"/>
      <w:r w:rsidR="001A2B52" w:rsidRPr="000A61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детей с ОВЗ.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 </w:t>
      </w:r>
      <w:r w:rsidR="003E5422">
        <w:rPr>
          <w:rFonts w:ascii="Times New Roman" w:hAnsi="Times New Roman" w:cs="Times New Roman"/>
          <w:sz w:val="28"/>
          <w:szCs w:val="28"/>
        </w:rPr>
        <w:t>9.</w:t>
      </w:r>
      <w:r w:rsidRPr="000A6155">
        <w:rPr>
          <w:rFonts w:ascii="Times New Roman" w:hAnsi="Times New Roman" w:cs="Times New Roman"/>
          <w:sz w:val="28"/>
          <w:szCs w:val="28"/>
        </w:rPr>
        <w:t>Создание системы комплекс</w:t>
      </w:r>
      <w:r w:rsidR="00EB719F">
        <w:rPr>
          <w:rFonts w:ascii="Times New Roman" w:hAnsi="Times New Roman" w:cs="Times New Roman"/>
          <w:sz w:val="28"/>
          <w:szCs w:val="28"/>
        </w:rPr>
        <w:t xml:space="preserve">ной помощи детям с ОВЗ, а также </w:t>
      </w:r>
      <w:r w:rsidRPr="000A6155">
        <w:rPr>
          <w:rFonts w:ascii="Times New Roman" w:hAnsi="Times New Roman" w:cs="Times New Roman"/>
          <w:sz w:val="28"/>
          <w:szCs w:val="28"/>
        </w:rPr>
        <w:t xml:space="preserve">родителям, испытывающим трудности </w:t>
      </w:r>
      <w:r w:rsidR="00EB719F">
        <w:rPr>
          <w:rFonts w:ascii="Times New Roman" w:hAnsi="Times New Roman" w:cs="Times New Roman"/>
          <w:sz w:val="28"/>
          <w:szCs w:val="28"/>
        </w:rPr>
        <w:t xml:space="preserve">в воспитании и обучении детей в </w:t>
      </w:r>
      <w:r w:rsidRPr="000A6155">
        <w:rPr>
          <w:rFonts w:ascii="Times New Roman" w:hAnsi="Times New Roman" w:cs="Times New Roman"/>
          <w:sz w:val="28"/>
          <w:szCs w:val="28"/>
        </w:rPr>
        <w:t>рамках муниципального образования д</w:t>
      </w:r>
      <w:r w:rsidR="00EB719F">
        <w:rPr>
          <w:rFonts w:ascii="Times New Roman" w:hAnsi="Times New Roman" w:cs="Times New Roman"/>
          <w:sz w:val="28"/>
          <w:szCs w:val="28"/>
        </w:rPr>
        <w:t xml:space="preserve">ля снижения уровня тревожности, </w:t>
      </w:r>
      <w:r w:rsidRPr="000A6155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1A2B52" w:rsidRPr="000A6155" w:rsidRDefault="003E542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Внедрение новых коррекционных педагогических технологий и</w:t>
      </w:r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программ работы с детьми с ограниченными возможностями здоровья,</w:t>
      </w:r>
    </w:p>
    <w:p w:rsidR="000807AD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>детьми-инвалидами.</w:t>
      </w:r>
      <w:bookmarkStart w:id="0" w:name="_GoBack"/>
      <w:bookmarkEnd w:id="0"/>
    </w:p>
    <w:p w:rsidR="001A2B52" w:rsidRPr="000A6155" w:rsidRDefault="001A2B52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155">
        <w:rPr>
          <w:rFonts w:ascii="Times New Roman" w:hAnsi="Times New Roman" w:cs="Times New Roman"/>
          <w:sz w:val="28"/>
          <w:szCs w:val="28"/>
        </w:rPr>
        <w:t xml:space="preserve"> </w:t>
      </w:r>
      <w:r w:rsidR="003E5422">
        <w:rPr>
          <w:rFonts w:ascii="Times New Roman" w:hAnsi="Times New Roman" w:cs="Times New Roman"/>
          <w:sz w:val="28"/>
          <w:szCs w:val="28"/>
        </w:rPr>
        <w:t>11.</w:t>
      </w:r>
      <w:r w:rsidRPr="000A6155">
        <w:rPr>
          <w:rFonts w:ascii="Times New Roman" w:hAnsi="Times New Roman" w:cs="Times New Roman"/>
          <w:sz w:val="28"/>
          <w:szCs w:val="28"/>
        </w:rPr>
        <w:t>Приобретение детьми с ОВЗ навыков для продолжения обучения,</w:t>
      </w:r>
    </w:p>
    <w:p w:rsidR="001A2B52" w:rsidRPr="000A6155" w:rsidRDefault="00EB719F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и </w:t>
      </w:r>
      <w:r w:rsidR="001A2B52" w:rsidRPr="000A6155">
        <w:rPr>
          <w:rFonts w:ascii="Times New Roman" w:hAnsi="Times New Roman" w:cs="Times New Roman"/>
          <w:sz w:val="28"/>
          <w:szCs w:val="28"/>
        </w:rPr>
        <w:t xml:space="preserve"> адаптации в общ</w:t>
      </w:r>
      <w:r>
        <w:rPr>
          <w:rFonts w:ascii="Times New Roman" w:hAnsi="Times New Roman" w:cs="Times New Roman"/>
          <w:sz w:val="28"/>
          <w:szCs w:val="28"/>
        </w:rPr>
        <w:t>естве.</w:t>
      </w:r>
    </w:p>
    <w:p w:rsidR="000807AD" w:rsidRPr="000807AD" w:rsidRDefault="000807AD" w:rsidP="000807A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A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 результатам реализации Проекта будет планироваться дальнейшая работа с целевой аудиторией.</w:t>
      </w:r>
    </w:p>
    <w:p w:rsidR="000807AD" w:rsidRPr="000807AD" w:rsidRDefault="000807AD" w:rsidP="000807AD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0807AD">
        <w:rPr>
          <w:rFonts w:ascii="Times New Roman" w:hAnsi="Times New Roman" w:cs="Times New Roman"/>
          <w:sz w:val="28"/>
          <w:szCs w:val="28"/>
        </w:rPr>
        <w:t xml:space="preserve">1.Планируется освещение в средствах массовой </w:t>
      </w:r>
      <w:proofErr w:type="gramStart"/>
      <w:r w:rsidRPr="000807A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0807AD">
        <w:rPr>
          <w:rFonts w:ascii="Times New Roman" w:hAnsi="Times New Roman" w:cs="Times New Roman"/>
          <w:sz w:val="28"/>
          <w:szCs w:val="28"/>
        </w:rPr>
        <w:t xml:space="preserve"> как в анонсах, так и в опубликовании результатов реализации Проекта.</w:t>
      </w:r>
    </w:p>
    <w:p w:rsidR="000807AD" w:rsidRPr="000807AD" w:rsidRDefault="000807AD" w:rsidP="000807AD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proofErr w:type="gramStart"/>
      <w:r w:rsidRPr="000807AD">
        <w:rPr>
          <w:rFonts w:ascii="Times New Roman" w:hAnsi="Times New Roman" w:cs="Times New Roman"/>
          <w:sz w:val="28"/>
          <w:szCs w:val="28"/>
        </w:rPr>
        <w:t>2.Далее будет продолжена работа с целевой аудиторий на основании разработанных методик и посредством необходимого оборудования.</w:t>
      </w:r>
      <w:proofErr w:type="gramEnd"/>
    </w:p>
    <w:p w:rsidR="000807AD" w:rsidRDefault="000807AD" w:rsidP="000807AD">
      <w:pPr>
        <w:pStyle w:val="a6"/>
        <w:rPr>
          <w:rFonts w:ascii="Times New Roman" w:hAnsi="Times New Roman" w:cs="Times New Roman"/>
          <w:color w:val="B13F9A"/>
          <w:sz w:val="28"/>
          <w:szCs w:val="28"/>
        </w:rPr>
      </w:pPr>
      <w:r w:rsidRPr="000807AD">
        <w:rPr>
          <w:rFonts w:ascii="Times New Roman" w:hAnsi="Times New Roman" w:cs="Times New Roman"/>
          <w:sz w:val="28"/>
          <w:szCs w:val="28"/>
        </w:rPr>
        <w:t>3.В целом проект является устойчивым, востребованным и финансово-реализуемым</w:t>
      </w:r>
    </w:p>
    <w:p w:rsidR="001A2B52" w:rsidRPr="000807AD" w:rsidRDefault="00294585" w:rsidP="000807AD">
      <w:pPr>
        <w:pStyle w:val="a6"/>
        <w:rPr>
          <w:rFonts w:ascii="Times New Roman" w:hAnsi="Times New Roman" w:cs="Times New Roman"/>
          <w:b/>
          <w:color w:val="B13F9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Руководитель</w:t>
      </w:r>
      <w:r w:rsidR="000807AD" w:rsidRPr="0008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1A2B52" w:rsidRPr="0008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</w:p>
    <w:p w:rsidR="001A2B52" w:rsidRPr="000A6155" w:rsidRDefault="001A2B52" w:rsidP="000A615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807AD" w:rsidRPr="000807AD" w:rsidRDefault="000807AD" w:rsidP="000807AD">
      <w:pPr>
        <w:ind w:left="360"/>
        <w:rPr>
          <w:rFonts w:ascii="Times New Roman" w:hAnsi="Times New Roman" w:cs="Times New Roman"/>
          <w:color w:val="B13F9A"/>
          <w:sz w:val="28"/>
          <w:szCs w:val="28"/>
        </w:rPr>
      </w:pPr>
      <w:r w:rsidRPr="000807AD">
        <w:rPr>
          <w:rFonts w:ascii="Times New Roman" w:eastAsia="+mn-ea" w:hAnsi="Times New Roman" w:cs="Times New Roman"/>
          <w:color w:val="000000"/>
          <w:kern w:val="24"/>
          <w:position w:val="1"/>
          <w:sz w:val="28"/>
          <w:szCs w:val="28"/>
        </w:rPr>
        <w:t>Илларионова Татьяна Васильевна, учитель ОБЖ по структурному подразделению Центра  цифрового и гуманитарного профилей «Точка роста» при МАОУ ВСШ</w:t>
      </w: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C07" w:rsidRPr="000A6155" w:rsidRDefault="000807AD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Презентация</w:t>
      </w: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C7C07" w:rsidRPr="000A6155" w:rsidRDefault="005C7C07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622E" w:rsidRPr="000A6155" w:rsidRDefault="0097622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622E" w:rsidRPr="000A6155" w:rsidRDefault="0097622E" w:rsidP="000A615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4CCE" w:rsidRDefault="0097622E" w:rsidP="00CD768B">
      <w:pPr>
        <w:pStyle w:val="a6"/>
        <w:jc w:val="both"/>
      </w:pPr>
      <w:r w:rsidRPr="000A6155">
        <w:rPr>
          <w:rFonts w:ascii="Times New Roman" w:hAnsi="Times New Roman" w:cs="Times New Roman"/>
          <w:sz w:val="28"/>
          <w:szCs w:val="28"/>
        </w:rPr>
        <w:tab/>
      </w:r>
    </w:p>
    <w:p w:rsidR="00B74CCE" w:rsidRDefault="00B74CCE" w:rsidP="00B74CCE">
      <w:pPr>
        <w:tabs>
          <w:tab w:val="left" w:pos="1770"/>
        </w:tabs>
      </w:pPr>
      <w:r>
        <w:tab/>
      </w:r>
    </w:p>
    <w:p w:rsidR="00B74CCE" w:rsidRPr="00B74CCE" w:rsidRDefault="00B74CCE" w:rsidP="00B74CCE"/>
    <w:p w:rsidR="00B74CCE" w:rsidRPr="00B74CCE" w:rsidRDefault="00B74CCE" w:rsidP="00B74CCE"/>
    <w:p w:rsidR="00B74CCE" w:rsidRPr="00B74CCE" w:rsidRDefault="00B74CCE" w:rsidP="00B74CCE"/>
    <w:p w:rsidR="00B74CCE" w:rsidRPr="00B74CCE" w:rsidRDefault="00B74CCE" w:rsidP="00B74CCE"/>
    <w:p w:rsidR="00B74CCE" w:rsidRDefault="00B74CCE" w:rsidP="00B74CCE"/>
    <w:p w:rsidR="0097622E" w:rsidRDefault="0097622E" w:rsidP="00B74CCE">
      <w:pPr>
        <w:jc w:val="center"/>
      </w:pPr>
    </w:p>
    <w:p w:rsidR="00B74CCE" w:rsidRDefault="00B74CCE" w:rsidP="00B74CCE">
      <w:pPr>
        <w:jc w:val="center"/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795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tabs>
          <w:tab w:val="left" w:pos="3795"/>
        </w:tabs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795"/>
        </w:tabs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420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705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jc w:val="center"/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4185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780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4140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885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tabs>
          <w:tab w:val="left" w:pos="3630"/>
        </w:tabs>
        <w:rPr>
          <w:rFonts w:ascii="Calibri" w:eastAsia="Calibri" w:hAnsi="Calibri" w:cs="Times New Roman"/>
        </w:rPr>
      </w:pPr>
      <w:r w:rsidRPr="00B74CCE">
        <w:rPr>
          <w:rFonts w:ascii="Calibri" w:eastAsia="Calibri" w:hAnsi="Calibri" w:cs="Times New Roman"/>
        </w:rPr>
        <w:tab/>
      </w: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rPr>
          <w:rFonts w:ascii="Calibri" w:eastAsia="Calibri" w:hAnsi="Calibri" w:cs="Times New Roman"/>
        </w:rPr>
      </w:pPr>
    </w:p>
    <w:p w:rsidR="00B74CCE" w:rsidRPr="00B74CCE" w:rsidRDefault="00B74CCE" w:rsidP="00B74CCE">
      <w:pPr>
        <w:jc w:val="center"/>
      </w:pPr>
    </w:p>
    <w:sectPr w:rsidR="00B74CCE" w:rsidRPr="00B74CCE" w:rsidSect="00E0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AC9"/>
    <w:multiLevelType w:val="hybridMultilevel"/>
    <w:tmpl w:val="FF0AB1BC"/>
    <w:lvl w:ilvl="0" w:tplc="FE4A09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E6E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6F4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C3F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E37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4D1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611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49A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5A8C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3C0539"/>
    <w:multiLevelType w:val="multilevel"/>
    <w:tmpl w:val="FEE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C1C"/>
    <w:multiLevelType w:val="hybridMultilevel"/>
    <w:tmpl w:val="B3A41B1E"/>
    <w:lvl w:ilvl="0" w:tplc="9BB868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C1A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A6D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CEC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48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2FD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0873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C6C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9C59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CA3352"/>
    <w:multiLevelType w:val="multilevel"/>
    <w:tmpl w:val="06BE0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72AEA"/>
    <w:multiLevelType w:val="multilevel"/>
    <w:tmpl w:val="FAD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B2337"/>
    <w:multiLevelType w:val="multilevel"/>
    <w:tmpl w:val="6030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C0CE4"/>
    <w:multiLevelType w:val="hybridMultilevel"/>
    <w:tmpl w:val="906AA91A"/>
    <w:lvl w:ilvl="0" w:tplc="B5F036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BA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E67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A90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18C8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821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2C4F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9495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ACBB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251384"/>
    <w:multiLevelType w:val="multilevel"/>
    <w:tmpl w:val="E83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D112B"/>
    <w:multiLevelType w:val="multilevel"/>
    <w:tmpl w:val="7F42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C0102"/>
    <w:multiLevelType w:val="multilevel"/>
    <w:tmpl w:val="D594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6501A"/>
    <w:multiLevelType w:val="hybridMultilevel"/>
    <w:tmpl w:val="2016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F3928"/>
    <w:multiLevelType w:val="hybridMultilevel"/>
    <w:tmpl w:val="E1D4075E"/>
    <w:lvl w:ilvl="0" w:tplc="0B96E4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1CFB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250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00D6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347E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6CBE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AA5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289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6F4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083D33"/>
    <w:multiLevelType w:val="multilevel"/>
    <w:tmpl w:val="13E0F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5C08"/>
    <w:multiLevelType w:val="multilevel"/>
    <w:tmpl w:val="E90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97D27"/>
    <w:multiLevelType w:val="hybridMultilevel"/>
    <w:tmpl w:val="2B8AD518"/>
    <w:lvl w:ilvl="0" w:tplc="B0E6FC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4243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6673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18C0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C35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42B7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CB1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D2BC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87C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4B87D0D"/>
    <w:multiLevelType w:val="multilevel"/>
    <w:tmpl w:val="583C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31579"/>
    <w:multiLevelType w:val="multilevel"/>
    <w:tmpl w:val="0CC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642D7"/>
    <w:multiLevelType w:val="multilevel"/>
    <w:tmpl w:val="DD9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856AD"/>
    <w:multiLevelType w:val="multilevel"/>
    <w:tmpl w:val="D764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323E2"/>
    <w:multiLevelType w:val="multilevel"/>
    <w:tmpl w:val="99E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D106B"/>
    <w:multiLevelType w:val="multilevel"/>
    <w:tmpl w:val="38A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240DE"/>
    <w:multiLevelType w:val="multilevel"/>
    <w:tmpl w:val="AFC6F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1D465E"/>
    <w:multiLevelType w:val="hybridMultilevel"/>
    <w:tmpl w:val="8654C342"/>
    <w:lvl w:ilvl="0" w:tplc="768C56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5E13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729B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D0CA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EE65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2681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A5E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34AF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A6A7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ED622E8"/>
    <w:multiLevelType w:val="multilevel"/>
    <w:tmpl w:val="99BC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3"/>
  </w:num>
  <w:num w:numId="11">
    <w:abstractNumId w:val="13"/>
  </w:num>
  <w:num w:numId="12">
    <w:abstractNumId w:val="15"/>
  </w:num>
  <w:num w:numId="13">
    <w:abstractNumId w:val="19"/>
  </w:num>
  <w:num w:numId="14">
    <w:abstractNumId w:val="23"/>
  </w:num>
  <w:num w:numId="15">
    <w:abstractNumId w:val="17"/>
  </w:num>
  <w:num w:numId="16">
    <w:abstractNumId w:val="21"/>
  </w:num>
  <w:num w:numId="17">
    <w:abstractNumId w:val="20"/>
  </w:num>
  <w:num w:numId="18">
    <w:abstractNumId w:val="10"/>
  </w:num>
  <w:num w:numId="19">
    <w:abstractNumId w:val="0"/>
  </w:num>
  <w:num w:numId="20">
    <w:abstractNumId w:val="11"/>
  </w:num>
  <w:num w:numId="21">
    <w:abstractNumId w:val="2"/>
  </w:num>
  <w:num w:numId="22">
    <w:abstractNumId w:val="14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B52"/>
    <w:rsid w:val="000300F9"/>
    <w:rsid w:val="000807AD"/>
    <w:rsid w:val="000A6155"/>
    <w:rsid w:val="001A2B52"/>
    <w:rsid w:val="00294585"/>
    <w:rsid w:val="003C0257"/>
    <w:rsid w:val="003E5422"/>
    <w:rsid w:val="00464ADE"/>
    <w:rsid w:val="004E08FA"/>
    <w:rsid w:val="0057565F"/>
    <w:rsid w:val="005C7C07"/>
    <w:rsid w:val="00657FC0"/>
    <w:rsid w:val="00664B1C"/>
    <w:rsid w:val="008B210B"/>
    <w:rsid w:val="009656D0"/>
    <w:rsid w:val="0097622E"/>
    <w:rsid w:val="009777F7"/>
    <w:rsid w:val="00A611F5"/>
    <w:rsid w:val="00AC641F"/>
    <w:rsid w:val="00B74CCE"/>
    <w:rsid w:val="00BE1653"/>
    <w:rsid w:val="00C40DA1"/>
    <w:rsid w:val="00CD768B"/>
    <w:rsid w:val="00D510BD"/>
    <w:rsid w:val="00DE5F26"/>
    <w:rsid w:val="00E03337"/>
    <w:rsid w:val="00EB719F"/>
    <w:rsid w:val="00F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64B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B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64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7">
    <w:name w:val="c17"/>
    <w:basedOn w:val="a"/>
    <w:rsid w:val="009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22E"/>
  </w:style>
  <w:style w:type="paragraph" w:customStyle="1" w:styleId="c0">
    <w:name w:val="c0"/>
    <w:basedOn w:val="a"/>
    <w:rsid w:val="009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7622E"/>
  </w:style>
  <w:style w:type="character" w:customStyle="1" w:styleId="c32">
    <w:name w:val="c32"/>
    <w:basedOn w:val="a0"/>
    <w:rsid w:val="0097622E"/>
  </w:style>
  <w:style w:type="character" w:customStyle="1" w:styleId="c2">
    <w:name w:val="c2"/>
    <w:basedOn w:val="a0"/>
    <w:rsid w:val="0097622E"/>
  </w:style>
  <w:style w:type="paragraph" w:customStyle="1" w:styleId="c38">
    <w:name w:val="c38"/>
    <w:basedOn w:val="a"/>
    <w:rsid w:val="009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A61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5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Алёночка</cp:lastModifiedBy>
  <cp:revision>14</cp:revision>
  <dcterms:created xsi:type="dcterms:W3CDTF">2020-03-12T16:35:00Z</dcterms:created>
  <dcterms:modified xsi:type="dcterms:W3CDTF">2023-11-07T17:34:00Z</dcterms:modified>
</cp:coreProperties>
</file>