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74" w:rsidRDefault="00A3257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A32574" w:rsidRDefault="00A9287C" w:rsidP="002F7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</w:rPr>
        <w:t>ФЕДЕРАЛЬНОЕ АГЕНТСТВО ЖЕЛЕЗНОДОРОЖНОГО ТРАНСПОРТА</w:t>
      </w:r>
    </w:p>
    <w:p w:rsidR="00A32574" w:rsidRPr="00D344CC" w:rsidRDefault="00A9287C" w:rsidP="002F7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480E">
        <w:rPr>
          <w:rFonts w:ascii="Times New Roman" w:eastAsia="Times New Roman" w:hAnsi="Times New Roman" w:cs="Times New Roman"/>
        </w:rPr>
        <w:t>Федеральное государственное бюджетное учреждение высшего образования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</w:rPr>
        <w:t xml:space="preserve">«Петербургский государственный университет путей </w:t>
      </w:r>
      <w:r w:rsidR="00E624AB">
        <w:rPr>
          <w:rFonts w:ascii="Times New Roman" w:eastAsia="Times New Roman" w:hAnsi="Times New Roman" w:cs="Times New Roman"/>
          <w:b/>
        </w:rPr>
        <w:t>сообщения</w:t>
      </w:r>
      <w:r w:rsidR="00E624AB">
        <w:rPr>
          <w:rFonts w:ascii="Times New Roman" w:eastAsia="Times New Roman" w:hAnsi="Times New Roman" w:cs="Times New Roman"/>
          <w:b/>
        </w:rPr>
        <w:br/>
        <w:t>Императора А</w:t>
      </w:r>
      <w:r>
        <w:rPr>
          <w:rFonts w:ascii="Times New Roman" w:eastAsia="Times New Roman" w:hAnsi="Times New Roman" w:cs="Times New Roman"/>
          <w:b/>
        </w:rPr>
        <w:t>лександра I»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(ФГБОУ ВО ПГУПС)</w:t>
      </w:r>
      <w:r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D344CC">
        <w:rPr>
          <w:rFonts w:ascii="Times New Roman" w:eastAsia="Times New Roman" w:hAnsi="Times New Roman" w:cs="Times New Roman"/>
          <w:bCs/>
          <w:sz w:val="16"/>
          <w:szCs w:val="16"/>
        </w:rPr>
        <w:t>&lt;&lt;</w:t>
      </w:r>
      <w:r>
        <w:rPr>
          <w:rFonts w:ascii="Times New Roman" w:eastAsia="Times New Roman" w:hAnsi="Times New Roman" w:cs="Times New Roman"/>
          <w:b/>
        </w:rPr>
        <w:t>Санкт-Петербургский медицинский колледж</w:t>
      </w:r>
    </w:p>
    <w:tbl>
      <w:tblPr>
        <w:tblpPr w:leftFromText="180" w:rightFromText="180" w:vertAnchor="text" w:horzAnchor="margin" w:tblpY="3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33"/>
        <w:gridCol w:w="4906"/>
      </w:tblGrid>
      <w:tr w:rsidR="00E51BB9" w:rsidRPr="00B52EE5" w:rsidTr="00E51BB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E51BB9" w:rsidRPr="00E51BB9" w:rsidRDefault="00E51BB9" w:rsidP="002F7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2F7E99" w:rsidRPr="00E51BB9" w:rsidRDefault="002F7E99" w:rsidP="002F7E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B9" w:rsidRPr="00E51BB9" w:rsidRDefault="00E51BB9" w:rsidP="002F7E99">
            <w:pPr>
              <w:spacing w:after="0"/>
              <w:ind w:firstLineChars="500" w:firstLine="1200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hAnsi="Times New Roman" w:cs="Times New Roman"/>
                <w:sz w:val="24"/>
                <w:szCs w:val="24"/>
              </w:rPr>
              <w:t xml:space="preserve">    Допустить к защите </w:t>
            </w:r>
          </w:p>
          <w:p w:rsidR="00E51BB9" w:rsidRPr="00E51BB9" w:rsidRDefault="00E51BB9" w:rsidP="002F7E99">
            <w:pPr>
              <w:spacing w:after="0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  <w:r w:rsidRPr="00E51B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Санкт-Петербургского </w:t>
            </w:r>
            <w:r w:rsidRPr="00E51BB9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медицинского колледжа</w:t>
            </w:r>
          </w:p>
          <w:p w:rsidR="00E51BB9" w:rsidRPr="00E51BB9" w:rsidRDefault="00E51BB9" w:rsidP="002F7E99">
            <w:pPr>
              <w:tabs>
                <w:tab w:val="center" w:pos="4960"/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E51BB9">
              <w:rPr>
                <w:rFonts w:ascii="Times New Roman" w:hAnsi="Times New Roman" w:cs="Times New Roman"/>
                <w:sz w:val="24"/>
                <w:szCs w:val="24"/>
              </w:rPr>
              <w:t>__________Шанидзе</w:t>
            </w:r>
            <w:proofErr w:type="spellEnd"/>
            <w:r w:rsidRPr="00E51BB9">
              <w:rPr>
                <w:rFonts w:ascii="Times New Roman" w:hAnsi="Times New Roman" w:cs="Times New Roman"/>
                <w:sz w:val="24"/>
                <w:szCs w:val="24"/>
              </w:rPr>
              <w:t xml:space="preserve"> М.О</w:t>
            </w:r>
          </w:p>
          <w:p w:rsidR="00E51BB9" w:rsidRPr="00E51BB9" w:rsidRDefault="00E51BB9" w:rsidP="002F7E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B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51BB9">
              <w:rPr>
                <w:rFonts w:ascii="Times New Roman" w:hAnsi="Times New Roman" w:cs="Times New Roman"/>
                <w:sz w:val="24"/>
                <w:szCs w:val="24"/>
              </w:rPr>
              <w:t>«______»__________2023 г.</w:t>
            </w:r>
          </w:p>
        </w:tc>
      </w:tr>
    </w:tbl>
    <w:p w:rsidR="00866C51" w:rsidRDefault="00A9287C" w:rsidP="00866C51">
      <w:pPr>
        <w:spacing w:line="240" w:lineRule="auto"/>
        <w:ind w:left="284"/>
        <w:jc w:val="center"/>
      </w:pPr>
      <w:r>
        <w:rPr>
          <w:rFonts w:ascii="Times New Roman" w:eastAsia="Times New Roman" w:hAnsi="Times New Roman" w:cs="Times New Roman"/>
          <w:b/>
        </w:rPr>
        <w:t>структурное подразделение ПГУПС</w:t>
      </w:r>
      <w:r w:rsidRPr="00866C51">
        <w:rPr>
          <w:rFonts w:ascii="Times New Roman" w:eastAsia="Times New Roman" w:hAnsi="Times New Roman" w:cs="Times New Roman"/>
          <w:b/>
          <w:sz w:val="16"/>
          <w:szCs w:val="16"/>
        </w:rPr>
        <w:t>&gt;&gt;</w:t>
      </w:r>
      <w:r w:rsidR="00866C51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866C51">
        <w:t xml:space="preserve">                              </w:t>
      </w:r>
    </w:p>
    <w:p w:rsidR="002F7E99" w:rsidRDefault="002F7E99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32574" w:rsidRDefault="00A9287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КУРСОВАЯ РАБОТА</w:t>
      </w:r>
    </w:p>
    <w:p w:rsidR="00880758" w:rsidRDefault="00A9287C" w:rsidP="00E51BB9">
      <w:pPr>
        <w:tabs>
          <w:tab w:val="left" w:pos="560"/>
        </w:tabs>
        <w:spacing w:after="0" w:line="360" w:lineRule="auto"/>
        <w:ind w:leftChars="53" w:left="155" w:hanging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ПМ.04 Профилактическая деятельность</w:t>
      </w:r>
    </w:p>
    <w:p w:rsidR="00A32574" w:rsidRDefault="00A9287C" w:rsidP="00E51BB9">
      <w:pPr>
        <w:tabs>
          <w:tab w:val="left" w:pos="560"/>
        </w:tabs>
        <w:spacing w:after="0" w:line="360" w:lineRule="auto"/>
        <w:ind w:leftChars="53" w:left="155" w:hanging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МДК 04.01 Профилактика заболевания и санитарно-гигиенического образования населения</w:t>
      </w:r>
    </w:p>
    <w:p w:rsidR="00866C51" w:rsidRDefault="00866C51" w:rsidP="0064118B">
      <w:pPr>
        <w:tabs>
          <w:tab w:val="left" w:pos="560"/>
        </w:tabs>
        <w:spacing w:after="0" w:line="240" w:lineRule="auto"/>
        <w:ind w:leftChars="53" w:left="155" w:hanging="7"/>
        <w:rPr>
          <w:rFonts w:ascii="Times New Roman" w:eastAsia="Times New Roman" w:hAnsi="Times New Roman" w:cs="Times New Roman"/>
        </w:rPr>
      </w:pPr>
    </w:p>
    <w:p w:rsidR="00A32574" w:rsidRDefault="00A9287C" w:rsidP="004852D1">
      <w:pPr>
        <w:tabs>
          <w:tab w:val="left" w:pos="143"/>
        </w:tabs>
        <w:spacing w:after="0" w:line="240" w:lineRule="auto"/>
        <w:ind w:leftChars="51" w:left="561" w:hanging="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ТЕМА: </w:t>
      </w:r>
      <w:r w:rsidR="004852D1">
        <w:rPr>
          <w:rFonts w:ascii="Times New Roman" w:eastAsia="Times New Roman" w:hAnsi="Times New Roman" w:cs="Times New Roman"/>
        </w:rPr>
        <w:t>ОРГАНИЗАЦИЯ И ПРОВЕДЕНИЕ ДИСПАНСЕРИЗАЦИИ ПАЦИЕНТОВ С БОЛЕЗНЯМИ НЕРВНОЙ СИСТЕМЫ</w:t>
      </w:r>
    </w:p>
    <w:p w:rsidR="005C456C" w:rsidRDefault="005C456C" w:rsidP="0064118B">
      <w:pPr>
        <w:tabs>
          <w:tab w:val="left" w:pos="560"/>
        </w:tabs>
        <w:spacing w:after="0" w:line="240" w:lineRule="auto"/>
        <w:ind w:leftChars="200" w:left="978" w:hanging="418"/>
        <w:rPr>
          <w:rFonts w:ascii="Times New Roman" w:eastAsia="Times New Roman" w:hAnsi="Times New Roman" w:cs="Times New Roman"/>
        </w:rPr>
      </w:pPr>
    </w:p>
    <w:p w:rsidR="00A32574" w:rsidRDefault="00A9287C" w:rsidP="0064118B">
      <w:pPr>
        <w:tabs>
          <w:tab w:val="left" w:pos="560"/>
        </w:tabs>
        <w:spacing w:after="0" w:line="360" w:lineRule="auto"/>
        <w:ind w:leftChars="53" w:left="155" w:hanging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Работу выполнил </w:t>
      </w:r>
      <w:proofErr w:type="gramStart"/>
      <w:r w:rsidR="00B95F4E">
        <w:rPr>
          <w:rFonts w:ascii="Times New Roman" w:eastAsia="Times New Roman" w:hAnsi="Times New Roman" w:cs="Times New Roman"/>
        </w:rPr>
        <w:t>обучающи</w:t>
      </w:r>
      <w:r w:rsidR="008F308F">
        <w:rPr>
          <w:rFonts w:ascii="Times New Roman" w:eastAsia="Times New Roman" w:hAnsi="Times New Roman" w:cs="Times New Roman"/>
        </w:rPr>
        <w:t>йся</w:t>
      </w:r>
      <w:proofErr w:type="gramEnd"/>
    </w:p>
    <w:p w:rsidR="004852D1" w:rsidRDefault="00A9287C" w:rsidP="0064118B">
      <w:pPr>
        <w:tabs>
          <w:tab w:val="left" w:pos="560"/>
        </w:tabs>
        <w:spacing w:after="0" w:line="360" w:lineRule="auto"/>
        <w:ind w:leftChars="53" w:left="155" w:hanging="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lang w:val="en-US"/>
        </w:rPr>
        <w:t>III</w:t>
      </w:r>
      <w:r>
        <w:rPr>
          <w:rFonts w:ascii="Times New Roman" w:eastAsia="Times New Roman" w:hAnsi="Times New Roman" w:cs="Times New Roman"/>
        </w:rPr>
        <w:t xml:space="preserve">  курса</w:t>
      </w:r>
      <w:proofErr w:type="gramEnd"/>
      <w:r>
        <w:rPr>
          <w:rFonts w:ascii="Times New Roman" w:eastAsia="Times New Roman" w:hAnsi="Times New Roman" w:cs="Times New Roman"/>
        </w:rPr>
        <w:t xml:space="preserve"> ЛД-102 группы </w:t>
      </w:r>
    </w:p>
    <w:p w:rsidR="00A32574" w:rsidRDefault="004852D1" w:rsidP="004852D1">
      <w:pPr>
        <w:tabs>
          <w:tab w:val="left" w:pos="560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Юдин Денис Сергеевич</w:t>
      </w:r>
      <w:r w:rsidR="00A9287C">
        <w:rPr>
          <w:rFonts w:ascii="Times New Roman" w:eastAsia="Times New Roman" w:hAnsi="Times New Roman" w:cs="Times New Roman"/>
        </w:rPr>
        <w:t xml:space="preserve"> </w:t>
      </w:r>
    </w:p>
    <w:p w:rsidR="00A32574" w:rsidRDefault="00A9287C" w:rsidP="0064118B">
      <w:pPr>
        <w:tabs>
          <w:tab w:val="left" w:pos="560"/>
        </w:tabs>
        <w:spacing w:after="0" w:line="360" w:lineRule="auto"/>
        <w:ind w:leftChars="53" w:left="155" w:hanging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Специальность: 31.02.01 Лечебное дело</w:t>
      </w:r>
    </w:p>
    <w:p w:rsidR="00866C51" w:rsidRDefault="00866C51" w:rsidP="0064118B">
      <w:pPr>
        <w:tabs>
          <w:tab w:val="left" w:pos="560"/>
        </w:tabs>
        <w:spacing w:after="0" w:line="360" w:lineRule="auto"/>
        <w:ind w:leftChars="53" w:left="155" w:hanging="7"/>
        <w:rPr>
          <w:rFonts w:ascii="Times New Roman" w:eastAsia="Times New Roman" w:hAnsi="Times New Roman" w:cs="Times New Roman"/>
        </w:rPr>
      </w:pPr>
    </w:p>
    <w:p w:rsidR="00A32574" w:rsidRDefault="00A9287C" w:rsidP="0064118B">
      <w:pPr>
        <w:tabs>
          <w:tab w:val="left" w:pos="560"/>
        </w:tabs>
        <w:spacing w:after="0" w:line="360" w:lineRule="auto"/>
        <w:ind w:leftChars="53" w:left="566" w:hanging="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Руководитель: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</w:t>
      </w:r>
      <w:r w:rsidR="002F7E99">
        <w:rPr>
          <w:rFonts w:ascii="Times New Roman" w:eastAsia="Times New Roman" w:hAnsi="Times New Roman" w:cs="Times New Roman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</w:rPr>
        <w:t xml:space="preserve">Дейнеко З.Г                </w:t>
      </w:r>
    </w:p>
    <w:p w:rsidR="00A32574" w:rsidRDefault="00A9287C" w:rsidP="0064118B">
      <w:pPr>
        <w:tabs>
          <w:tab w:val="left" w:pos="560"/>
        </w:tabs>
        <w:spacing w:after="0" w:line="360" w:lineRule="auto"/>
        <w:ind w:leftChars="53" w:left="155" w:hanging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Курсовая работа выполне</w:t>
      </w:r>
      <w:r w:rsidR="002F7E99">
        <w:rPr>
          <w:rFonts w:ascii="Times New Roman" w:eastAsia="Times New Roman" w:hAnsi="Times New Roman" w:cs="Times New Roman"/>
        </w:rPr>
        <w:t>на с оценкой _____________</w:t>
      </w:r>
    </w:p>
    <w:p w:rsidR="00A32574" w:rsidRDefault="00A9287C" w:rsidP="0064118B">
      <w:pPr>
        <w:tabs>
          <w:tab w:val="left" w:pos="560"/>
        </w:tabs>
        <w:spacing w:after="0" w:line="360" w:lineRule="auto"/>
        <w:ind w:leftChars="53" w:left="155" w:hanging="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Дата защиты: </w:t>
      </w:r>
      <w:r w:rsidR="00E51BB9" w:rsidRPr="00E51BB9">
        <w:rPr>
          <w:rFonts w:ascii="Times New Roman" w:hAnsi="Times New Roman" w:cs="Times New Roman"/>
        </w:rPr>
        <w:t>«19» декабря 2023г.</w:t>
      </w:r>
    </w:p>
    <w:p w:rsidR="00A32574" w:rsidRDefault="00A32574">
      <w:pPr>
        <w:tabs>
          <w:tab w:val="left" w:pos="560"/>
        </w:tabs>
        <w:spacing w:after="0" w:line="360" w:lineRule="auto"/>
        <w:ind w:leftChars="200" w:left="560"/>
        <w:jc w:val="both"/>
        <w:rPr>
          <w:rFonts w:ascii="Times New Roman" w:eastAsia="Times New Roman" w:hAnsi="Times New Roman" w:cs="Times New Roman"/>
          <w:bCs/>
        </w:rPr>
      </w:pPr>
    </w:p>
    <w:p w:rsidR="00A32574" w:rsidRDefault="00A9287C">
      <w:pPr>
        <w:spacing w:after="0" w:line="360" w:lineRule="auto"/>
        <w:ind w:firstLineChars="1352" w:firstLine="378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Санкт-Петербург</w:t>
      </w:r>
    </w:p>
    <w:p w:rsidR="00A32574" w:rsidRPr="00D344CC" w:rsidRDefault="00A9287C" w:rsidP="00D344C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</w:rPr>
        <w:t>2023 г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76402B" w:rsidRDefault="0076402B" w:rsidP="00764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32574" w:rsidRDefault="00A9287C" w:rsidP="0076402B">
      <w:pPr>
        <w:keepNext/>
        <w:keepLines/>
        <w:spacing w:before="480" w:after="240"/>
        <w:rPr>
          <w:rFonts w:ascii="Times New Roman" w:eastAsia="Times New Roman" w:hAnsi="Times New Roman" w:cs="Times New Roman"/>
          <w:b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mallCaps/>
          <w:sz w:val="32"/>
          <w:szCs w:val="32"/>
        </w:rPr>
        <w:lastRenderedPageBreak/>
        <w:t>Содержание</w:t>
      </w:r>
    </w:p>
    <w:sdt>
      <w:sdtPr>
        <w:rPr>
          <w:rFonts w:ascii="Times New Roman" w:hAnsi="Times New Roman" w:cs="Times New Roman"/>
        </w:rPr>
        <w:id w:val="2"/>
        <w:docPartObj>
          <w:docPartGallery w:val="Table of Contents"/>
          <w:docPartUnique/>
        </w:docPartObj>
      </w:sdtPr>
      <w:sdtContent>
        <w:p w:rsidR="00A32574" w:rsidRDefault="00A9287C" w:rsidP="0064118B">
          <w:pPr>
            <w:tabs>
              <w:tab w:val="right" w:pos="9628"/>
            </w:tabs>
            <w:spacing w:after="0" w:line="360" w:lineRule="auto"/>
            <w:ind w:left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ВВЕДЕНИЕ</w:t>
          </w:r>
          <w:r w:rsidR="004852D1">
            <w:rPr>
              <w:rFonts w:ascii="Times New Roman" w:hAnsi="Times New Roman" w:cs="Times New Roman"/>
            </w:rPr>
            <w:t>…………………………………………………………………….4</w:t>
          </w:r>
        </w:p>
        <w:p w:rsidR="004852D1" w:rsidRPr="00BB601F" w:rsidRDefault="00A9287C" w:rsidP="004852D1">
          <w:pPr>
            <w:tabs>
              <w:tab w:val="right" w:pos="9628"/>
            </w:tabs>
            <w:spacing w:after="0" w:line="360" w:lineRule="auto"/>
            <w:ind w:left="284"/>
            <w:rPr>
              <w:rFonts w:ascii="Times New Roman" w:hAnsi="Times New Roman" w:cs="Times New Roman"/>
              <w:color w:val="000000"/>
              <w:shd w:val="clear" w:color="auto" w:fill="F0F2F5"/>
            </w:rPr>
          </w:pPr>
          <w:r>
            <w:rPr>
              <w:rFonts w:ascii="Times New Roman" w:hAnsi="Times New Roman" w:cs="Times New Roman"/>
            </w:rPr>
            <w:t xml:space="preserve">ГЛАВА </w:t>
          </w:r>
          <w:r>
            <w:rPr>
              <w:rFonts w:ascii="Times New Roman" w:hAnsi="Times New Roman" w:cs="Times New Roman"/>
              <w:lang w:val="en-US"/>
            </w:rPr>
            <w:t>I</w:t>
          </w:r>
          <w:r w:rsidR="004852D1" w:rsidRPr="004852D1">
            <w:rPr>
              <w:rFonts w:ascii="Times New Roman" w:hAnsi="Times New Roman" w:cs="Times New Roman"/>
            </w:rPr>
            <w:t xml:space="preserve">. </w:t>
          </w:r>
          <w:bookmarkStart w:id="0" w:name="_GoBack"/>
          <w:bookmarkEnd w:id="0"/>
          <w:r w:rsidR="00BB601F" w:rsidRPr="00BB601F">
            <w:rPr>
              <w:rFonts w:ascii="Times New Roman" w:hAnsi="Times New Roman" w:cs="Times New Roman"/>
              <w:color w:val="000000"/>
              <w:shd w:val="clear" w:color="auto" w:fill="F0F2F5"/>
            </w:rPr>
            <w:t>ТЕОРИТИЧЕСКИЕ АСПЕКТЫ ЗНАНИЙ О НЕРВНЫХ ЗАБОЛЕВАНИЯХ ПАЦИЕНТОВ:</w:t>
          </w:r>
        </w:p>
        <w:p w:rsidR="004852D1" w:rsidRDefault="004852D1" w:rsidP="004852D1">
          <w:pPr>
            <w:pStyle w:val="af5"/>
            <w:numPr>
              <w:ilvl w:val="1"/>
              <w:numId w:val="16"/>
            </w:numPr>
            <w:tabs>
              <w:tab w:val="right" w:pos="9628"/>
            </w:tabs>
            <w:spacing w:after="0" w:line="360" w:lineRule="auto"/>
            <w:rPr>
              <w:rFonts w:ascii="Times New Roman" w:hAnsi="Times New Roman" w:cs="Times New Roman"/>
            </w:rPr>
          </w:pPr>
          <w:r w:rsidRPr="004852D1">
            <w:rPr>
              <w:rFonts w:ascii="Times New Roman" w:hAnsi="Times New Roman" w:cs="Times New Roman"/>
            </w:rPr>
            <w:t>Классификация болезней нервной системы……………………………..6</w:t>
          </w:r>
        </w:p>
        <w:p w:rsidR="004852D1" w:rsidRDefault="00BB601F" w:rsidP="004852D1">
          <w:pPr>
            <w:pStyle w:val="af5"/>
            <w:numPr>
              <w:ilvl w:val="1"/>
              <w:numId w:val="16"/>
            </w:numPr>
            <w:tabs>
              <w:tab w:val="right" w:pos="9628"/>
            </w:tabs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Основные причины и факторы риска развития нервных заболеваний..10</w:t>
          </w:r>
        </w:p>
        <w:p w:rsidR="00BB601F" w:rsidRDefault="00BB601F" w:rsidP="004852D1">
          <w:pPr>
            <w:pStyle w:val="af5"/>
            <w:numPr>
              <w:ilvl w:val="1"/>
              <w:numId w:val="16"/>
            </w:numPr>
            <w:tabs>
              <w:tab w:val="right" w:pos="9628"/>
            </w:tabs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Эпилепсия</w:t>
          </w:r>
        </w:p>
        <w:p w:rsidR="00BB601F" w:rsidRDefault="00BB601F" w:rsidP="00BB601F">
          <w:pPr>
            <w:tabs>
              <w:tab w:val="right" w:pos="9628"/>
            </w:tabs>
            <w:spacing w:after="0" w:line="360" w:lineRule="auto"/>
            <w:ind w:left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ГЛАВА </w:t>
          </w:r>
          <w:r>
            <w:rPr>
              <w:rFonts w:ascii="Times New Roman" w:hAnsi="Times New Roman" w:cs="Times New Roman"/>
              <w:lang w:val="en-US"/>
            </w:rPr>
            <w:t>II</w:t>
          </w:r>
          <w:r>
            <w:rPr>
              <w:rFonts w:ascii="Times New Roman" w:hAnsi="Times New Roman" w:cs="Times New Roman"/>
            </w:rPr>
            <w:t>. ПРОФИЛАКТИКА НЕРВНЫХ ЗАБОЛЕВАНИЙ:</w:t>
          </w:r>
        </w:p>
        <w:p w:rsidR="00BB601F" w:rsidRDefault="00BB601F" w:rsidP="00BB601F">
          <w:pPr>
            <w:tabs>
              <w:tab w:val="right" w:pos="9628"/>
            </w:tabs>
            <w:spacing w:after="0" w:line="360" w:lineRule="auto"/>
            <w:ind w:left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2.1 Первичная, вторичная и третичная профилактика нервных забол</w:t>
          </w:r>
          <w:r w:rsidR="004C5A27">
            <w:rPr>
              <w:rFonts w:ascii="Times New Roman" w:hAnsi="Times New Roman" w:cs="Times New Roman"/>
            </w:rPr>
            <w:t>еваний..21</w:t>
          </w:r>
        </w:p>
        <w:p w:rsidR="00BB601F" w:rsidRDefault="00BB601F" w:rsidP="0065425D">
          <w:pPr>
            <w:tabs>
              <w:tab w:val="right" w:pos="9628"/>
            </w:tabs>
            <w:spacing w:after="0" w:line="360" w:lineRule="auto"/>
            <w:ind w:left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2.2 Профилактика </w:t>
          </w:r>
          <w:r w:rsidR="004C5A27">
            <w:rPr>
              <w:rFonts w:ascii="Times New Roman" w:hAnsi="Times New Roman" w:cs="Times New Roman"/>
            </w:rPr>
            <w:t>эпилепсии…………………………………………………….22</w:t>
          </w:r>
        </w:p>
        <w:p w:rsidR="00BB601F" w:rsidRDefault="00BB601F" w:rsidP="0065425D">
          <w:pPr>
            <w:tabs>
              <w:tab w:val="right" w:pos="9628"/>
            </w:tabs>
            <w:spacing w:after="0" w:line="360" w:lineRule="auto"/>
            <w:ind w:left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2.3 Диспансеризация заболеван</w:t>
          </w:r>
          <w:r w:rsidR="004C5A27">
            <w:rPr>
              <w:rFonts w:ascii="Times New Roman" w:hAnsi="Times New Roman" w:cs="Times New Roman"/>
            </w:rPr>
            <w:t>ий нервной системы…………………………..23</w:t>
          </w:r>
        </w:p>
        <w:p w:rsidR="00BB601F" w:rsidRDefault="00BB601F" w:rsidP="0065425D">
          <w:pPr>
            <w:tabs>
              <w:tab w:val="right" w:pos="9628"/>
            </w:tabs>
            <w:spacing w:after="0" w:line="360" w:lineRule="auto"/>
            <w:ind w:left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ГЛАВА </w:t>
          </w:r>
          <w:r>
            <w:rPr>
              <w:rFonts w:ascii="Times New Roman" w:hAnsi="Times New Roman" w:cs="Times New Roman"/>
              <w:lang w:val="en-US"/>
            </w:rPr>
            <w:t>III</w:t>
          </w:r>
          <w:r>
            <w:rPr>
              <w:rFonts w:ascii="Times New Roman" w:hAnsi="Times New Roman" w:cs="Times New Roman"/>
            </w:rPr>
            <w:t>:</w:t>
          </w:r>
          <w:r w:rsidR="00922806" w:rsidRPr="00922806">
            <w:rPr>
              <w:rFonts w:ascii="Times New Roman" w:hAnsi="Times New Roman" w:cs="Times New Roman"/>
            </w:rPr>
            <w:t xml:space="preserve"> </w:t>
          </w:r>
          <w:r w:rsidR="00922806">
            <w:rPr>
              <w:rFonts w:ascii="Times New Roman" w:hAnsi="Times New Roman" w:cs="Times New Roman"/>
            </w:rPr>
            <w:t>ПРАКТИЧЕСКАЯ РАБОТА</w:t>
          </w:r>
        </w:p>
        <w:p w:rsidR="00BB601F" w:rsidRDefault="00BB601F" w:rsidP="0065425D">
          <w:pPr>
            <w:tabs>
              <w:tab w:val="right" w:pos="9628"/>
            </w:tabs>
            <w:spacing w:after="0" w:line="360" w:lineRule="auto"/>
            <w:ind w:left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3.1 </w:t>
          </w:r>
          <w:r w:rsidR="00922806">
            <w:rPr>
              <w:rFonts w:ascii="Times New Roman" w:hAnsi="Times New Roman" w:cs="Times New Roman"/>
            </w:rPr>
            <w:t>АНКЕТИРОВАНИЕ…………………………………………………………..</w:t>
          </w:r>
          <w:r w:rsidR="004C5A27">
            <w:rPr>
              <w:rFonts w:ascii="Times New Roman" w:hAnsi="Times New Roman" w:cs="Times New Roman"/>
            </w:rPr>
            <w:t>26</w:t>
          </w:r>
        </w:p>
        <w:p w:rsidR="00BB601F" w:rsidRDefault="00BB601F" w:rsidP="0065425D">
          <w:pPr>
            <w:tabs>
              <w:tab w:val="right" w:pos="9628"/>
            </w:tabs>
            <w:spacing w:after="0" w:line="360" w:lineRule="auto"/>
            <w:ind w:left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3.2 </w:t>
          </w:r>
          <w:r w:rsidR="00922806">
            <w:rPr>
              <w:rFonts w:ascii="Times New Roman" w:hAnsi="Times New Roman" w:cs="Times New Roman"/>
            </w:rPr>
            <w:t>БЕСЕДА</w:t>
          </w:r>
          <w:r>
            <w:rPr>
              <w:rFonts w:ascii="Times New Roman" w:hAnsi="Times New Roman" w:cs="Times New Roman"/>
            </w:rPr>
            <w:t>…………………………………………………...</w:t>
          </w:r>
          <w:r w:rsidR="00922806">
            <w:rPr>
              <w:rFonts w:ascii="Times New Roman" w:hAnsi="Times New Roman" w:cs="Times New Roman"/>
            </w:rPr>
            <w:t>...............................2</w:t>
          </w:r>
          <w:r w:rsidR="004C5A27">
            <w:rPr>
              <w:rFonts w:ascii="Times New Roman" w:hAnsi="Times New Roman" w:cs="Times New Roman"/>
            </w:rPr>
            <w:t>7</w:t>
          </w:r>
        </w:p>
        <w:p w:rsidR="004C5A27" w:rsidRDefault="004C5A27" w:rsidP="0065425D">
          <w:pPr>
            <w:tabs>
              <w:tab w:val="right" w:pos="9628"/>
            </w:tabs>
            <w:spacing w:after="0" w:line="360" w:lineRule="auto"/>
            <w:ind w:left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3.3 Буклет………………………………………………………………………….27</w:t>
          </w:r>
        </w:p>
        <w:p w:rsidR="00BB601F" w:rsidRDefault="00BB601F" w:rsidP="0065425D">
          <w:pPr>
            <w:tabs>
              <w:tab w:val="right" w:pos="9628"/>
            </w:tabs>
            <w:spacing w:after="0" w:line="360" w:lineRule="auto"/>
            <w:ind w:left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ЗАКЛЮЧЕНИЕ</w:t>
          </w:r>
          <w:r w:rsidR="00587F9F">
            <w:rPr>
              <w:rFonts w:ascii="Times New Roman" w:hAnsi="Times New Roman" w:cs="Times New Roman"/>
            </w:rPr>
            <w:t>……………………………………………………………….......28</w:t>
          </w:r>
        </w:p>
        <w:p w:rsidR="00BB601F" w:rsidRDefault="00BB601F" w:rsidP="0065425D">
          <w:pPr>
            <w:tabs>
              <w:tab w:val="right" w:pos="9628"/>
            </w:tabs>
            <w:spacing w:after="0" w:line="360" w:lineRule="auto"/>
            <w:ind w:left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БИБЛИ</w:t>
          </w:r>
          <w:r w:rsidR="00587F9F">
            <w:rPr>
              <w:rFonts w:ascii="Times New Roman" w:hAnsi="Times New Roman" w:cs="Times New Roman"/>
            </w:rPr>
            <w:t>ОГРАФИЯ………………………………………………………………...29</w:t>
          </w:r>
        </w:p>
        <w:p w:rsidR="00A32574" w:rsidRPr="00D344CC" w:rsidRDefault="00BB601F" w:rsidP="0065425D">
          <w:pPr>
            <w:tabs>
              <w:tab w:val="right" w:pos="9628"/>
            </w:tabs>
            <w:spacing w:after="0" w:line="360" w:lineRule="auto"/>
            <w:ind w:left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ПРИЛОЖЕНИЯ…………………………………………………………………...</w:t>
          </w:r>
          <w:r w:rsidR="00587F9F">
            <w:rPr>
              <w:rFonts w:ascii="Times New Roman" w:hAnsi="Times New Roman" w:cs="Times New Roman"/>
            </w:rPr>
            <w:t>30</w:t>
          </w:r>
        </w:p>
      </w:sdtContent>
    </w:sdt>
    <w:p w:rsidR="00A32574" w:rsidRPr="00D344CC" w:rsidRDefault="00A32574">
      <w:pPr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30j0zll"/>
      <w:bookmarkEnd w:id="1"/>
    </w:p>
    <w:p w:rsidR="000872BD" w:rsidRDefault="000872BD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  <w:smallCaps/>
        </w:rPr>
      </w:pPr>
    </w:p>
    <w:p w:rsidR="00B0480E" w:rsidRDefault="00B0480E" w:rsidP="005202B7">
      <w:pPr>
        <w:overflowPunct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BB601F" w:rsidRDefault="00BB601F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</w:rPr>
      </w:pPr>
    </w:p>
    <w:p w:rsidR="00BB601F" w:rsidRDefault="00BB601F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</w:rPr>
      </w:pPr>
    </w:p>
    <w:p w:rsidR="00BB601F" w:rsidRDefault="00BB601F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</w:rPr>
      </w:pPr>
    </w:p>
    <w:p w:rsidR="00BB601F" w:rsidRDefault="00BB601F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</w:rPr>
      </w:pPr>
    </w:p>
    <w:p w:rsidR="00BB601F" w:rsidRDefault="00BB601F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</w:rPr>
      </w:pPr>
    </w:p>
    <w:p w:rsidR="00BB601F" w:rsidRDefault="00BB601F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</w:rPr>
      </w:pPr>
    </w:p>
    <w:p w:rsidR="004C5A27" w:rsidRDefault="004C5A27" w:rsidP="005F1D85">
      <w:pPr>
        <w:overflowPunct w:val="0"/>
        <w:spacing w:before="40" w:after="40" w:line="360" w:lineRule="auto"/>
        <w:ind w:left="1701" w:right="567" w:firstLine="562"/>
        <w:jc w:val="center"/>
        <w:rPr>
          <w:rFonts w:ascii="Times New Roman" w:eastAsia="Times New Roman" w:hAnsi="Times New Roman" w:cs="Times New Roman"/>
        </w:rPr>
      </w:pPr>
    </w:p>
    <w:p w:rsidR="004C5A27" w:rsidRDefault="004C5A27" w:rsidP="005F1D85">
      <w:pPr>
        <w:overflowPunct w:val="0"/>
        <w:spacing w:before="40" w:after="40" w:line="360" w:lineRule="auto"/>
        <w:ind w:left="1701" w:right="567" w:firstLine="562"/>
        <w:jc w:val="center"/>
        <w:rPr>
          <w:rFonts w:ascii="Times New Roman" w:eastAsia="Times New Roman" w:hAnsi="Times New Roman" w:cs="Times New Roman"/>
        </w:rPr>
      </w:pPr>
    </w:p>
    <w:p w:rsidR="004C5A27" w:rsidRDefault="004C5A27" w:rsidP="005F1D85">
      <w:pPr>
        <w:overflowPunct w:val="0"/>
        <w:spacing w:before="40" w:after="40" w:line="360" w:lineRule="auto"/>
        <w:ind w:left="1701" w:right="567" w:firstLine="562"/>
        <w:jc w:val="center"/>
        <w:rPr>
          <w:rFonts w:ascii="Times New Roman" w:eastAsia="Times New Roman" w:hAnsi="Times New Roman" w:cs="Times New Roman"/>
        </w:rPr>
      </w:pPr>
    </w:p>
    <w:p w:rsidR="004C5A27" w:rsidRDefault="004C5A27" w:rsidP="005F1D85">
      <w:pPr>
        <w:overflowPunct w:val="0"/>
        <w:spacing w:before="40" w:after="40" w:line="360" w:lineRule="auto"/>
        <w:ind w:left="1701" w:right="567" w:firstLine="562"/>
        <w:jc w:val="center"/>
        <w:rPr>
          <w:rFonts w:ascii="Times New Roman" w:eastAsia="Times New Roman" w:hAnsi="Times New Roman" w:cs="Times New Roman"/>
        </w:rPr>
      </w:pPr>
    </w:p>
    <w:p w:rsidR="005F1D85" w:rsidRPr="005F1D85" w:rsidRDefault="005F1D85" w:rsidP="005F1D85">
      <w:pPr>
        <w:overflowPunct w:val="0"/>
        <w:spacing w:before="40" w:after="40" w:line="360" w:lineRule="auto"/>
        <w:ind w:left="1701" w:right="567" w:firstLine="562"/>
        <w:jc w:val="center"/>
        <w:rPr>
          <w:rFonts w:ascii="Times New Roman" w:eastAsia="Times New Roman" w:hAnsi="Times New Roman" w:cs="Times New Roman"/>
        </w:rPr>
      </w:pPr>
      <w:r w:rsidRPr="005F1D85">
        <w:rPr>
          <w:rFonts w:ascii="Times New Roman" w:eastAsia="Times New Roman" w:hAnsi="Times New Roman" w:cs="Times New Roman"/>
        </w:rPr>
        <w:lastRenderedPageBreak/>
        <w:t>СПИСОК СОКРАЩЕНИЙ</w:t>
      </w:r>
    </w:p>
    <w:p w:rsidR="005F1D85" w:rsidRPr="005F1D85" w:rsidRDefault="005F1D85" w:rsidP="005F1D85">
      <w:pPr>
        <w:overflowPunct w:val="0"/>
        <w:spacing w:before="40" w:after="40" w:line="360" w:lineRule="auto"/>
        <w:ind w:left="1701" w:right="567"/>
        <w:rPr>
          <w:rFonts w:ascii="Times New Roman" w:eastAsia="Times New Roman" w:hAnsi="Times New Roman" w:cs="Times New Roman"/>
        </w:rPr>
      </w:pPr>
      <w:proofErr w:type="gramStart"/>
      <w:r w:rsidRPr="005F1D85">
        <w:rPr>
          <w:rFonts w:ascii="Times New Roman" w:hAnsi="Times New Roman" w:cs="Times New Roman"/>
          <w:color w:val="000000"/>
          <w:shd w:val="clear" w:color="auto" w:fill="FFFFFF"/>
        </w:rPr>
        <w:t>ЦНС - центральная нервная система</w:t>
      </w:r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>ПНС - периферическая нервная система</w:t>
      </w:r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>НС - нервная система</w:t>
      </w:r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>ПЭП - противоэпилептические препараты</w:t>
      </w:r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>АГ - артериальная гипертензия</w:t>
      </w:r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>СД - сахарный диабет</w:t>
      </w:r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 xml:space="preserve">АЛТ - </w:t>
      </w:r>
      <w:proofErr w:type="spellStart"/>
      <w:r w:rsidRPr="005F1D85">
        <w:rPr>
          <w:rFonts w:ascii="Times New Roman" w:hAnsi="Times New Roman" w:cs="Times New Roman"/>
          <w:color w:val="000000"/>
          <w:shd w:val="clear" w:color="auto" w:fill="FFFFFF"/>
        </w:rPr>
        <w:t>аланинаминотрансфераза</w:t>
      </w:r>
      <w:proofErr w:type="spellEnd"/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 xml:space="preserve">АСТ - </w:t>
      </w:r>
      <w:proofErr w:type="spellStart"/>
      <w:r w:rsidRPr="005F1D85">
        <w:rPr>
          <w:rFonts w:ascii="Times New Roman" w:hAnsi="Times New Roman" w:cs="Times New Roman"/>
          <w:color w:val="000000"/>
          <w:shd w:val="clear" w:color="auto" w:fill="FFFFFF"/>
        </w:rPr>
        <w:t>аспартатаминотрансфераза</w:t>
      </w:r>
      <w:proofErr w:type="spellEnd"/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 xml:space="preserve">АЭП - </w:t>
      </w:r>
      <w:proofErr w:type="spellStart"/>
      <w:r w:rsidRPr="005F1D85">
        <w:rPr>
          <w:rFonts w:ascii="Times New Roman" w:hAnsi="Times New Roman" w:cs="Times New Roman"/>
          <w:color w:val="000000"/>
          <w:shd w:val="clear" w:color="auto" w:fill="FFFFFF"/>
        </w:rPr>
        <w:t>антиэпилептические</w:t>
      </w:r>
      <w:proofErr w:type="spellEnd"/>
      <w:r w:rsidRPr="005F1D85">
        <w:rPr>
          <w:rFonts w:ascii="Times New Roman" w:hAnsi="Times New Roman" w:cs="Times New Roman"/>
          <w:color w:val="000000"/>
          <w:shd w:val="clear" w:color="auto" w:fill="FFFFFF"/>
        </w:rPr>
        <w:t xml:space="preserve"> препараты</w:t>
      </w:r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>КД - кетогенная диета</w:t>
      </w:r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>ПЭП - противоэпилептические препараты</w:t>
      </w:r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>ЭЭГ - электроэнцефалограмма</w:t>
      </w:r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 xml:space="preserve">АФП - </w:t>
      </w:r>
      <w:proofErr w:type="spellStart"/>
      <w:r w:rsidRPr="005F1D85">
        <w:rPr>
          <w:rFonts w:ascii="Times New Roman" w:hAnsi="Times New Roman" w:cs="Times New Roman"/>
          <w:color w:val="000000"/>
          <w:shd w:val="clear" w:color="auto" w:fill="FFFFFF"/>
        </w:rPr>
        <w:t>альфафетопротеина</w:t>
      </w:r>
      <w:proofErr w:type="spellEnd"/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>УЗИ - ультразвуковое исследование</w:t>
      </w:r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>СОЭ - скорость оседания эритроцитов</w:t>
      </w:r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 xml:space="preserve">ФГДС - </w:t>
      </w:r>
      <w:proofErr w:type="spellStart"/>
      <w:r w:rsidRPr="005F1D85">
        <w:rPr>
          <w:rFonts w:ascii="Times New Roman" w:hAnsi="Times New Roman" w:cs="Times New Roman"/>
          <w:color w:val="000000"/>
          <w:shd w:val="clear" w:color="auto" w:fill="FFFFFF"/>
        </w:rPr>
        <w:t>фиброгастродуоденоскопия</w:t>
      </w:r>
      <w:proofErr w:type="spellEnd"/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>КТ - компьютерная томография</w:t>
      </w:r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>ЛОР - оториноларингология</w:t>
      </w:r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>МРТ - магнитно-резонансная томография</w:t>
      </w:r>
      <w:r w:rsidRPr="005F1D85">
        <w:rPr>
          <w:rFonts w:ascii="Times New Roman" w:hAnsi="Times New Roman" w:cs="Times New Roman"/>
          <w:color w:val="000000"/>
        </w:rPr>
        <w:br/>
      </w:r>
      <w:r w:rsidRPr="005F1D85">
        <w:rPr>
          <w:rFonts w:ascii="Times New Roman" w:hAnsi="Times New Roman" w:cs="Times New Roman"/>
          <w:color w:val="000000"/>
          <w:shd w:val="clear" w:color="auto" w:fill="FFFFFF"/>
        </w:rPr>
        <w:t>РЖД - Российские железные дороги</w:t>
      </w:r>
      <w:proofErr w:type="gramEnd"/>
    </w:p>
    <w:p w:rsidR="005F1D85" w:rsidRPr="005F1D85" w:rsidRDefault="005F1D85" w:rsidP="005F1D85">
      <w:pPr>
        <w:overflowPunct w:val="0"/>
        <w:spacing w:before="40" w:after="40" w:line="360" w:lineRule="auto"/>
        <w:ind w:left="1701" w:right="567" w:firstLine="562"/>
        <w:rPr>
          <w:rFonts w:ascii="Times New Roman" w:eastAsia="Times New Roman" w:hAnsi="Times New Roman" w:cs="Times New Roman"/>
        </w:rPr>
      </w:pPr>
    </w:p>
    <w:p w:rsidR="005F1D85" w:rsidRDefault="005F1D85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</w:rPr>
      </w:pPr>
    </w:p>
    <w:p w:rsidR="005F1D85" w:rsidRDefault="005F1D85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</w:rPr>
      </w:pPr>
    </w:p>
    <w:p w:rsidR="005F1D85" w:rsidRDefault="005F1D85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</w:rPr>
      </w:pPr>
    </w:p>
    <w:p w:rsidR="005F1D85" w:rsidRDefault="005F1D85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</w:rPr>
      </w:pPr>
    </w:p>
    <w:p w:rsidR="005F1D85" w:rsidRDefault="005F1D85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</w:rPr>
      </w:pPr>
    </w:p>
    <w:p w:rsidR="005F1D85" w:rsidRDefault="005F1D85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</w:rPr>
      </w:pPr>
    </w:p>
    <w:p w:rsidR="005F1D85" w:rsidRDefault="005F1D85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</w:rPr>
      </w:pPr>
    </w:p>
    <w:p w:rsidR="005F1D85" w:rsidRDefault="005F1D85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</w:rPr>
      </w:pPr>
    </w:p>
    <w:p w:rsidR="005F1D85" w:rsidRDefault="005F1D85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</w:rPr>
      </w:pPr>
    </w:p>
    <w:p w:rsidR="005F1D85" w:rsidRDefault="005F1D85" w:rsidP="00880758">
      <w:pPr>
        <w:overflowPunct w:val="0"/>
        <w:spacing w:after="0" w:line="360" w:lineRule="auto"/>
        <w:ind w:leftChars="101" w:left="283" w:firstLine="562"/>
        <w:jc w:val="center"/>
        <w:rPr>
          <w:rFonts w:ascii="Times New Roman" w:eastAsia="Times New Roman" w:hAnsi="Times New Roman" w:cs="Times New Roman"/>
        </w:rPr>
      </w:pPr>
    </w:p>
    <w:p w:rsidR="004C5A27" w:rsidRDefault="004C5A27" w:rsidP="005F1D85">
      <w:pPr>
        <w:overflowPunct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C5A27" w:rsidRDefault="004C5A27" w:rsidP="005F1D85">
      <w:pPr>
        <w:overflowPunct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C5A27" w:rsidRDefault="004C5A27" w:rsidP="005F1D85">
      <w:pPr>
        <w:overflowPunct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C5A27" w:rsidRDefault="004C5A27" w:rsidP="005F1D85">
      <w:pPr>
        <w:overflowPunct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32574" w:rsidRPr="00880758" w:rsidRDefault="00BB601F" w:rsidP="005F1D85">
      <w:pPr>
        <w:overflowPunct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A9287C" w:rsidRPr="00880758">
        <w:rPr>
          <w:rFonts w:ascii="Times New Roman" w:eastAsia="Times New Roman" w:hAnsi="Times New Roman" w:cs="Times New Roman"/>
        </w:rPr>
        <w:t>ВЕДЕНИЕ</w:t>
      </w:r>
    </w:p>
    <w:p w:rsidR="005F1D85" w:rsidRPr="005F1D85" w:rsidRDefault="005F1D85" w:rsidP="005F1D85">
      <w:pPr>
        <w:shd w:val="clear" w:color="auto" w:fill="FFFFFF"/>
        <w:suppressAutoHyphens w:val="0"/>
        <w:spacing w:before="40" w:after="40" w:line="360" w:lineRule="auto"/>
        <w:ind w:leftChars="300" w:left="840" w:rightChars="100" w:right="280"/>
        <w:rPr>
          <w:rFonts w:ascii="Times New Roman" w:eastAsia="Times New Roman" w:hAnsi="Times New Roman" w:cs="Times New Roman"/>
          <w:color w:val="000000"/>
          <w:lang w:eastAsia="ru-RU"/>
        </w:rPr>
      </w:pP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Проблема заболеваний неврологической направленности - это одна из проблем современной медицины. Неврологические болезни стабильно входят в десятку самых распространенных заболеваний в мире и н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редко являются причиной летального исхода.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br/>
        <w:t>В мире неврологические заболевания стабильно занимают втору</w:t>
      </w:r>
      <w:proofErr w:type="gramStart"/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ю-</w:t>
      </w:r>
      <w:proofErr w:type="gramEnd"/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третью позицию среди причин смертности после болезней </w:t>
      </w:r>
      <w:proofErr w:type="spellStart"/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сердечно-сосудистой</w:t>
      </w:r>
      <w:proofErr w:type="spellEnd"/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ы и онкологических заболеваний. 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В России по ст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тистике более 20% смертей происхо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дит именно </w:t>
      </w:r>
      <w:proofErr w:type="gramStart"/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следствии</w:t>
      </w:r>
      <w:proofErr w:type="gramEnd"/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 xml:space="preserve"> невролог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ческих заболеваний, в частности - инсульта. При этом 25% больных п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гибают в течение первого месяца, еще 30% - в течение года.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br/>
        <w:t>Заболевания нервной системы имеют совершенно разную природу -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br/>
        <w:t>инфекционные, врожденные, сосудистые, хронические, травматиче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ские и пр. 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Для каждого из них существуют свои факторы риска и свои з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щитные факторы. Так, например, к факторам риска рассеянного скл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роза относят инсоляцию и перегревание, к факторам риска инсульта - наличие повышенного артериального давления, атеросклероза и саха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ного диабета, к риску развития болезни Паркинсона относят отягоще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ную наследстве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нность и контакт с пестицидами. 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Существует целый ряд факторов риска, являющихся общими для всех заболеваний нервной системы. И если на некоторые из них повлиять невозможно (такие как, пожилой возраст, мужской пол, отягощенная наследственность), то на иные человек может воздейство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вать сам. 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Предупредить развитие заб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 xml:space="preserve">левания </w:t>
      </w:r>
      <w:proofErr w:type="gramStart"/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proofErr w:type="gramEnd"/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t xml:space="preserve"> по крайней мере отдалить его развитие всегда легче, чем бороться с ним.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br/>
        <w:t>Актуальность темы заключается в том, что важнейшую роль в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сохранении и укреплении здоровья населения играет профилактическая </w:t>
      </w:r>
      <w:r w:rsidRPr="005F1D8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деятельность, в т.ч. ранее выявление заболеваний нервной системы при профилактических осмотрах и в рамках проведения диспансеризации.</w:t>
      </w:r>
    </w:p>
    <w:p w:rsidR="005F1D85" w:rsidRPr="005F1D85" w:rsidRDefault="005356B0" w:rsidP="005F1D85">
      <w:pPr>
        <w:shd w:val="clear" w:color="auto" w:fill="FFFFFF"/>
        <w:suppressAutoHyphens w:val="0"/>
        <w:spacing w:before="40" w:after="40" w:line="360" w:lineRule="auto"/>
        <w:ind w:leftChars="300" w:left="840" w:rightChars="100" w:right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Объект исследования: 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t>пациенты с неврологическими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br/>
        <w:t>заболеваниями,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частности эпилепсией.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Предмет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t xml:space="preserve"> исследования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изучение роли медицинского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br/>
        <w:t>работника в организации профилакт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ической работы населения.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Цель работы: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изучение диспансеризации пациентов с болезнями нер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t>ной системы, исходя из поставленной цели, были определены следу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t>щие задачи: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br/>
        <w:t>- Изучить теоретические аспекты заболеваний нервной системы;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br/>
        <w:t>- Рассмотреть первичную, вторичную и третичную профилактику п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t>циентов неврологического профиля;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br/>
        <w:t>- Проведение анкетирования и профилактической беседы у населения с целью сохранения качества жизни и здоровья.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br/>
        <w:t>Структура данной работы состоит из: введения, 3 глав, заключения,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br/>
        <w:t>библиографии и приложений.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Методы исследования, используемые при написании курсовой работы - анализ, синтез и обобщение информации из медицинской литературы, публикаций, </w:t>
      </w:r>
      <w:proofErr w:type="spellStart"/>
      <w:proofErr w:type="gramStart"/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t>интернет-источников</w:t>
      </w:r>
      <w:proofErr w:type="spellEnd"/>
      <w:proofErr w:type="gramEnd"/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t>, проведение анкетирования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t xml:space="preserve"> пр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5F1D85" w:rsidRPr="005F1D85">
        <w:rPr>
          <w:rFonts w:ascii="Times New Roman" w:eastAsia="Times New Roman" w:hAnsi="Times New Roman" w:cs="Times New Roman"/>
          <w:color w:val="000000"/>
          <w:lang w:eastAsia="ru-RU"/>
        </w:rPr>
        <w:t>филактической беседы.</w:t>
      </w:r>
    </w:p>
    <w:p w:rsidR="00DD5D9A" w:rsidRPr="005F1D85" w:rsidRDefault="00DD5D9A" w:rsidP="005F1D85">
      <w:pPr>
        <w:overflowPunct w:val="0"/>
        <w:spacing w:before="40" w:after="40" w:line="360" w:lineRule="auto"/>
        <w:ind w:leftChars="300" w:left="840" w:rightChars="100" w:right="280" w:firstLine="562"/>
        <w:rPr>
          <w:rFonts w:ascii="Times New Roman" w:eastAsia="Times New Roman" w:hAnsi="Times New Roman" w:cs="Times New Roman"/>
        </w:rPr>
      </w:pPr>
    </w:p>
    <w:p w:rsidR="004F03FF" w:rsidRDefault="004F03FF" w:rsidP="00842349">
      <w:pPr>
        <w:overflowPunct w:val="0"/>
        <w:spacing w:after="0" w:line="360" w:lineRule="auto"/>
        <w:ind w:leftChars="50" w:left="140" w:firstLine="562"/>
        <w:jc w:val="both"/>
        <w:rPr>
          <w:rFonts w:ascii="Times New Roman" w:eastAsia="Times New Roman" w:hAnsi="Times New Roman" w:cs="Times New Roman"/>
        </w:rPr>
      </w:pPr>
    </w:p>
    <w:p w:rsidR="00415393" w:rsidRDefault="00415393" w:rsidP="00415393">
      <w:pPr>
        <w:overflowPunct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76402B" w:rsidRDefault="0076402B" w:rsidP="00240290">
      <w:pPr>
        <w:overflowPunct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A32574" w:rsidRDefault="00A9287C">
      <w:pPr>
        <w:pStyle w:val="af5"/>
        <w:numPr>
          <w:ilvl w:val="0"/>
          <w:numId w:val="2"/>
        </w:numPr>
      </w:pPr>
      <w:r>
        <w:br w:type="page"/>
      </w:r>
    </w:p>
    <w:p w:rsidR="007B1974" w:rsidRDefault="007B1974" w:rsidP="002470C1">
      <w:pPr>
        <w:overflowPunct w:val="0"/>
        <w:spacing w:after="0" w:line="360" w:lineRule="auto"/>
        <w:ind w:leftChars="101" w:left="283" w:firstLine="562"/>
        <w:jc w:val="both"/>
        <w:rPr>
          <w:rFonts w:ascii="Times New Roman" w:eastAsia="Times New Roman" w:hAnsi="Times New Roman" w:cs="Times New Roman"/>
        </w:rPr>
      </w:pPr>
      <w:bookmarkStart w:id="2" w:name="_o7mvycz2045w"/>
      <w:bookmarkStart w:id="3" w:name="_1fob9te"/>
      <w:bookmarkEnd w:id="2"/>
      <w:bookmarkEnd w:id="3"/>
    </w:p>
    <w:p w:rsidR="00850368" w:rsidRPr="002470C1" w:rsidRDefault="0065425D" w:rsidP="002470C1">
      <w:pPr>
        <w:overflowPunct w:val="0"/>
        <w:spacing w:after="0" w:line="360" w:lineRule="auto"/>
        <w:ind w:leftChars="101" w:left="283"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eastAsia="Times New Roman" w:hAnsi="Times New Roman" w:cs="Times New Roman"/>
          <w:lang w:val="en-US"/>
        </w:rPr>
        <w:t>I</w:t>
      </w:r>
      <w:r w:rsidR="00A9287C" w:rsidRPr="002470C1">
        <w:rPr>
          <w:rFonts w:ascii="Times New Roman" w:eastAsia="Times New Roman" w:hAnsi="Times New Roman" w:cs="Times New Roman"/>
        </w:rPr>
        <w:t xml:space="preserve">. </w:t>
      </w:r>
      <w:r w:rsidR="005356B0" w:rsidRPr="005356B0">
        <w:rPr>
          <w:rFonts w:ascii="Times New Roman" w:eastAsia="Times New Roman" w:hAnsi="Times New Roman" w:cs="Times New Roman"/>
        </w:rPr>
        <w:t>ТЕОРИТИЧЕСКИЕ АСПЕКТЫ ЗНАНИЙ О НЕРВНЫХ ЗАБОЛЕВАНИЯХ ПАЦИЕНТОВ</w:t>
      </w:r>
    </w:p>
    <w:p w:rsidR="00850368" w:rsidRPr="00850368" w:rsidRDefault="00850368" w:rsidP="00850368">
      <w:pPr>
        <w:pStyle w:val="af5"/>
        <w:overflowPunct w:val="0"/>
        <w:spacing w:after="0" w:line="360" w:lineRule="auto"/>
        <w:ind w:left="1265"/>
        <w:jc w:val="both"/>
        <w:rPr>
          <w:rFonts w:ascii="Times New Roman" w:eastAsia="Times New Roman" w:hAnsi="Times New Roman" w:cs="Times New Roman"/>
        </w:rPr>
      </w:pPr>
    </w:p>
    <w:p w:rsidR="00FA6F05" w:rsidRDefault="005356B0" w:rsidP="003B6566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Нервная система представляет собой компле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кс стр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уктур, к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торые в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целом отвечают за согласованную работу организма и его со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ставляющих.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Ключевыми функциями нервной системы являются получе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ние из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внешней и внутренней среды инфо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мации, ее хранение и об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работка.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Нервная система подразд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ляется на 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центральную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и перифе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рическую.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Первая состоит из головного и спинного мозга. Вторая обеспечивает связь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ЦНС со всеми органами и структурами организма.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Неврологические нарушения — это бо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лезни головного мозга, спинного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мозга, черепных нервов, периферических нервов, нервных корешков, вегетативной нервной системы, нервно-мышечных узлов и мышц.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</w:p>
    <w:p w:rsidR="00FA6F05" w:rsidRPr="00FA6F05" w:rsidRDefault="005356B0" w:rsidP="00FA6F05">
      <w:pPr>
        <w:pStyle w:val="af5"/>
        <w:numPr>
          <w:ilvl w:val="1"/>
          <w:numId w:val="24"/>
        </w:numPr>
        <w:shd w:val="clear" w:color="auto" w:fill="FFFFFF"/>
        <w:suppressAutoHyphens w:val="0"/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Классиф</w:t>
      </w:r>
      <w:r w:rsidR="00FA6F05" w:rsidRPr="00FA6F05">
        <w:rPr>
          <w:rFonts w:ascii="Times New Roman" w:eastAsia="Times New Roman" w:hAnsi="Times New Roman" w:cs="Times New Roman"/>
          <w:color w:val="000000"/>
          <w:lang w:eastAsia="ru-RU"/>
        </w:rPr>
        <w:t>икация болезней нервной системы</w:t>
      </w:r>
    </w:p>
    <w:p w:rsidR="00FA6F05" w:rsidRDefault="00FA6F05" w:rsidP="00FA6F05">
      <w:pPr>
        <w:pStyle w:val="af5"/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56B0" w:rsidRPr="00FA6F05" w:rsidRDefault="005356B0" w:rsidP="00FA6F05">
      <w:pPr>
        <w:pStyle w:val="af5"/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Заболеваний нервной системы великое</w:t>
      </w:r>
      <w:r w:rsidR="003B6566" w:rsidRP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 множество, у ка</w:t>
      </w:r>
      <w:r w:rsidR="00FA6F05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="003B6566" w:rsidRP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дого различная этиология, течение и лечение. 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Все б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лезни нервной системы можно разделить на такие виды, как:</w:t>
      </w:r>
    </w:p>
    <w:p w:rsidR="005356B0" w:rsidRPr="005356B0" w:rsidRDefault="005356B0" w:rsidP="005356B0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Сосудистые заболевания ЦНС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Х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арактеризуются нарушением кров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оснабжения мозга. Такие болезни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тяжело протекают и нередко приводят к инвалидн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сти или смерти.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Инсульт - внезапно наступившее н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арушение кровообращения участка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мозга, в результате которого развиваются дестру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тивные изменения в ткани мозга и появляются органические симптомы по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ражения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Гипертензивный церебральный криз — внезапное и индив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дуальное для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каждого пациента заметное повышение артер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ального давления, сопровождающееся появлением или ус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гублением имевшейся ранее церебральной симптома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тики.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Инфекционные болезни ЦНС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Р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азвиваются по причине воздействия болезнетворных вир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сов, бактерий, паразитов. К развитию неврологических пр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знаков может приводить как сама инфекция, так и иммунная реакция.</w:t>
      </w:r>
    </w:p>
    <w:p w:rsidR="005356B0" w:rsidRPr="00FA6F05" w:rsidRDefault="005356B0" w:rsidP="00FA6F05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Энцефалит - воспаление головного мозга, вызываемое инфе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C44A30" w:rsidRP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цией. Без 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лечения приводит к повреждению органа и даже смерти.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br/>
        <w:t>Сифилис нервной системы - при за</w:t>
      </w:r>
      <w:r w:rsidR="00C44A30" w:rsidRP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ражении сифилисом в 10% случаев 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поражаются и все отделы нервной системы. </w:t>
      </w:r>
      <w:proofErr w:type="spellStart"/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Нейр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сифилис</w:t>
      </w:r>
      <w:proofErr w:type="spellEnd"/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 без лечения приводит к параличам и инвалидности, возможна смерть.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br/>
        <w:t>Менингит - воспаление, пора</w:t>
      </w:r>
      <w:r w:rsidR="00C44A30" w:rsidRP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жающее различные части ЦНС, как 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оболочки головного мозга, так и спинной. Вызвать м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нин</w:t>
      </w:r>
      <w:r w:rsidR="00C44A30" w:rsidRP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гит могут воспаление 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среднего уха, травма, вирусы и множество других причин.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br/>
        <w:t>Полиомиелит - вирусное заболевание, поражающее всю нер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ную систему. Чаще всего им болеют дети, часто после</w:t>
      </w:r>
      <w:r w:rsidR="00C44A30" w:rsidRP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дствия 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остаются на всю жизнь.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br/>
        <w:t>Врожденные патологии</w:t>
      </w:r>
      <w:proofErr w:type="gramStart"/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br/>
        <w:t>М</w:t>
      </w:r>
      <w:proofErr w:type="gramEnd"/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ногие патологии нервной системы возникают из-за генет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C44A30" w:rsidRP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ческих 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мутаций, травм при рождении или проблем при вын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шивании. Часто заболевания проявляются еще в младенчес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ве: задержка развития, слабые рефлексы, зрение и слух. О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дельные врожденные патологии не дают о себе знать много лет.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br/>
        <w:t>Спинальная мышечная атрофия - т</w:t>
      </w:r>
      <w:r w:rsidR="00C44A30" w:rsidRP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яжелое заболевание, при котором 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поражаются нейроны спинного мозга. Мышцы бол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ных не развиваются и почти не работают, болезнь постепенно приводит к смерти.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Синдром </w:t>
      </w:r>
      <w:proofErr w:type="spellStart"/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Кэнэвэн</w:t>
      </w:r>
      <w:proofErr w:type="spellEnd"/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 - поражает головной мозг. При этом умс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венное</w:t>
      </w:r>
      <w:r w:rsidR="00C44A30" w:rsidRP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развитие задерживается, нарушается способность гл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тать. Синдром не поддается лечению.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Хорея </w:t>
      </w:r>
      <w:proofErr w:type="spellStart"/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Хантингтона</w:t>
      </w:r>
      <w:proofErr w:type="spellEnd"/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 - отличается характерными тиками, п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степенным развитием слабоумия. Несмотря на то, что болезнь генетическая, проявляется только в старшем возрасте.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Синдром </w:t>
      </w:r>
      <w:proofErr w:type="spellStart"/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Туретта</w:t>
      </w:r>
      <w:proofErr w:type="spellEnd"/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 - расстройство ЦНС, при котором возник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ют непроизвольные движения и выкрикивание слов. Проявл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ется в детстве, с возрастом обычно утих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t>ет.</w:t>
      </w:r>
      <w:r w:rsidRPr="00FA6F05">
        <w:rPr>
          <w:rFonts w:ascii="Times New Roman" w:eastAsia="Times New Roman" w:hAnsi="Times New Roman" w:cs="Times New Roman"/>
          <w:color w:val="000000"/>
          <w:lang w:eastAsia="ru-RU"/>
        </w:rPr>
        <w:br/>
        <w:t>Травматические заболевания</w:t>
      </w:r>
    </w:p>
    <w:p w:rsidR="00B95F4E" w:rsidRDefault="005356B0" w:rsidP="00C44A30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Возникают вследствие воздействия на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организм различного рода травм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(травмы спинного или головного мозга, ушибы, сотрясения).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Травматические поражения головного и спинного мозга пр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нято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 делить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на закрытые, при которых целостность кожи не нарушена, и открытые, сопровождающиеся нарушением ц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лостности кожи. Открытые повреждения мозга в свою оч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редь делятся на проникающие и непроникающие ранения, в зависимости от повреждения твердой мозговой оболочки.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При сохранности твердой мозговой обо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лочки заболевание, как правило,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протекает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асептически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, при повреждении п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следней, особенно в боевой обстановке, ин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фицирование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ти неизбежно.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Хронические нарушения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Они носят хронический характер и прогрессируют с течением времени.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Эпилепсия - хроническое заболевание, которое проявляется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припадками, судорогами.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Рассеянный склероз характеризуется 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появлением в головном и спинном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мозге диссеминированных очагов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демилинизации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. Характерные симптомы включают зрительные и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глазодвиг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тельные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нарушения, парестезии, слабость,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спастику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, ра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стройства мочеиспускания и легкие когнитивные симптомы.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Миастения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Гравис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- аутоиммунное нервно-мышечное забол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вание, характеризующееся патологически быстрой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утомля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мостью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поперечнополосатых мышц.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Болезнь Альцгеймера - название одной из форм прогресс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рующей деменции. Развитие заболевания приводит к пост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пенной утрате когнитивных функций пациентами старшей возрастной группы, в некоторых случаях может быть и более молодом возрасте. Лица, страдающие от сенильной деменции, сталкиваются с потерей памяти, снижением внимания, утр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той речи, пространственной ориента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ции, базовых навыков мышления.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Периферические нарушения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ПНС часто повреждается из-за малой защищенности. Нар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шения могут быть вызваны травмами, операциями, инфе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циями и токсинами. Обычно эти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заболевания вторичны и ра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виваются как реакция на другую болезнь. Часто бывают при сахарном диабете, болезнях позвоночного столба, алкоголи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ме и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наркозависимости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Невралгии - воспаление нервов, в результате которого ткани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разрушаются и нейроны гибнут.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Невриты - нарушение целостности не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рвов, разрушается структура или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отдельные клетки.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Полиневриты - множественное поражение нервных оконч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ний. Часто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при этом снижается чувствительность и снижается сила мышц.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Радикулиты - поражаются корешки спинного мозга, вызыв</w:t>
      </w:r>
      <w:r w:rsidR="00FA6F05">
        <w:rPr>
          <w:rFonts w:ascii="Times New Roman" w:eastAsia="Times New Roman" w:hAnsi="Times New Roman" w:cs="Times New Roman"/>
          <w:color w:val="000000"/>
          <w:lang w:eastAsia="ru-RU"/>
        </w:rPr>
        <w:t>ая боли.</w:t>
      </w:r>
      <w:r w:rsidR="00FA6F05">
        <w:rPr>
          <w:rFonts w:ascii="Times New Roman" w:eastAsia="Times New Roman" w:hAnsi="Times New Roman" w:cs="Times New Roman"/>
          <w:color w:val="000000"/>
          <w:lang w:eastAsia="ru-RU"/>
        </w:rPr>
        <w:br/>
        <w:t>• Опухолевые патологи</w:t>
      </w:r>
      <w:proofErr w:type="gramStart"/>
      <w:r w:rsidR="00FA6F05">
        <w:rPr>
          <w:rFonts w:ascii="Times New Roman" w:eastAsia="Times New Roman" w:hAnsi="Times New Roman" w:cs="Times New Roman"/>
          <w:color w:val="000000"/>
          <w:lang w:eastAsia="ru-RU"/>
        </w:rPr>
        <w:t>и-</w:t>
      </w:r>
      <w:proofErr w:type="gramEnd"/>
      <w:r w:rsid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Злокачественные или доброкачес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венные образования могут возникнуть в любом участке нер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ной системы. Обычно поражается головной мозг, поэтому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симптомы опухолей очень я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кие.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• Нервно-психические заболевания</w:t>
      </w:r>
      <w:r w:rsidR="00B95F4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A6F05" w:rsidRDefault="005356B0" w:rsidP="00FA6F05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Такие заболевания обусловлены патологиями головного мо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га. Они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проявляются как расстройство психической деятел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ности разной интенсивности. Это могут быть легкие ра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стройства - неврозы, а также тяжелые - психозы, когда нар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FA6F05">
        <w:rPr>
          <w:rFonts w:ascii="Times New Roman" w:eastAsia="Times New Roman" w:hAnsi="Times New Roman" w:cs="Times New Roman"/>
          <w:color w:val="000000"/>
          <w:lang w:eastAsia="ru-RU"/>
        </w:rPr>
        <w:t>шается поведение</w:t>
      </w:r>
      <w:proofErr w:type="gramStart"/>
      <w:r w:rsidR="00FA6F0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FA6F0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роявляется разнообразн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ми с</w:t>
      </w:r>
      <w:r w:rsid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индромами и расстройствами: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нарушение сна, синдром хронической у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талости, неприятные ощущения в теле. Спровоцировать заб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левания могут стрессы, постоя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ное нервное перенапряжение и истощение нервной системы, отсутствие режима. Но нем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лое значение имеет именно предрасположенность нервной системы к подо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ным расстройствам.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5356B0" w:rsidRPr="005356B0" w:rsidRDefault="005356B0" w:rsidP="00FA6F05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1.2 Основные причины и факторы развития нервных забол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ваний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развитии нарушений нервной системы, как правило, участвует множество факторов риска и прослеживается их изменчивость. При этом в период развития болезни факторы риска могут видоизменяться.</w:t>
      </w:r>
    </w:p>
    <w:p w:rsidR="005356B0" w:rsidRPr="005356B0" w:rsidRDefault="005356B0" w:rsidP="005356B0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Факторы, вызывающие повреждение элементов нервной си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темы,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подраздел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яют </w:t>
      </w:r>
      <w:proofErr w:type="gramStart"/>
      <w:r w:rsidR="00C44A30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 экзогенные и эндогенные.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Различают пе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рвичные экзогенные (химические,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физич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еские,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информац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онные, психогенные, биологические и др.) и вторичные экз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генные факторы.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Наиболее часто к первичным экзогенным факторам относятся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злоупотребление и отравление наркотиками, алкоголем, 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котином и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психоактивными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веществами, острая черепно-мозговая, травма тяжелый стресс и др.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Вторичными экзогенными факторами являются тяжелые мо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говые и соматические инфекции, абстинентные состояния, психосоматические расстройства НС, заболевания сосудов головного мозга.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Выделяют первичные и вторичные эндогенные факторы.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К первичным эндогенным факторам относятся наследстве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ные дефекты, которые без всякого внешнего влияния могут вызывать тяжелые нарушения функций НС. К заболеваниям, имеющим первичное эндогенное происхождение, относят шизофрению, врожденное слабоумие и маниакально-депрессивный психоз и др. При этом средовые, экзогенные факторы играют роль вторичных пусковых или провоциру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щих воздействий.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Вторичные эндогенные факторы воз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никают в самой НС как следствие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нарушений метаболизма при различных видах п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тологии. К ним относят недостаток или избыток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нейромеди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торов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и гормонов, ферменты, биологически активные вещес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ва, а также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гормоноподобные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иммунные комплексы, прив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дящие к нарушениям нервно-гуморальной регуляции и не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родистрофическим процессам в НС.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К наиболее значимым условиям, опре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деляющим патогенность факторов,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воздействующих на нервную систему, относят их интенсивность, длительность, частоту и периодичность, а также состояние нервной системы в момент действия пат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генного агента, состояние гематоэнцефалического барьера.</w:t>
      </w:r>
    </w:p>
    <w:p w:rsidR="00FA6F05" w:rsidRDefault="005356B0" w:rsidP="00B95F4E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Интенсивность, длительность, частота и периодичность во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действия.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Значительные нарушения могут появляться не только под воздействием сильных, но и слабых патогенных факторов при определенных режимах их воздействия. Напр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мер, небольшие дозы наркотиков, лекарственных сре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дств пр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 достаточной продолжительности и частоте их потребления способны вызывать грубые нарушения высшей нервной де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тельности, движений, чувствительности и другие ней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роге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ные расстрой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ства.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Состояние нервной системы в момент де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ствия патогенного агента. Это определяется ее генетическими особенностями и предшествующими структурно-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функциональными повреждениями. Клинические проявления последних к моменту действия данного патогенного фактора могут быть скрытыми или носить характер следовых реакций. На таком фоне патогенность поврежд</w:t>
      </w:r>
      <w:r w:rsid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ающих воздействий усиливается.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Состояние гематоэнцефалического барьера. П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тологически повышенная проницаемость гематоэнцефалич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ского барьера для экз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и эндогенных факторов может сфо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мироваться при действии интоксикации спиртами, иониз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рующей радиации, микробными токсинами, в условиях охл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ждения организма, различных шоковых состояний, развития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 тяжелых стрессовых ситуаций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</w:p>
    <w:p w:rsidR="00FA6F05" w:rsidRDefault="00FA6F05" w:rsidP="00FA6F05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356B0" w:rsidRPr="005356B0">
        <w:rPr>
          <w:rFonts w:ascii="Times New Roman" w:eastAsia="Times New Roman" w:hAnsi="Times New Roman" w:cs="Times New Roman"/>
          <w:color w:val="000000"/>
          <w:lang w:eastAsia="ru-RU"/>
        </w:rPr>
        <w:t>1.3Эпилепсия</w:t>
      </w:r>
      <w:r w:rsidR="005356B0" w:rsidRPr="005356B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5356B0" w:rsidRPr="005356B0" w:rsidRDefault="005356B0" w:rsidP="00FA6F05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Эпилепсия - это хроническое неврологическое заболевани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е, которое повторяющимися, возникающими внезапно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эпиле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тическими приступами.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В зависимости от формы эпилепс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ии, приступы проявл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ются в виде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двигательных, чувствительных, вегетативных, психич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ских нарушений.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Приступы могут сопровождаться нарушен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ем сознания раз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личной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степени.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Историческая справка.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Интерес к эпилепсии наблюдался с самой глубокой древн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сти. Ранее эпилепсия называлась: «священная болезнь», «д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моническая болезнь»,</w:t>
      </w:r>
      <w:r w:rsidR="00B95F4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«божественная болезнь», так как счит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лось, что человек в пароксизме делается одержимым божес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венной силой или дьявольской. 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Такие названия, как «лунная болезнь», «болезнь Геракла», «звёздная болезнь», «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морбус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майор», вероятно, связаны с физической силой страдающих эпилепсией, фазами луны, положением звёзд.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В России эп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лепсия имела названия: «наказание Христа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»., «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дурная», «г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рестное страдание», «чер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ная немощь», «падучая».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 древн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сти браминам воспрещалось вступать в брак с женщинами, мучающимися эпилептическими припадками. Есть свидетел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ства, о том, что муж царицы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Нефертити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(египетский фара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он </w:t>
      </w:r>
      <w:proofErr w:type="spellStart"/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Ахнатон</w:t>
      </w:r>
      <w:proofErr w:type="spellEnd"/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) страдал эпилепсией.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Некоторые отрывки Корана подтверждают, что Магомет страдал эпилепсией, его прист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пы сопровождались храпом, заведением глаз, отсутствием 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акции на окружающее, потливость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ю, конвульсивным движ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нием губ.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 трактате о священной болезни Г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иппократ указал роль мозга в ее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происхождении (примерно 2500 лет 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зад).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 Средние века полагали, что эпилепсия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 заразная и после пр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косновения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к больному человек становится одержимым д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моном. В противоположных оценках сч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талось, что святые и пророки вовремя эпилептических приступов и трансов стан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вились одержимыми богом. В Евангелии от Святого Луки и Святого Марка описано исцеление мальчика, страдающего эпилепсией из-за поселив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шегося в его теле лукавого. 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Из «В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ликих эпилепт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ков» упоминались Юлий Цезарь, Лев Толстой, Платон, Калигула, Плиний, Наполеон Бонапарт, Тамерлан, Федор Достоевский, Петрарка, Винсент Ван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Гог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, Гюстав Флобер, Сократ, Карл V, Гельмгольц и прочие известные л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ди.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послужило предпосылкой о том, что эпилептики - г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ниальные люди.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Эпидеми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ология и статистические данные.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На Земле, по да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ным Международной Лиги по борьбе с эпилепсией, насчит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вается до 50 млн. человек, страдающих этим з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болеванием. В Европе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- 6 млн. страдают эпилепсией, из них 2 млн. дети, 50 млн. В странах СНГ 2,5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млн. человек болеют эпилепсией. В РФ ежегодный прирост больных эпилепсией состав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ляет 14 тыс. человек.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Как отмечалось в пособии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Колягна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В.В.: «Более 50 % больных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эпилепсией заболевают до 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15 лет, до 20 лет - более 80 %.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После приема ПЭП у более 70 % больных эп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лепсией состоя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ние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значительно улучшается или припадки 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чезают полностью, в 50 % случаев терапию можно прервать, без риска рец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дива 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припадков, через несколько лет.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Только 5 % пациентов необходимо длительное медикаментозное леч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ние и социаль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ная помощь.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У 30 % больных в течение болезни появля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ются психические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расстройства часто при симптом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тических формах заболевания. У 31,4 % детей с эпилепсий отмечается умственная отсталость, у 27,5 % - нарушения 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чи, у 23,1 % - специфические наруше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ния обучения.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Безрабо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ными являются от 50 % до 24 % больных эпилепси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ей, а в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тро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льных группах - от 19 % до 8 %.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Частота синдрома внеза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ной смерти при эпилепсии составляет в среднем 1 случай на 1000 больных. Летальность при эпилепсии превыша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ет поп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ляционную в 2-3 раза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Этиология и патогенез.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Основными причинами эпилепсии являются: индивид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альная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(конституционального или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гередитарного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характера) пре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расположенность, наличие эпилептического повреждения,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 локальные или </w:t>
      </w:r>
      <w:proofErr w:type="spellStart"/>
      <w:r w:rsidR="00C44A30">
        <w:rPr>
          <w:rFonts w:ascii="Times New Roman" w:eastAsia="Times New Roman" w:hAnsi="Times New Roman" w:cs="Times New Roman"/>
          <w:color w:val="000000"/>
          <w:lang w:eastAsia="ru-RU"/>
        </w:rPr>
        <w:t>генерализованные</w:t>
      </w:r>
      <w:proofErr w:type="spellEnd"/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электричес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кие изменения в головном мозге.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К наиболее значимым этиологиче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ским фа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торам эпилепсии во всех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регионах РФ отнесены: травма гол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вы, инсульт, опухоль головного мозга, перинатальная патол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гия, инфекционные за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болевания.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 детском возрасте наиболее частыми причинами заболева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ния являются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перинатальная п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тология и родовые травмы, врожденные пороки развития, м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таболические нар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шения и нарушения питания, инфекции.</w:t>
      </w:r>
    </w:p>
    <w:p w:rsidR="005356B0" w:rsidRPr="005356B0" w:rsidRDefault="005356B0" w:rsidP="005356B0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 молодом, среднем и пожилом возрасте большую роль в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полняют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черепно-мозговые травмы, опухоли, сосудистые и дегенеративные заболевания мозг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а.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Международная класс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фикация эпилепсии, принятая Между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народной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лигой борьбы с эпилепсией в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Нью-Дели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(США) в 1989 г.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1. Эпилепсия и эпилептические синдромы, связанные с опр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делённой локализацией эпилептического очага: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1.1.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Идиопатическая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локально обусловленная эпилепсия.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1.2. Симптоматическая локально обусловленная эпилепсия.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1.3. Криптогенная локально обусловленная эпилепсия.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Генерализованная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эпилепсия и эпилептические синдромы: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2.1.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Идиопатическая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генерализованная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эпилепсия.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2.2.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Генерализованная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криптогенная или симптоматическая эпилепсия.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2.3.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Генерализованная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симптоматическая эпилепсия и эп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лептические синдромы.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2.3.1.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Генерализованная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симптоматическая эпилепсия несп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цифической этиологии.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2.3.2. Специфические синдромы.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3. Эпилепсия и эпилептические синдромы, которые не могут быть отнесены 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фокальным или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генерализованным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3.1. Эпилепсия и эпилептические синдромы с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генерализова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ными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и фокальными припадками.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3.2. Эпилепсия и эпилептические синдромы без определенных проявлений, характерных для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генерализованных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фокал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ных припадков.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4. Специальные синдромы: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4.1. Припадки, связанные с определённой ситуацией.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4.2. Единичные припадки или эпилептический статус.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В настоящее время доказано, что симптоматические и кри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тогенные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эпилепсии являются большинством эпилепсий.</w:t>
      </w:r>
    </w:p>
    <w:p w:rsidR="005356B0" w:rsidRPr="005356B0" w:rsidRDefault="005356B0" w:rsidP="005356B0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Эпилептический припадок — это приступ с внезапным, ст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реотипным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по клиническим проявлениям, началом, проя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ляющийся в форме двигательных, сенсорных, вегетативных, аффективных и когнитивных симптомов, возникающий в 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зультате ней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ронных разрядов.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Возникновение эпилептическ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го приступа зависит от комби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нации двух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факторов самого мозга: активности судорожного очага и общ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ей судорожной 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готовности мозга.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Судорожный очаг является следствием 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ганического или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функционального повреждения участка мо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га. В этом месте периодически может возникать острый отек и раздражение нервных клеток двигательной зоны, что ведёт к судорожным сокращениям скелетных мышц, которые, в случае генерализации возбуждения на всю кору головного мозга, заканчиваются потерей сознания.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Судорожная готовность — это вероятность увеличения пат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логического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возбуждения в коре головного мозга сверх уро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ня, на котором функционирует противосудорожная система мозга. Она может быть высокой или низкой. При высокой с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дорожной готовности даже небольшая активность в очаге может привести к появлению развёрнутого судорожного пр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ступа. Судорожная готовность мозга может быть настолько велика, что приводит к кратковременному отключению со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нания и в отсутствие очага эпилептической активности. С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дорожная готовность может отсутствовать вовсе, и, в этом случае, даже при очень сильном очаге эпилептической акти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ности, возникают парциальные приступы, не сопровожда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щиеся потерей соз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нания.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 отдельных случаях эпилептич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скому приступу предшеству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ет аура.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Проявления ауры очень разнообразны и зависят от локализации эпилептического оч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га.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Эпилептические приступы могут иметь различные проя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ния в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зависимости от этиологии, локализации поражения,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ЭЭГ-характеристик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уровня зрелости нервной системы на м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мент развития приступа.</w:t>
      </w:r>
    </w:p>
    <w:p w:rsidR="005356B0" w:rsidRDefault="005356B0" w:rsidP="005356B0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Эпилептические приступы можно классифицировать сл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дую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щим образом: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I.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Первично-генерализованные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приступы.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Первично-генерализованные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приступы - двусторонние си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метричные, без очаговых проявлений в момент возникнов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ия. К ним относятся два вида: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тонико-клоническ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приступы;</w:t>
      </w:r>
    </w:p>
    <w:p w:rsidR="005356B0" w:rsidRPr="005356B0" w:rsidRDefault="005356B0" w:rsidP="005356B0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абсансы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— коро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ткие периоды потери сознания.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. Парциальные приступы.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Парциальные (фокальные) приступы — наиболее частое пр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явление эпилепсии. Они возникают при повреждении нер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ных клеток в специфической зоне одного из полушарий мозга и подр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азделяются на: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•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простые — при таких приступах не бывает нарушения со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нания;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• сложные — приступы с изменением или нарушением созн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ния, обусловлены разнообразными по локализации участками перевозбуждения и часто переходят в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генерализованные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вторично-генерализованные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приступы — характерно начало в виде судорожного или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бессудорожного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парциального пр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ступа или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абсанса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с последующим двусторонним распростр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нением судорожной двигательной активности на все группы мышц.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При всём многообразии эпилептических припадков для них характерны общие признаки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 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незапное начало;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• кратковременность (от долей секунды до 5-10 мин);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• самопроизвольное прекращение;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• стереотипность, фотографическое тождество на данном 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резке заболевания.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При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генерализованных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припадках приступ начинается с вн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запной потери сознания, и на ЭЭГ очаг не обнаруживается.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Диагностические критерии.</w:t>
      </w:r>
    </w:p>
    <w:p w:rsidR="005356B0" w:rsidRPr="005356B0" w:rsidRDefault="005356B0" w:rsidP="005356B0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Федеральными клиническими рекоменд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циями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оценивают следующие диагностические критерии: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Жалобы: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Собираются как у пациента, так и у свидетеля приступа и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родственников больного. 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Уточняется характер приступа: с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дорожные,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бессудорожные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, без утраты сознания, с утратой сознания), наличие ауры, продолжительность, частота.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Анамнез: первый или повторный приступ; возраст дебюта; 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наличие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токсических,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гипоксически-ишемических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, травмат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ческих и инфекционных поражений мозга, включая внутриу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робный период; наследственной отягощенности по эпиле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сии; наличие в анамнезе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неонатальных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фебрильных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прист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пов; нарушение режима труда и отдыха; нарушения режима приема ПЭП;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постприступное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состояние (описание, видеоз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пись, ведение дневника приступов).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Физикальное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обследование: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общесоматический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статус: общее состояние и его тяжесть, температура тела, пульс, АД, осмотр кожных покровов, дых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ние, измерение массы и роста пациента, окружности головы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 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еврологический статус: уровень сознания, черепные нервы,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общемозговая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симптоматика, двигательно-рефлекторная сф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ра,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менингеальные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знаки, чувствительная сфера,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координ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торная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функции тазовых органов,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функциякогнитивные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функции,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психоэмоциональный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статус, вегетативная нервная система.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Лабораторные исследования: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• общий анализ крови - при длительном приеме ПЭП, могут возникнуть побочные действия со стороны крови: снижение свертываемости крови, снижение количества тромбоцитов;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• биохимический анализ крови (АЛТ, АСТ, тимоловая проба, билирубин общий амилаза, щелочная фосфатаза, общий б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лок, мочевина,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креатинин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(по показаниям) -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гепатотокси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ность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ПЭП необходим контроль</w:t>
      </w:r>
      <w:proofErr w:type="gramEnd"/>
    </w:p>
    <w:p w:rsidR="005356B0" w:rsidRPr="005356B0" w:rsidRDefault="005356B0" w:rsidP="005356B0">
      <w:pPr>
        <w:numPr>
          <w:ilvl w:val="0"/>
          <w:numId w:val="18"/>
        </w:num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биохимических параметров для оценки изменений со стороны поджелудочной железы, печени 2 раза в год;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 исследование мочи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общеклиническое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(общий анализ мочи) 2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раза в год;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• определение уровня АЭП в крови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 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пределение уровня АПФ - необходимо для раннего выя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ления врождённой аномалии плода у беременных женщин на 14 - 15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неделе, принимающих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АЭП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Инструментальные исследования: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• ЭЭГ - позволяет определить наличие патологической эле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трической активности, указывает на расположение эпилепт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ческого очага;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 Длительное ЭЭГ -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мониторирование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- для уточнения типа приступа и регистрации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иктального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ЭЭГ;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 Исходя из статьи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Авакяна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Г.Н. и пр. авторов: «МР</w:t>
      </w:r>
      <w:r w:rsidR="00B95F4E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голо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ного мозга </w:t>
      </w:r>
      <w:proofErr w:type="gram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необходим</w:t>
      </w:r>
      <w:proofErr w:type="gram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выявл</w:t>
      </w:r>
      <w:r w:rsidR="00B95F4E">
        <w:rPr>
          <w:rFonts w:ascii="Times New Roman" w:eastAsia="Times New Roman" w:hAnsi="Times New Roman" w:cs="Times New Roman"/>
          <w:color w:val="000000"/>
          <w:lang w:eastAsia="ru-RU"/>
        </w:rPr>
        <w:t>ения органической патол</w:t>
      </w:r>
      <w:r w:rsidR="00B95F4E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B95F4E">
        <w:rPr>
          <w:rFonts w:ascii="Times New Roman" w:eastAsia="Times New Roman" w:hAnsi="Times New Roman" w:cs="Times New Roman"/>
          <w:color w:val="000000"/>
          <w:lang w:eastAsia="ru-RU"/>
        </w:rPr>
        <w:t>гии»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• КТ головного мозга - при отсутствии МРТ и при противоп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казаниях;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 </w:t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Нейросонография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• УЗИ органов брюшной полости.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Тактика лечения: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Немедикаментозное</w:t>
      </w:r>
      <w:proofErr w:type="spellEnd"/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 лечение: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• Постельный режим;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• КД - рацион питания, характеризующийся высоким соде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жанием жиров, ограниченным количеством белков и относ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тельно низким содержанием углеводов, предназначенный для лечения детей и взрослых, страдающих эпилепсией. Соотн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шение питательных веществ: 4 или 3,5 части жиров к 1 части белков и углеводов вместе взятых.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Медикаментозное лечение.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Лечение эпилепсии должно быть комплексным и постоянным.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Важнейшим в лечении эпилепсии является прием ПЭП, кот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рые снижают частоту припадков или полностью их устран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ют.</w:t>
      </w:r>
    </w:p>
    <w:p w:rsidR="005356B0" w:rsidRPr="005356B0" w:rsidRDefault="005356B0" w:rsidP="005356B0">
      <w:pPr>
        <w:numPr>
          <w:ilvl w:val="0"/>
          <w:numId w:val="18"/>
        </w:numPr>
        <w:shd w:val="clear" w:color="auto" w:fill="FFFFFF"/>
        <w:suppressAutoHyphens w:val="0"/>
        <w:spacing w:after="0" w:line="360" w:lineRule="auto"/>
        <w:ind w:left="1701" w:righ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Лечение состоит из трех этапов: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- Этап подбора препаратов и их доз. Может продолжаться от 1 до 12 месяцев.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- Этап непрерывного лечения. В среднем длится от 3 до 5 лет.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- Этап постепенного снижения доз ПЭП является заверша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щим.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Осуществляется при длительном отсутствии припадков и нормализации ЭЭГ, под контролем ЭЭГ. Продолжительность может достигать пяти лет.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Список основных ПЭП и их выбор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 xml:space="preserve"> в зависимости от вида припадка </w:t>
      </w:r>
      <w:r w:rsidR="0019696C">
        <w:rPr>
          <w:rFonts w:ascii="Times New Roman" w:eastAsia="Times New Roman" w:hAnsi="Times New Roman" w:cs="Times New Roman"/>
          <w:color w:val="000000"/>
          <w:lang w:eastAsia="ru-RU"/>
        </w:rPr>
        <w:t>отражен в Приложении Nº 1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Осложнения.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Эпилептический статус. Это короткий интервал времени м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жду</w:t>
      </w:r>
      <w:r w:rsidR="003B6566" w:rsidRP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припадками, во время которых человек не приходит в сознание.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Аспирационная пневмония. Может разв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иваться вследствие аспирации во</w:t>
      </w:r>
      <w:r w:rsidR="003B6566" w:rsidRP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время приступа рвотных масс, пищи, мелких предметов.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Отек легких нейрогенного характера. Вследствие нарушений в работе нервной системы возникает артериальная гиперте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зия, которая приводит к перегрузке левого предсердия, и как следствие во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t>зникает отек.</w:t>
      </w:r>
      <w:r w:rsidR="00C44A3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Внезапная смерть.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Если приступ случится во время купания, больные эпилепси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ей рискуют</w:t>
      </w:r>
      <w:r w:rsidR="003B6566" w:rsidRP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утонуть.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Психические расстройства - депрессии, эгоизм, придирч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вость,</w:t>
      </w:r>
      <w:r w:rsidR="003B6566" w:rsidRPr="003B65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мелочность, агр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t>ессивность, злопамятность.</w:t>
      </w:r>
      <w:r w:rsidR="003B6566">
        <w:rPr>
          <w:rFonts w:ascii="Times New Roman" w:eastAsia="Times New Roman" w:hAnsi="Times New Roman" w:cs="Times New Roman"/>
          <w:color w:val="000000"/>
          <w:lang w:eastAsia="ru-RU"/>
        </w:rPr>
        <w:br/>
        <w:t>ВЫВОД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br/>
        <w:t>Заболевания нервной системы представляют одну из ключ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вых причин временной утраты трудоспособности, инвалидн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сти и ранней смерти. Болезни этой группы приводят к увел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356B0">
        <w:rPr>
          <w:rFonts w:ascii="Times New Roman" w:eastAsia="Times New Roman" w:hAnsi="Times New Roman" w:cs="Times New Roman"/>
          <w:color w:val="000000"/>
          <w:lang w:eastAsia="ru-RU"/>
        </w:rPr>
        <w:t xml:space="preserve">чению затрат семьи, государства и мировых организации на сохранение здоровья. В </w:t>
      </w:r>
      <w:r w:rsidR="00FA6F05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proofErr w:type="gramStart"/>
      <w:r w:rsidR="00FA6F05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A32574" w:rsidRDefault="00FA6F05" w:rsidP="00FA6F05">
      <w:pPr>
        <w:overflowPunct w:val="0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</w:t>
      </w:r>
      <w:r w:rsidR="00A9287C">
        <w:rPr>
          <w:rFonts w:ascii="Times New Roman" w:eastAsia="Times New Roman" w:hAnsi="Times New Roman" w:cs="Times New Roman"/>
        </w:rPr>
        <w:t xml:space="preserve">ГЛАВА </w:t>
      </w:r>
      <w:r w:rsidR="00A9287C">
        <w:rPr>
          <w:rFonts w:ascii="Times New Roman" w:eastAsia="Times New Roman" w:hAnsi="Times New Roman" w:cs="Times New Roman"/>
          <w:lang w:val="en-US"/>
        </w:rPr>
        <w:t>II</w:t>
      </w:r>
      <w:r w:rsidR="00A9287C">
        <w:rPr>
          <w:rFonts w:ascii="Times New Roman" w:eastAsia="Times New Roman" w:hAnsi="Times New Roman" w:cs="Times New Roman"/>
        </w:rPr>
        <w:t>.</w:t>
      </w:r>
      <w:r w:rsidR="005D4ADB">
        <w:rPr>
          <w:rFonts w:ascii="Times New Roman" w:eastAsia="Times New Roman" w:hAnsi="Times New Roman" w:cs="Times New Roman"/>
        </w:rPr>
        <w:t xml:space="preserve"> ПРОФИЛАКТИКА НЕРВНЫХ ЗАБОЛЕВАНИЙ:</w:t>
      </w:r>
    </w:p>
    <w:p w:rsidR="005D4ADB" w:rsidRPr="005D4ADB" w:rsidRDefault="005D4ADB" w:rsidP="005D4ADB">
      <w:pPr>
        <w:overflowPunct w:val="0"/>
        <w:spacing w:after="0" w:line="360" w:lineRule="auto"/>
        <w:rPr>
          <w:rFonts w:ascii="Times New Roman" w:eastAsia="Times New Roman" w:hAnsi="Times New Roman" w:cs="Times New Roman"/>
        </w:rPr>
      </w:pPr>
      <w:r w:rsidRPr="005D4ADB">
        <w:rPr>
          <w:rFonts w:ascii="Times New Roman" w:hAnsi="Times New Roman" w:cs="Times New Roman"/>
          <w:color w:val="000000"/>
          <w:shd w:val="clear" w:color="auto" w:fill="FFFFFF"/>
        </w:rPr>
        <w:t>Профилактика — комплекс различного рода мероприятий, направленных на предупреждение какого-либо явления и/или ликвидацию факторов риска. Профилактическая деятельность обязательна для всех медицинских и социальных служб в соответствии с N 323-ФЗ от 21.11.2011</w:t>
      </w:r>
    </w:p>
    <w:p w:rsidR="00D126B4" w:rsidRDefault="00D126B4" w:rsidP="00575755">
      <w:pPr>
        <w:overflowPunct w:val="0"/>
        <w:spacing w:after="0" w:line="360" w:lineRule="auto"/>
        <w:ind w:leftChars="299" w:left="837" w:firstLine="562"/>
        <w:jc w:val="both"/>
        <w:rPr>
          <w:rFonts w:ascii="Times New Roman" w:eastAsia="Times New Roman" w:hAnsi="Times New Roman" w:cs="Times New Roman"/>
        </w:rPr>
      </w:pPr>
    </w:p>
    <w:p w:rsidR="00F650FF" w:rsidRDefault="005D4ADB" w:rsidP="006A3DC0">
      <w:pPr>
        <w:overflowPunct w:val="0"/>
        <w:spacing w:after="0" w:line="360" w:lineRule="auto"/>
        <w:ind w:left="1701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Первичная, вторичная и третичная профилактика нервных заболеваний</w:t>
      </w:r>
    </w:p>
    <w:p w:rsidR="00FA6F05" w:rsidRDefault="005D4ADB" w:rsidP="006A3DC0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Первичная профилактика - система мер предотвращения з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болеваний.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>Первичная профилактика заболеваний нервной системы включает: отказ от курения; отказ от употребления алкоголя; соблюдение режима труда и отдыха; рациональное питание; витаминотерапия; умеренная физическая нагрузка; уменьш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ние уровня стресса; вакцинация; своевременная санация оч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гов инфекции; постоянная умственная работа; вовлеченность в социальную деятельность; своевременное лечение АГ, ат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росклероза, заболеваний сердца, СД.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>Вторичная профилактика - это комплекс мероприятий по ус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ранению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>выраженных факторов риска, которые при определенных у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ловиях (при снижении иммунного статуса, перенапряжения, адаптационном срыве и др.) могут привести к возникнов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нию, обострению и рецидиву заболевания.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>Вторичная профилактика заболеваний нервной системы включает: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>диспансеризацию; скрининг; генетические исследования.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>Третичная профилактика - это комплекс мероприятий по ре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билитации больных, утративших возможность полноценной жизнедеятельности. Цель третичной профилактики - реабил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тация.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>Третичная профилактика нервных заболеваний включает: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своевременный уход; восстановление физических и умстве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ных функций 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достижимого предела; соблюдение назн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 xml:space="preserve">ченного медикаментозного и </w:t>
      </w:r>
      <w:proofErr w:type="spellStart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немедикаментозного</w:t>
      </w:r>
      <w:proofErr w:type="spellEnd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 xml:space="preserve"> лечения с последующей корректировкой; психологическая и психиа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рическая помощь.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A3DC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</w:p>
    <w:p w:rsidR="00FA6F05" w:rsidRDefault="00FA6F05" w:rsidP="006A3DC0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="005D4ADB" w:rsidRPr="005D4ADB">
        <w:rPr>
          <w:rFonts w:ascii="Times New Roman" w:eastAsia="Times New Roman" w:hAnsi="Times New Roman" w:cs="Times New Roman"/>
          <w:color w:val="000000"/>
          <w:lang w:eastAsia="ru-RU"/>
        </w:rPr>
        <w:t>2.2. Профилактика эпилепсии</w:t>
      </w:r>
      <w:r w:rsidR="005D4ADB" w:rsidRPr="005D4ADB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5D4ADB" w:rsidRPr="005D4ADB" w:rsidRDefault="005D4ADB" w:rsidP="006A3DC0">
      <w:pPr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 xml:space="preserve">Как отмечают </w:t>
      </w:r>
      <w:proofErr w:type="spellStart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Бортникова</w:t>
      </w:r>
      <w:proofErr w:type="spellEnd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 xml:space="preserve"> С.М.,</w:t>
      </w:r>
      <w:r w:rsidR="006A3D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6A3DC0">
        <w:rPr>
          <w:rFonts w:ascii="Times New Roman" w:eastAsia="Times New Roman" w:hAnsi="Times New Roman" w:cs="Times New Roman"/>
          <w:color w:val="000000"/>
          <w:lang w:eastAsia="ru-RU"/>
        </w:rPr>
        <w:t>Зубахина</w:t>
      </w:r>
      <w:proofErr w:type="spellEnd"/>
      <w:r w:rsidR="006A3DC0">
        <w:rPr>
          <w:rFonts w:ascii="Times New Roman" w:eastAsia="Times New Roman" w:hAnsi="Times New Roman" w:cs="Times New Roman"/>
          <w:color w:val="000000"/>
          <w:lang w:eastAsia="ru-RU"/>
        </w:rPr>
        <w:t xml:space="preserve"> Т.В., </w:t>
      </w:r>
      <w:proofErr w:type="spellStart"/>
      <w:r w:rsidR="006A3DC0">
        <w:rPr>
          <w:rFonts w:ascii="Times New Roman" w:eastAsia="Times New Roman" w:hAnsi="Times New Roman" w:cs="Times New Roman"/>
          <w:color w:val="000000"/>
          <w:lang w:eastAsia="ru-RU"/>
        </w:rPr>
        <w:t>Кабарухина</w:t>
      </w:r>
      <w:proofErr w:type="spellEnd"/>
      <w:r w:rsidR="006A3DC0">
        <w:rPr>
          <w:rFonts w:ascii="Times New Roman" w:eastAsia="Times New Roman" w:hAnsi="Times New Roman" w:cs="Times New Roman"/>
          <w:color w:val="000000"/>
          <w:lang w:eastAsia="ru-RU"/>
        </w:rPr>
        <w:t xml:space="preserve"> А.Б. 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профилактика эпилепсии включает: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>• защиту от получения черепно-мозговых травм;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>• своевременное лечение инфекционных заболеваний;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>• снижение высокой температуры во время острой стадии з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болевания, устранение ситуаций с высоким риском перегрева или переохлаждения организма;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>• обращение за медицинской помощью при подозрении на травму или опухолевый процесс в головном мозге;</w:t>
      </w:r>
      <w:proofErr w:type="gramEnd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>• контроль артериального давления;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>• умеренно активный образ жизни: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>Показаны прогулки на свежем воздухе и легкая физическая активность</w:t>
      </w:r>
      <w:proofErr w:type="gramStart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 </w:t>
      </w:r>
      <w:proofErr w:type="gramStart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облюдение диеты: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>Питание больных эпилепсией подразумевает ограничение п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требления жидкости, приправ, поваренной соли, крепкого к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фе и алкоголя. Показана растительно-молочная диета</w:t>
      </w:r>
      <w:proofErr w:type="gramStart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 </w:t>
      </w:r>
      <w:proofErr w:type="gramStart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облюдение режима дня: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>Необходим полноценный ночной сон (не менее 8 часов), о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раничение компьютера, телевизора, мелькания света</w:t>
      </w:r>
      <w:proofErr w:type="gramStart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 </w:t>
      </w:r>
      <w:proofErr w:type="gramStart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 xml:space="preserve">ротивопоказана работа, при которой развитие приступа у больного может угрожать жизни или безопасности самого больного или окружающих (на высоте, около открытого огня, 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водоема, вождение автотранспорта (при сохранении прист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5D4ADB">
        <w:rPr>
          <w:rFonts w:ascii="Times New Roman" w:eastAsia="Times New Roman" w:hAnsi="Times New Roman" w:cs="Times New Roman"/>
          <w:color w:val="000000"/>
          <w:lang w:eastAsia="ru-RU"/>
        </w:rPr>
        <w:t>пов), около движущихся механизмов.</w:t>
      </w:r>
    </w:p>
    <w:p w:rsidR="007A6788" w:rsidRDefault="005D4ADB" w:rsidP="007A6788">
      <w:pPr>
        <w:shd w:val="clear" w:color="auto" w:fill="FFFFFF"/>
        <w:suppressAutoHyphens w:val="0"/>
        <w:spacing w:after="0" w:line="360" w:lineRule="auto"/>
        <w:ind w:leftChars="300" w:left="840" w:rightChars="100" w:right="280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788">
        <w:rPr>
          <w:rFonts w:ascii="Times New Roman" w:eastAsia="Times New Roman" w:hAnsi="Times New Roman" w:cs="Times New Roman"/>
          <w:color w:val="000000"/>
          <w:lang w:eastAsia="ru-RU"/>
        </w:rPr>
        <w:t>Помимо перечисленных мер, в восстановительный период лечения эпилепсии рекомендуется строго следовать назначениям врача и изб</w:t>
      </w:r>
      <w:r w:rsidRPr="007A6788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7A6788">
        <w:rPr>
          <w:rFonts w:ascii="Times New Roman" w:eastAsia="Times New Roman" w:hAnsi="Times New Roman" w:cs="Times New Roman"/>
          <w:color w:val="000000"/>
          <w:lang w:eastAsia="ru-RU"/>
        </w:rPr>
        <w:t>гать физической и эмоциональной пере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 xml:space="preserve">грузки </w:t>
      </w:r>
    </w:p>
    <w:p w:rsidR="006A3DC0" w:rsidRPr="006A3DC0" w:rsidRDefault="005D4ADB" w:rsidP="007A6788">
      <w:pPr>
        <w:shd w:val="clear" w:color="auto" w:fill="FFFFFF"/>
        <w:suppressAutoHyphens w:val="0"/>
        <w:spacing w:after="0" w:line="360" w:lineRule="auto"/>
        <w:ind w:leftChars="300" w:left="840" w:rightChars="100" w:right="280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788">
        <w:rPr>
          <w:rFonts w:ascii="Times New Roman" w:eastAsia="Times New Roman" w:hAnsi="Times New Roman" w:cs="Times New Roman"/>
          <w:color w:val="000000"/>
          <w:lang w:eastAsia="ru-RU"/>
        </w:rPr>
        <w:t>2.3. Диспансеризация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 xml:space="preserve"> заболеваний нервной системы у взрослых людей.</w:t>
      </w:r>
      <w:r w:rsidRPr="007A6788">
        <w:rPr>
          <w:rFonts w:ascii="Times New Roman" w:eastAsia="Times New Roman" w:hAnsi="Times New Roman" w:cs="Times New Roman"/>
          <w:color w:val="000000"/>
          <w:lang w:eastAsia="ru-RU"/>
        </w:rPr>
        <w:br/>
        <w:t>По инициативе Министерства Здравоохранения РФ с 2013 го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 xml:space="preserve">да </w:t>
      </w:r>
      <w:r w:rsidRPr="007A6788">
        <w:rPr>
          <w:rFonts w:ascii="Times New Roman" w:eastAsia="Times New Roman" w:hAnsi="Times New Roman" w:cs="Times New Roman"/>
          <w:color w:val="000000"/>
          <w:lang w:eastAsia="ru-RU"/>
        </w:rPr>
        <w:t>пров</w:t>
      </w:r>
      <w:r w:rsidRPr="007A678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7A6788">
        <w:rPr>
          <w:rFonts w:ascii="Times New Roman" w:eastAsia="Times New Roman" w:hAnsi="Times New Roman" w:cs="Times New Roman"/>
          <w:color w:val="000000"/>
          <w:lang w:eastAsia="ru-RU"/>
        </w:rPr>
        <w:t>дится диспанс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>еризация взрослого населения</w:t>
      </w:r>
      <w:r w:rsidR="007A678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7A6788">
        <w:rPr>
          <w:rFonts w:ascii="Times New Roman" w:eastAsia="Times New Roman" w:hAnsi="Times New Roman" w:cs="Times New Roman"/>
          <w:color w:val="000000"/>
          <w:lang w:eastAsia="ru-RU"/>
        </w:rPr>
        <w:t>Диспансеризация пре</w:t>
      </w:r>
      <w:r w:rsidRPr="007A6788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7A6788">
        <w:rPr>
          <w:rFonts w:ascii="Times New Roman" w:eastAsia="Times New Roman" w:hAnsi="Times New Roman" w:cs="Times New Roman"/>
          <w:color w:val="000000"/>
          <w:lang w:eastAsia="ru-RU"/>
        </w:rPr>
        <w:t>ставляет собой комплекс мероприятий, которые проводятся для ранн</w:t>
      </w:r>
      <w:r w:rsidRPr="007A6788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7A6788">
        <w:rPr>
          <w:rFonts w:ascii="Times New Roman" w:eastAsia="Times New Roman" w:hAnsi="Times New Roman" w:cs="Times New Roman"/>
          <w:color w:val="000000"/>
          <w:lang w:eastAsia="ru-RU"/>
        </w:rPr>
        <w:t>го выявления различных заболеваний (состояний), являющихся осно</w:t>
      </w:r>
      <w:r w:rsidRPr="007A6788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A6788">
        <w:rPr>
          <w:rFonts w:ascii="Times New Roman" w:eastAsia="Times New Roman" w:hAnsi="Times New Roman" w:cs="Times New Roman"/>
          <w:color w:val="000000"/>
          <w:lang w:eastAsia="ru-RU"/>
        </w:rPr>
        <w:t>ной причиной инвалидности и преждевременной смертности населения РФ и факторов риска их развития.</w:t>
      </w:r>
      <w:r w:rsidR="006A3DC0" w:rsidRPr="007A6788">
        <w:rPr>
          <w:rFonts w:ascii="Times New Roman" w:hAnsi="Times New Roman" w:cs="Times New Roman"/>
          <w:color w:val="000000"/>
          <w:shd w:val="clear" w:color="auto" w:fill="FFFFFF"/>
        </w:rPr>
        <w:t xml:space="preserve"> На основании следующих докуме</w:t>
      </w:r>
      <w:r w:rsidR="006A3DC0" w:rsidRPr="007A6788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="006A3DC0" w:rsidRPr="007A6788">
        <w:rPr>
          <w:rFonts w:ascii="Times New Roman" w:hAnsi="Times New Roman" w:cs="Times New Roman"/>
          <w:color w:val="000000"/>
          <w:shd w:val="clear" w:color="auto" w:fill="FFFFFF"/>
        </w:rPr>
        <w:t>тов:</w:t>
      </w:r>
      <w:r w:rsidR="007A6788">
        <w:rPr>
          <w:rFonts w:ascii="Times New Roman" w:hAnsi="Times New Roman" w:cs="Times New Roman"/>
          <w:color w:val="000000"/>
        </w:rPr>
        <w:t xml:space="preserve"> </w:t>
      </w:r>
      <w:r w:rsidR="006A3DC0" w:rsidRPr="007A6788">
        <w:rPr>
          <w:rFonts w:ascii="Times New Roman" w:hAnsi="Times New Roman" w:cs="Times New Roman"/>
          <w:color w:val="000000"/>
          <w:shd w:val="clear" w:color="auto" w:fill="FFFFFF"/>
        </w:rPr>
        <w:t>Федеральный закон «Об основах охраны здоровья граждан в Ро</w:t>
      </w:r>
      <w:r w:rsidR="006A3DC0" w:rsidRPr="007A6788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="006A3DC0" w:rsidRPr="007A6788">
        <w:rPr>
          <w:rFonts w:ascii="Times New Roman" w:hAnsi="Times New Roman" w:cs="Times New Roman"/>
          <w:color w:val="000000"/>
          <w:shd w:val="clear" w:color="auto" w:fill="FFFFFF"/>
        </w:rPr>
        <w:t>сийской</w:t>
      </w:r>
      <w:r w:rsidR="007A6788">
        <w:rPr>
          <w:rFonts w:ascii="Times New Roman" w:hAnsi="Times New Roman" w:cs="Times New Roman"/>
          <w:color w:val="000000"/>
        </w:rPr>
        <w:t xml:space="preserve"> </w:t>
      </w:r>
      <w:r w:rsidR="006A3DC0" w:rsidRPr="007A6788">
        <w:rPr>
          <w:rFonts w:ascii="Times New Roman" w:hAnsi="Times New Roman" w:cs="Times New Roman"/>
          <w:color w:val="000000"/>
          <w:shd w:val="clear" w:color="auto" w:fill="FFFFFF"/>
        </w:rPr>
        <w:t>Федерации» от 21.11.2011 N 323-ФЗ.</w:t>
      </w:r>
      <w:r w:rsidR="006A3DC0" w:rsidRPr="007A6788">
        <w:rPr>
          <w:rFonts w:ascii="Times New Roman" w:hAnsi="Times New Roman" w:cs="Times New Roman"/>
          <w:color w:val="000000"/>
        </w:rPr>
        <w:br/>
      </w:r>
      <w:r w:rsidR="006A3DC0" w:rsidRPr="007A6788">
        <w:rPr>
          <w:rFonts w:ascii="Times New Roman" w:hAnsi="Times New Roman" w:cs="Times New Roman"/>
          <w:color w:val="000000"/>
          <w:shd w:val="clear" w:color="auto" w:fill="FFFFFF"/>
        </w:rPr>
        <w:t>Приказ Минздрава России от 13.03.2019 N 124н «Об утверждении п</w:t>
      </w:r>
      <w:r w:rsidR="006A3DC0" w:rsidRPr="007A6788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6A3DC0" w:rsidRPr="007A6788">
        <w:rPr>
          <w:rFonts w:ascii="Times New Roman" w:hAnsi="Times New Roman" w:cs="Times New Roman"/>
          <w:color w:val="000000"/>
          <w:shd w:val="clear" w:color="auto" w:fill="FFFFFF"/>
        </w:rPr>
        <w:t>рядка проведения профилактического медицинского осмотра и диспа</w:t>
      </w:r>
      <w:r w:rsidR="006A3DC0" w:rsidRPr="007A6788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="006A3DC0" w:rsidRPr="007A6788">
        <w:rPr>
          <w:rFonts w:ascii="Times New Roman" w:hAnsi="Times New Roman" w:cs="Times New Roman"/>
          <w:color w:val="000000"/>
          <w:shd w:val="clear" w:color="auto" w:fill="FFFFFF"/>
        </w:rPr>
        <w:t>серизации определенных гру</w:t>
      </w:r>
      <w:proofErr w:type="gramStart"/>
      <w:r w:rsidR="006A3DC0" w:rsidRPr="007A6788">
        <w:rPr>
          <w:rFonts w:ascii="Times New Roman" w:hAnsi="Times New Roman" w:cs="Times New Roman"/>
          <w:color w:val="000000"/>
          <w:shd w:val="clear" w:color="auto" w:fill="FFFFFF"/>
        </w:rPr>
        <w:t>пп взр</w:t>
      </w:r>
      <w:proofErr w:type="gramEnd"/>
      <w:r w:rsidR="006A3DC0" w:rsidRPr="007A6788">
        <w:rPr>
          <w:rFonts w:ascii="Times New Roman" w:hAnsi="Times New Roman" w:cs="Times New Roman"/>
          <w:color w:val="000000"/>
          <w:shd w:val="clear" w:color="auto" w:fill="FFFFFF"/>
        </w:rPr>
        <w:t xml:space="preserve">ослого населения» 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>Все работники РЖД имеют право 1 раз в год пройти бес</w:t>
      </w:r>
      <w:r w:rsidR="007A6788">
        <w:rPr>
          <w:rFonts w:ascii="Times New Roman" w:eastAsia="Times New Roman" w:hAnsi="Times New Roman" w:cs="Times New Roman"/>
          <w:color w:val="000000"/>
          <w:lang w:eastAsia="ru-RU"/>
        </w:rPr>
        <w:t xml:space="preserve">платную 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>диспансеризацию.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br/>
        <w:t>В соответствии с распоряжением Nº1110р цели диспансеризации р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>ботников РЖД: увеличение периода активной трудовой деятельности и сохранение трудового потенциала работников ОАО РЖД; предупре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 xml:space="preserve">дение и раннее выявление заболеваний различного характера, в первую очередь </w:t>
      </w:r>
      <w:proofErr w:type="spellStart"/>
      <w:proofErr w:type="gramStart"/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>сердечно-сосудистых</w:t>
      </w:r>
      <w:proofErr w:type="spellEnd"/>
      <w:proofErr w:type="gramEnd"/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 xml:space="preserve"> и онкологических болезней, сахарного диабета, туберкулеза, нарушений опорно-двигательного аппарата и о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>новных факторов риска их развития; планирование и проведение пр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>филактических мероприятий по снижению уровня заболеваемости на основе динамического диспансерного наблюдения за состоянием зд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 xml:space="preserve">ровья работников ОАО РЖД; создание развития условий для развития системы мер по снижению рисков, 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связанных со здоровьем ра</w:t>
      </w:r>
      <w:r w:rsidR="007A6788">
        <w:rPr>
          <w:rFonts w:ascii="Times New Roman" w:eastAsia="Times New Roman" w:hAnsi="Times New Roman" w:cs="Times New Roman"/>
          <w:color w:val="000000"/>
          <w:lang w:eastAsia="ru-RU"/>
        </w:rPr>
        <w:t>ботников ОАО РЖД</w:t>
      </w:r>
      <w:proofErr w:type="gramStart"/>
      <w:r w:rsidR="007A6788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="007A678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Объём диспансеризации определён вышеуказанным расп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ря</w:t>
      </w:r>
      <w:r w:rsidR="007A6788">
        <w:rPr>
          <w:rFonts w:ascii="Times New Roman" w:eastAsia="Times New Roman" w:hAnsi="Times New Roman" w:cs="Times New Roman"/>
          <w:color w:val="000000"/>
          <w:lang w:eastAsia="ru-RU"/>
        </w:rPr>
        <w:t xml:space="preserve">жением и 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зависит от пола и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 xml:space="preserve"> возраста работников ОАО РЖД: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Диспансеризация для мужчин и женщин до 40 лет включает в себя: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Осмотры врачами-специалистами: терапевт, хирург, офтальмолог, </w:t>
      </w:r>
      <w:proofErr w:type="spellStart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риноларинголог</w:t>
      </w:r>
      <w:proofErr w:type="spellEnd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 xml:space="preserve">, стоматолог, </w:t>
      </w:r>
      <w:proofErr w:type="spellStart"/>
      <w:proofErr w:type="gramStart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акушера-гинеколог</w:t>
      </w:r>
      <w:proofErr w:type="spellEnd"/>
      <w:proofErr w:type="gramEnd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 xml:space="preserve"> (для женщин).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При наличии показаний, по направлению врача-терапевта - проводится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br/>
        <w:t>осмотр онкологом, эндокринологом, кардиологом, неврологом, урол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гом, проктологом (для мужчин).</w:t>
      </w:r>
      <w:proofErr w:type="gramEnd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br/>
        <w:t>Лабораторные и функциональные исследования: клинический анализ мочи, клинический анализ крови, уровень общего холестерина и гл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козы крови, анализ крови на ВИЧ, ЭКГ, флюорография 1 раз в 2 года, УЗИ молочных желез 1 раз в 2 года (для женщин). При наличии пок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заний, по направлению терапевта - допустимо направление на допо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нительные методы обследова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t>ния.</w:t>
      </w:r>
      <w:r w:rsidR="006A3DC0" w:rsidRPr="007A67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 xml:space="preserve"> Диспансеризация для мужчин и женщин после 40 лет включает в себя: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Осмотры специалистами: терапевт, невролог, стоматолог, хирург,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офтальмолог, </w:t>
      </w:r>
      <w:proofErr w:type="spellStart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оториноларинголог</w:t>
      </w:r>
      <w:proofErr w:type="spellEnd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акушера-гинеколог</w:t>
      </w:r>
      <w:proofErr w:type="spellEnd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 xml:space="preserve"> (для женщин).</w:t>
      </w:r>
      <w:proofErr w:type="gramEnd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При наличии показаний, по направлению врача-терапевта - проводится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br/>
        <w:t>осмотр кардиологом, урологом, эндокринологом, онкологом, проктол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гом (для мужчин).</w:t>
      </w:r>
      <w:proofErr w:type="gramEnd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 xml:space="preserve">Лабораторные и функциональные исследования: клинический анализ крови, уровень глюкозы крови и </w:t>
      </w:r>
      <w:proofErr w:type="spellStart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креатинина</w:t>
      </w:r>
      <w:proofErr w:type="spellEnd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, анализ крови на ВИЧ л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пидный профиль (ХС, ЛПНП.</w:t>
      </w:r>
      <w:proofErr w:type="gramEnd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ЛПВП, ТГ), клинический анализ мочи, анализ кала на скрытую кровь 1 раз в 2 года, уровень ПСА общего/ПСА свободного 1 раз в 3 года, ЭКГ, флюорография 1 раз в 2 года, УЗИ БЦА 1 раз в 2 года, УЗИ молочных желез 1 раз в 2 года (для женщин).</w:t>
      </w:r>
      <w:proofErr w:type="gramEnd"/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br/>
        <w:t>Диспансеризация работников РЖД по заболеваниям нервной системы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br/>
        <w:t>проходит после выявления врачом-терапевтом нарушенных потребн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7A6788">
        <w:rPr>
          <w:rFonts w:ascii="Times New Roman" w:eastAsia="Times New Roman" w:hAnsi="Times New Roman" w:cs="Times New Roman"/>
          <w:color w:val="000000"/>
          <w:lang w:eastAsia="ru-RU"/>
        </w:rPr>
        <w:t xml:space="preserve">стей. 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Неврологический осмотр включает исследование психического стату</w:t>
      </w:r>
      <w:r w:rsidR="007A6788">
        <w:rPr>
          <w:rFonts w:ascii="Times New Roman" w:eastAsia="Times New Roman" w:hAnsi="Times New Roman" w:cs="Times New Roman"/>
          <w:color w:val="000000"/>
          <w:lang w:eastAsia="ru-RU"/>
        </w:rPr>
        <w:t xml:space="preserve">са: 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настроение пациента, его внимание, манеру ответов на поста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7A6788">
        <w:rPr>
          <w:rFonts w:ascii="Times New Roman" w:eastAsia="Times New Roman" w:hAnsi="Times New Roman" w:cs="Times New Roman"/>
          <w:color w:val="000000"/>
          <w:lang w:eastAsia="ru-RU"/>
        </w:rPr>
        <w:t xml:space="preserve">ленные вопросы. 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Если мысли пациента путаются, проявляется агре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сия, то назначается углубленное исследование когнитивных функций. Невролог проводит дифференциальную диагностику между наруш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ниями мозговых функций и психическими расстройствами. Также пр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изводится оценка черепных нервов, произвольных движений, коорд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нации движений, чувствительности, патологии движений, вегетативной нервной системы.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выявленных нарушений работника РЖД направляют на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br/>
        <w:t>дополнительное инструментальное и/или лабораторное обследование, ставят диагноз и назначают адекватное лечение. Зачастую эпилептич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ские припадки среди работников РЖД связывают с полученными тра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мами, злоупотреблением алкогольными напитками, развитием опух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левых процессов и сосудистых заболеваний. Более 30% поставлен</w:t>
      </w:r>
      <w:r w:rsidR="007A6788">
        <w:rPr>
          <w:rFonts w:ascii="Times New Roman" w:eastAsia="Times New Roman" w:hAnsi="Times New Roman" w:cs="Times New Roman"/>
          <w:color w:val="000000"/>
          <w:lang w:eastAsia="ru-RU"/>
        </w:rPr>
        <w:t xml:space="preserve">ных диагнозов 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«Эпилепсия» было получено после проведения диспансер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зации и профилактических осмотров. Работники РЖД были своевр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менно обследованы и направлены на более легкий труд.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br/>
        <w:t>ВЫВОД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br/>
        <w:t>Профилактическая деятельность - это основа сохранения здоровья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br/>
        <w:t>населения, предотвращения и корректировки заболеваний нервной си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темы и других систем человеческого организма. Благодаря диспансер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зации, профилактическим осмотрам и ведению ЗОЖ человек может снизить риск возникновения инвалидности и смертности из-за болезней нервной системы, а также вести социально-приемлемый уровень жи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ни, т.е. работать, общаться с людьми, заниматься спортом, путешеств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3DC0" w:rsidRPr="006A3DC0">
        <w:rPr>
          <w:rFonts w:ascii="Times New Roman" w:eastAsia="Times New Roman" w:hAnsi="Times New Roman" w:cs="Times New Roman"/>
          <w:color w:val="000000"/>
          <w:lang w:eastAsia="ru-RU"/>
        </w:rPr>
        <w:t>вать, творить и др.</w:t>
      </w:r>
    </w:p>
    <w:p w:rsidR="006A3DC0" w:rsidRPr="006A3DC0" w:rsidRDefault="006A3DC0" w:rsidP="007A6788">
      <w:pPr>
        <w:shd w:val="clear" w:color="auto" w:fill="FFFFFF"/>
        <w:suppressAutoHyphens w:val="0"/>
        <w:spacing w:after="0" w:line="360" w:lineRule="auto"/>
        <w:ind w:leftChars="300" w:left="840" w:rightChars="100" w:right="28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4ADB" w:rsidRPr="006A3DC0" w:rsidRDefault="005D4ADB" w:rsidP="006A3DC0">
      <w:pPr>
        <w:pStyle w:val="af5"/>
        <w:shd w:val="clear" w:color="auto" w:fill="FFFFFF"/>
        <w:suppressAutoHyphens w:val="0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4BF1" w:rsidRDefault="00C34BF1" w:rsidP="00C34BF1">
      <w:pPr>
        <w:overflowPunct w:val="0"/>
        <w:spacing w:after="0" w:line="360" w:lineRule="auto"/>
        <w:ind w:leftChars="101" w:left="283" w:firstLine="562"/>
        <w:jc w:val="both"/>
        <w:rPr>
          <w:rFonts w:ascii="Times New Roman" w:eastAsia="Times New Roman" w:hAnsi="Times New Roman" w:cs="Times New Roman"/>
        </w:rPr>
      </w:pPr>
    </w:p>
    <w:p w:rsidR="00AD2500" w:rsidRDefault="00AD2500" w:rsidP="00575755">
      <w:pPr>
        <w:overflowPunct w:val="0"/>
        <w:spacing w:after="0" w:line="360" w:lineRule="auto"/>
        <w:ind w:leftChars="299" w:left="837" w:firstLine="561"/>
        <w:jc w:val="center"/>
        <w:rPr>
          <w:rFonts w:ascii="Times New Roman" w:eastAsia="Times New Roman" w:hAnsi="Times New Roman" w:cs="Times New Roman"/>
        </w:rPr>
      </w:pPr>
    </w:p>
    <w:p w:rsidR="001F1CFF" w:rsidRDefault="001F1CFF" w:rsidP="001F1CFF">
      <w:pPr>
        <w:overflowPunct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7A6788" w:rsidRDefault="007A6788" w:rsidP="00AD2500">
      <w:pPr>
        <w:overflowPunct w:val="0"/>
        <w:spacing w:after="0" w:line="360" w:lineRule="auto"/>
        <w:ind w:leftChars="299" w:left="837" w:firstLine="561"/>
        <w:rPr>
          <w:rFonts w:ascii="Times New Roman" w:eastAsia="Times New Roman" w:hAnsi="Times New Roman" w:cs="Times New Roman"/>
        </w:rPr>
      </w:pPr>
    </w:p>
    <w:p w:rsidR="007A6788" w:rsidRDefault="007A6788" w:rsidP="00AD2500">
      <w:pPr>
        <w:overflowPunct w:val="0"/>
        <w:spacing w:after="0" w:line="360" w:lineRule="auto"/>
        <w:ind w:leftChars="299" w:left="837" w:firstLine="561"/>
        <w:rPr>
          <w:rFonts w:ascii="Times New Roman" w:eastAsia="Times New Roman" w:hAnsi="Times New Roman" w:cs="Times New Roman"/>
        </w:rPr>
      </w:pPr>
    </w:p>
    <w:p w:rsidR="007A6788" w:rsidRDefault="007A6788" w:rsidP="00AD2500">
      <w:pPr>
        <w:overflowPunct w:val="0"/>
        <w:spacing w:after="0" w:line="360" w:lineRule="auto"/>
        <w:ind w:leftChars="299" w:left="837" w:firstLine="561"/>
        <w:rPr>
          <w:rFonts w:ascii="Times New Roman" w:eastAsia="Times New Roman" w:hAnsi="Times New Roman" w:cs="Times New Roman"/>
        </w:rPr>
      </w:pPr>
    </w:p>
    <w:p w:rsidR="007A6788" w:rsidRDefault="007A6788" w:rsidP="00AD2500">
      <w:pPr>
        <w:overflowPunct w:val="0"/>
        <w:spacing w:after="0" w:line="360" w:lineRule="auto"/>
        <w:ind w:leftChars="299" w:left="837" w:firstLine="561"/>
        <w:rPr>
          <w:rFonts w:ascii="Times New Roman" w:eastAsia="Times New Roman" w:hAnsi="Times New Roman" w:cs="Times New Roman"/>
        </w:rPr>
      </w:pPr>
    </w:p>
    <w:p w:rsidR="007A6788" w:rsidRDefault="007A6788" w:rsidP="00AD2500">
      <w:pPr>
        <w:overflowPunct w:val="0"/>
        <w:spacing w:after="0" w:line="360" w:lineRule="auto"/>
        <w:ind w:leftChars="299" w:left="837" w:firstLine="561"/>
        <w:rPr>
          <w:rFonts w:ascii="Times New Roman" w:eastAsia="Times New Roman" w:hAnsi="Times New Roman" w:cs="Times New Roman"/>
        </w:rPr>
      </w:pPr>
    </w:p>
    <w:p w:rsidR="007A6788" w:rsidRDefault="007A6788" w:rsidP="00AD2500">
      <w:pPr>
        <w:overflowPunct w:val="0"/>
        <w:spacing w:after="0" w:line="360" w:lineRule="auto"/>
        <w:ind w:leftChars="299" w:left="837" w:firstLine="561"/>
        <w:rPr>
          <w:rFonts w:ascii="Times New Roman" w:eastAsia="Times New Roman" w:hAnsi="Times New Roman" w:cs="Times New Roman"/>
        </w:rPr>
      </w:pPr>
    </w:p>
    <w:p w:rsidR="007A6788" w:rsidRDefault="007A6788" w:rsidP="00AD2500">
      <w:pPr>
        <w:overflowPunct w:val="0"/>
        <w:spacing w:after="0" w:line="360" w:lineRule="auto"/>
        <w:ind w:leftChars="299" w:left="837" w:firstLine="561"/>
        <w:rPr>
          <w:rFonts w:ascii="Times New Roman" w:eastAsia="Times New Roman" w:hAnsi="Times New Roman" w:cs="Times New Roman"/>
        </w:rPr>
      </w:pPr>
    </w:p>
    <w:p w:rsidR="007A6788" w:rsidRDefault="007A6788" w:rsidP="00AD2500">
      <w:pPr>
        <w:overflowPunct w:val="0"/>
        <w:spacing w:after="0" w:line="360" w:lineRule="auto"/>
        <w:ind w:leftChars="299" w:left="837" w:firstLine="561"/>
        <w:rPr>
          <w:rFonts w:ascii="Times New Roman" w:eastAsia="Times New Roman" w:hAnsi="Times New Roman" w:cs="Times New Roman"/>
        </w:rPr>
      </w:pPr>
    </w:p>
    <w:p w:rsidR="007A6788" w:rsidRDefault="007A6788" w:rsidP="00AD2500">
      <w:pPr>
        <w:overflowPunct w:val="0"/>
        <w:spacing w:after="0" w:line="360" w:lineRule="auto"/>
        <w:ind w:leftChars="299" w:left="837" w:firstLine="561"/>
        <w:rPr>
          <w:rFonts w:ascii="Times New Roman" w:eastAsia="Times New Roman" w:hAnsi="Times New Roman" w:cs="Times New Roman"/>
        </w:rPr>
      </w:pPr>
    </w:p>
    <w:p w:rsidR="00A32574" w:rsidRDefault="00B47151" w:rsidP="007A6788">
      <w:pPr>
        <w:overflowPunct w:val="0"/>
        <w:spacing w:after="0" w:line="360" w:lineRule="auto"/>
        <w:ind w:leftChars="299" w:left="837" w:firstLine="561"/>
        <w:jc w:val="center"/>
        <w:rPr>
          <w:rFonts w:ascii="Times New Roman" w:eastAsia="Times New Roman" w:hAnsi="Times New Roman" w:cs="Times New Roman"/>
        </w:rPr>
      </w:pPr>
      <w:r w:rsidRPr="00B94A3C">
        <w:rPr>
          <w:rFonts w:ascii="Times New Roman" w:eastAsia="Times New Roman" w:hAnsi="Times New Roman" w:cs="Times New Roman"/>
        </w:rPr>
        <w:t xml:space="preserve">ГЛАВА III. </w:t>
      </w:r>
      <w:proofErr w:type="gramStart"/>
      <w:r w:rsidRPr="00B94A3C">
        <w:rPr>
          <w:rFonts w:ascii="Times New Roman" w:eastAsia="Times New Roman" w:hAnsi="Times New Roman" w:cs="Times New Roman"/>
        </w:rPr>
        <w:t>ПРАКТИЧЕСКАЯ</w:t>
      </w:r>
      <w:proofErr w:type="gramEnd"/>
      <w:r w:rsidRPr="00B94A3C">
        <w:rPr>
          <w:rFonts w:ascii="Times New Roman" w:eastAsia="Times New Roman" w:hAnsi="Times New Roman" w:cs="Times New Roman"/>
        </w:rPr>
        <w:t xml:space="preserve"> РАБАТА</w:t>
      </w:r>
    </w:p>
    <w:p w:rsidR="009D3CC9" w:rsidRPr="00B94A3C" w:rsidRDefault="009D3CC9" w:rsidP="00AD2500">
      <w:pPr>
        <w:overflowPunct w:val="0"/>
        <w:spacing w:after="0" w:line="360" w:lineRule="auto"/>
        <w:ind w:leftChars="299" w:left="837" w:firstLine="561"/>
        <w:rPr>
          <w:rFonts w:ascii="Times New Roman" w:eastAsia="Times New Roman" w:hAnsi="Times New Roman" w:cs="Times New Roman"/>
        </w:rPr>
      </w:pPr>
    </w:p>
    <w:p w:rsidR="00B47151" w:rsidRDefault="006C68F6" w:rsidP="007A6788">
      <w:pPr>
        <w:overflowPunct w:val="0"/>
        <w:spacing w:after="0" w:line="360" w:lineRule="auto"/>
        <w:ind w:leftChars="299" w:left="837" w:firstLine="1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 Анкетирование </w:t>
      </w:r>
    </w:p>
    <w:p w:rsidR="009D3CC9" w:rsidRPr="00B94A3C" w:rsidRDefault="009D3CC9" w:rsidP="008D70D1">
      <w:pPr>
        <w:overflowPunct w:val="0"/>
        <w:spacing w:after="0" w:line="360" w:lineRule="auto"/>
        <w:ind w:leftChars="299" w:left="837" w:firstLine="14"/>
        <w:rPr>
          <w:rFonts w:ascii="Times New Roman" w:eastAsia="Times New Roman" w:hAnsi="Times New Roman" w:cs="Times New Roman"/>
        </w:rPr>
      </w:pPr>
    </w:p>
    <w:p w:rsidR="00B47151" w:rsidRPr="00B47151" w:rsidRDefault="00B47151" w:rsidP="008D70D1">
      <w:pPr>
        <w:overflowPunct w:val="0"/>
        <w:spacing w:after="0" w:line="360" w:lineRule="auto"/>
        <w:ind w:leftChars="101" w:left="283" w:firstLine="561"/>
        <w:jc w:val="both"/>
        <w:rPr>
          <w:rFonts w:ascii="Times New Roman" w:eastAsia="Times New Roman" w:hAnsi="Times New Roman" w:cs="Times New Roman"/>
        </w:rPr>
      </w:pPr>
      <w:r w:rsidRPr="00B47151">
        <w:rPr>
          <w:rFonts w:ascii="Times New Roman" w:eastAsia="Times New Roman" w:hAnsi="Times New Roman" w:cs="Times New Roman"/>
        </w:rPr>
        <w:t xml:space="preserve">Анкетирование </w:t>
      </w:r>
      <w:r w:rsidR="007A6788">
        <w:rPr>
          <w:rFonts w:ascii="Times New Roman" w:eastAsia="Times New Roman" w:hAnsi="Times New Roman" w:cs="Times New Roman"/>
        </w:rPr>
        <w:t xml:space="preserve">у взрослых </w:t>
      </w:r>
      <w:r w:rsidRPr="00B47151">
        <w:rPr>
          <w:rFonts w:ascii="Times New Roman" w:eastAsia="Times New Roman" w:hAnsi="Times New Roman" w:cs="Times New Roman"/>
        </w:rPr>
        <w:t>является одним из сре</w:t>
      </w:r>
      <w:proofErr w:type="gramStart"/>
      <w:r w:rsidRPr="00B47151">
        <w:rPr>
          <w:rFonts w:ascii="Times New Roman" w:eastAsia="Times New Roman" w:hAnsi="Times New Roman" w:cs="Times New Roman"/>
        </w:rPr>
        <w:t>дств пр</w:t>
      </w:r>
      <w:proofErr w:type="gramEnd"/>
      <w:r w:rsidRPr="00B47151">
        <w:rPr>
          <w:rFonts w:ascii="Times New Roman" w:eastAsia="Times New Roman" w:hAnsi="Times New Roman" w:cs="Times New Roman"/>
        </w:rPr>
        <w:t>офилактики болезней. Через анкетирование можно получить информацию о состоянии здоровья, образе жизни, питании, физической активности и других факторах, которые могут</w:t>
      </w:r>
      <w:r>
        <w:rPr>
          <w:rFonts w:ascii="Times New Roman" w:eastAsia="Times New Roman" w:hAnsi="Times New Roman" w:cs="Times New Roman"/>
        </w:rPr>
        <w:t xml:space="preserve"> влиять на здоровье. </w:t>
      </w:r>
      <w:r w:rsidRPr="00B47151">
        <w:rPr>
          <w:rFonts w:ascii="Times New Roman" w:eastAsia="Times New Roman" w:hAnsi="Times New Roman" w:cs="Times New Roman"/>
        </w:rPr>
        <w:t>Анкетирование может проводиться как</w:t>
      </w:r>
      <w:r w:rsidR="007A6788">
        <w:rPr>
          <w:rFonts w:ascii="Times New Roman" w:eastAsia="Times New Roman" w:hAnsi="Times New Roman" w:cs="Times New Roman"/>
        </w:rPr>
        <w:t xml:space="preserve"> на работе</w:t>
      </w:r>
      <w:proofErr w:type="gramStart"/>
      <w:r w:rsidR="007A6788">
        <w:rPr>
          <w:rFonts w:ascii="Times New Roman" w:eastAsia="Times New Roman" w:hAnsi="Times New Roman" w:cs="Times New Roman"/>
        </w:rPr>
        <w:t xml:space="preserve"> </w:t>
      </w:r>
      <w:r w:rsidRPr="00B47151">
        <w:rPr>
          <w:rFonts w:ascii="Times New Roman" w:eastAsia="Times New Roman" w:hAnsi="Times New Roman" w:cs="Times New Roman"/>
        </w:rPr>
        <w:t>,</w:t>
      </w:r>
      <w:proofErr w:type="gramEnd"/>
      <w:r w:rsidRPr="00B47151">
        <w:rPr>
          <w:rFonts w:ascii="Times New Roman" w:eastAsia="Times New Roman" w:hAnsi="Times New Roman" w:cs="Times New Roman"/>
        </w:rPr>
        <w:t xml:space="preserve"> так и в медицинских учреждениях.</w:t>
      </w:r>
      <w:r w:rsidR="008753A2">
        <w:rPr>
          <w:rFonts w:ascii="Times New Roman" w:eastAsia="Times New Roman" w:hAnsi="Times New Roman" w:cs="Times New Roman"/>
        </w:rPr>
        <w:t>(Приложение №3</w:t>
      </w:r>
      <w:r w:rsidR="006C68F6">
        <w:rPr>
          <w:rFonts w:ascii="Times New Roman" w:eastAsia="Times New Roman" w:hAnsi="Times New Roman" w:cs="Times New Roman"/>
        </w:rPr>
        <w:t>)</w:t>
      </w:r>
      <w:r w:rsidRPr="00B47151">
        <w:rPr>
          <w:rFonts w:ascii="Times New Roman" w:eastAsia="Times New Roman" w:hAnsi="Times New Roman" w:cs="Times New Roman"/>
        </w:rPr>
        <w:t xml:space="preserve"> Вопросы в анкете могут быть н</w:t>
      </w:r>
      <w:r>
        <w:rPr>
          <w:rFonts w:ascii="Times New Roman" w:eastAsia="Times New Roman" w:hAnsi="Times New Roman" w:cs="Times New Roman"/>
        </w:rPr>
        <w:t>аправлены на следующие аспекты:</w:t>
      </w:r>
    </w:p>
    <w:p w:rsidR="00B47151" w:rsidRPr="00B47151" w:rsidRDefault="00842349" w:rsidP="008D70D1">
      <w:pPr>
        <w:overflowPunct w:val="0"/>
        <w:spacing w:after="0" w:line="360" w:lineRule="auto"/>
        <w:ind w:leftChars="101" w:left="283" w:firstLine="5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</w:t>
      </w:r>
      <w:r w:rsidR="00B47151" w:rsidRPr="00B47151">
        <w:rPr>
          <w:rFonts w:ascii="Times New Roman" w:eastAsia="Times New Roman" w:hAnsi="Times New Roman" w:cs="Times New Roman"/>
        </w:rPr>
        <w:t>Здоровье: наличие хронических заболеваний, аллергий, проблем со зрением или слухом.</w:t>
      </w:r>
    </w:p>
    <w:p w:rsidR="00F2700C" w:rsidRDefault="00842349" w:rsidP="004F03FF">
      <w:pPr>
        <w:overflowPunct w:val="0"/>
        <w:spacing w:after="0" w:line="360" w:lineRule="auto"/>
        <w:ind w:leftChars="101" w:left="283" w:firstLine="56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2-</w:t>
      </w:r>
      <w:r w:rsidR="00B47151" w:rsidRPr="00B47151">
        <w:rPr>
          <w:rFonts w:ascii="Times New Roman" w:eastAsia="Times New Roman" w:hAnsi="Times New Roman" w:cs="Times New Roman"/>
        </w:rPr>
        <w:t xml:space="preserve">Образ жизни: питание (режим питания, наличие пищевых предпочтений, употребление </w:t>
      </w:r>
      <w:proofErr w:type="spellStart"/>
      <w:r w:rsidR="00B47151" w:rsidRPr="00B47151">
        <w:rPr>
          <w:rFonts w:ascii="Times New Roman" w:eastAsia="Times New Roman" w:hAnsi="Times New Roman" w:cs="Times New Roman"/>
        </w:rPr>
        <w:t>фастфуда</w:t>
      </w:r>
      <w:proofErr w:type="spellEnd"/>
      <w:r w:rsidR="00B47151" w:rsidRPr="00B47151">
        <w:rPr>
          <w:rFonts w:ascii="Times New Roman" w:eastAsia="Times New Roman" w:hAnsi="Times New Roman" w:cs="Times New Roman"/>
        </w:rPr>
        <w:t xml:space="preserve">), физическая активность (занятия спортом, количество </w:t>
      </w:r>
      <w:proofErr w:type="gramEnd"/>
    </w:p>
    <w:p w:rsidR="00B47151" w:rsidRPr="00B47151" w:rsidRDefault="00B47151" w:rsidP="00F2700C">
      <w:pPr>
        <w:overflowPunct w:val="0"/>
        <w:spacing w:after="0" w:line="360" w:lineRule="auto"/>
        <w:ind w:leftChars="101" w:left="283" w:firstLine="1"/>
        <w:jc w:val="both"/>
        <w:rPr>
          <w:rFonts w:ascii="Times New Roman" w:eastAsia="Times New Roman" w:hAnsi="Times New Roman" w:cs="Times New Roman"/>
        </w:rPr>
      </w:pPr>
      <w:r w:rsidRPr="00B47151">
        <w:rPr>
          <w:rFonts w:ascii="Times New Roman" w:eastAsia="Times New Roman" w:hAnsi="Times New Roman" w:cs="Times New Roman"/>
        </w:rPr>
        <w:t>времени, проведенного перед экранами), сон (р</w:t>
      </w:r>
      <w:r w:rsidR="004F03FF">
        <w:rPr>
          <w:rFonts w:ascii="Times New Roman" w:eastAsia="Times New Roman" w:hAnsi="Times New Roman" w:cs="Times New Roman"/>
        </w:rPr>
        <w:t>ежим сна, продолжительность)</w:t>
      </w:r>
      <w:r w:rsidRPr="00B47151">
        <w:rPr>
          <w:rFonts w:ascii="Times New Roman" w:eastAsia="Times New Roman" w:hAnsi="Times New Roman" w:cs="Times New Roman"/>
        </w:rPr>
        <w:t>.</w:t>
      </w:r>
    </w:p>
    <w:p w:rsidR="00B47151" w:rsidRPr="00B47151" w:rsidRDefault="00842349" w:rsidP="008D70D1">
      <w:pPr>
        <w:overflowPunct w:val="0"/>
        <w:spacing w:after="0" w:line="360" w:lineRule="auto"/>
        <w:ind w:leftChars="101" w:left="283" w:firstLine="5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3-</w:t>
      </w:r>
      <w:r w:rsidR="00B47151" w:rsidRPr="00B47151">
        <w:rPr>
          <w:rFonts w:ascii="Times New Roman" w:eastAsia="Times New Roman" w:hAnsi="Times New Roman" w:cs="Times New Roman"/>
        </w:rPr>
        <w:t>Психическое здоровье: наличие стрессовых ситуаций, эмоциональное состояние, наличие симптомов депрессии или тревожности.</w:t>
      </w:r>
    </w:p>
    <w:p w:rsidR="00B47151" w:rsidRPr="00B47151" w:rsidRDefault="00842349" w:rsidP="008D70D1">
      <w:pPr>
        <w:overflowPunct w:val="0"/>
        <w:spacing w:after="0" w:line="360" w:lineRule="auto"/>
        <w:ind w:leftChars="101" w:left="283" w:firstLine="5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4-</w:t>
      </w:r>
      <w:r w:rsidR="00B47151" w:rsidRPr="00B47151">
        <w:rPr>
          <w:rFonts w:ascii="Times New Roman" w:eastAsia="Times New Roman" w:hAnsi="Times New Roman" w:cs="Times New Roman"/>
        </w:rPr>
        <w:t>Поведение: употребление алкоголя, курение, употребление наркотиков.</w:t>
      </w:r>
    </w:p>
    <w:p w:rsidR="008D70D1" w:rsidRPr="00B47151" w:rsidRDefault="00842349" w:rsidP="008D70D1">
      <w:pPr>
        <w:overflowPunct w:val="0"/>
        <w:spacing w:after="0" w:line="360" w:lineRule="auto"/>
        <w:ind w:leftChars="101" w:left="283" w:firstLine="5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5-</w:t>
      </w:r>
      <w:r w:rsidR="00B47151" w:rsidRPr="00B47151">
        <w:rPr>
          <w:rFonts w:ascii="Times New Roman" w:eastAsia="Times New Roman" w:hAnsi="Times New Roman" w:cs="Times New Roman"/>
        </w:rPr>
        <w:t>Профилактика заболеваний: прививочный статус, посещение врачей</w:t>
      </w:r>
      <w:r w:rsidR="00B47151">
        <w:rPr>
          <w:rFonts w:ascii="Times New Roman" w:eastAsia="Times New Roman" w:hAnsi="Times New Roman" w:cs="Times New Roman"/>
        </w:rPr>
        <w:t xml:space="preserve"> для профилактических осмотров.</w:t>
      </w:r>
    </w:p>
    <w:p w:rsidR="001C7077" w:rsidRDefault="00B47151" w:rsidP="008D70D1">
      <w:pPr>
        <w:overflowPunct w:val="0"/>
        <w:spacing w:after="0" w:line="360" w:lineRule="auto"/>
        <w:ind w:leftChars="101" w:left="283" w:firstLine="561"/>
        <w:jc w:val="both"/>
        <w:rPr>
          <w:rFonts w:ascii="Times New Roman" w:eastAsia="Times New Roman" w:hAnsi="Times New Roman" w:cs="Times New Roman"/>
        </w:rPr>
      </w:pPr>
      <w:r w:rsidRPr="00B47151">
        <w:rPr>
          <w:rFonts w:ascii="Times New Roman" w:eastAsia="Times New Roman" w:hAnsi="Times New Roman" w:cs="Times New Roman"/>
        </w:rPr>
        <w:t>Анкетирование может прово</w:t>
      </w:r>
      <w:r w:rsidR="008753A2">
        <w:rPr>
          <w:rFonts w:ascii="Times New Roman" w:eastAsia="Times New Roman" w:hAnsi="Times New Roman" w:cs="Times New Roman"/>
        </w:rPr>
        <w:t xml:space="preserve">диться анонимно, чтобы взрослые люди </w:t>
      </w:r>
      <w:r w:rsidRPr="00B47151">
        <w:rPr>
          <w:rFonts w:ascii="Times New Roman" w:eastAsia="Times New Roman" w:hAnsi="Times New Roman" w:cs="Times New Roman"/>
        </w:rPr>
        <w:t>чувствовали себя более комфортно при ответах на вопросы. Результаты анкетирования могут быть использованы для разработки индивидуальных и групповых программ профилактики заболеваний, а также для оценки эффект</w:t>
      </w:r>
      <w:r>
        <w:rPr>
          <w:rFonts w:ascii="Times New Roman" w:eastAsia="Times New Roman" w:hAnsi="Times New Roman" w:cs="Times New Roman"/>
        </w:rPr>
        <w:t xml:space="preserve">ивности проводимых мероприятий. </w:t>
      </w:r>
      <w:r w:rsidRPr="00B47151">
        <w:rPr>
          <w:rFonts w:ascii="Times New Roman" w:eastAsia="Times New Roman" w:hAnsi="Times New Roman" w:cs="Times New Roman"/>
        </w:rPr>
        <w:t xml:space="preserve">Анализ анкетирования </w:t>
      </w:r>
    </w:p>
    <w:p w:rsidR="00B47151" w:rsidRDefault="00B47151" w:rsidP="009D3CC9">
      <w:pPr>
        <w:overflowPunct w:val="0"/>
        <w:spacing w:after="0" w:line="360" w:lineRule="auto"/>
        <w:ind w:leftChars="101" w:left="283"/>
        <w:jc w:val="both"/>
        <w:rPr>
          <w:rFonts w:ascii="Times New Roman" w:eastAsia="Times New Roman" w:hAnsi="Times New Roman" w:cs="Times New Roman"/>
        </w:rPr>
      </w:pPr>
      <w:r w:rsidRPr="00B47151">
        <w:rPr>
          <w:rFonts w:ascii="Times New Roman" w:eastAsia="Times New Roman" w:hAnsi="Times New Roman" w:cs="Times New Roman"/>
        </w:rPr>
        <w:t>респондентов о знании и необходимости соблюдения профилактических мероприятий.</w:t>
      </w:r>
      <w:r w:rsidR="009D3CC9">
        <w:rPr>
          <w:rFonts w:ascii="Times New Roman" w:eastAsia="Times New Roman" w:hAnsi="Times New Roman" w:cs="Times New Roman"/>
        </w:rPr>
        <w:t xml:space="preserve"> </w:t>
      </w:r>
      <w:r w:rsidRPr="00B47151">
        <w:rPr>
          <w:rFonts w:ascii="Times New Roman" w:eastAsia="Times New Roman" w:hAnsi="Times New Roman" w:cs="Times New Roman"/>
        </w:rPr>
        <w:t>С целью выявления знаний населения по профилактике мною было проведено анкетирование на тему «</w:t>
      </w:r>
      <w:r>
        <w:rPr>
          <w:rFonts w:ascii="Times New Roman" w:eastAsia="Times New Roman" w:hAnsi="Times New Roman" w:cs="Times New Roman"/>
        </w:rPr>
        <w:t>СРЕДСТВА ПРОФИЛАКТИКИ БОЛЕЗНЕЙ</w:t>
      </w:r>
      <w:r w:rsidR="007A6788">
        <w:rPr>
          <w:rFonts w:ascii="Times New Roman" w:eastAsia="Times New Roman" w:hAnsi="Times New Roman" w:cs="Times New Roman"/>
        </w:rPr>
        <w:t xml:space="preserve"> У ВЗРОСЛЫХ</w:t>
      </w:r>
      <w:r w:rsidRPr="00B47151">
        <w:rPr>
          <w:rFonts w:ascii="Times New Roman" w:eastAsia="Times New Roman" w:hAnsi="Times New Roman" w:cs="Times New Roman"/>
        </w:rPr>
        <w:t xml:space="preserve">». </w:t>
      </w:r>
    </w:p>
    <w:p w:rsidR="009D3CC9" w:rsidRDefault="009D3CC9" w:rsidP="009D3CC9">
      <w:pPr>
        <w:overflowPunct w:val="0"/>
        <w:spacing w:after="0" w:line="360" w:lineRule="auto"/>
        <w:ind w:leftChars="50" w:left="140" w:firstLine="561"/>
        <w:jc w:val="both"/>
        <w:rPr>
          <w:rFonts w:ascii="Times New Roman" w:eastAsia="Times New Roman" w:hAnsi="Times New Roman" w:cs="Times New Roman"/>
        </w:rPr>
      </w:pPr>
    </w:p>
    <w:p w:rsidR="009D3CC9" w:rsidRDefault="009D3CC9" w:rsidP="009D3CC9">
      <w:pPr>
        <w:overflowPunct w:val="0"/>
        <w:spacing w:after="0" w:line="360" w:lineRule="auto"/>
        <w:ind w:leftChars="50" w:left="140" w:firstLine="561"/>
        <w:jc w:val="both"/>
        <w:rPr>
          <w:rFonts w:ascii="Times New Roman" w:eastAsia="Times New Roman" w:hAnsi="Times New Roman" w:cs="Times New Roman"/>
        </w:rPr>
      </w:pPr>
    </w:p>
    <w:p w:rsidR="004F03FF" w:rsidRDefault="00B47151" w:rsidP="009D3CC9">
      <w:pPr>
        <w:overflowPunct w:val="0"/>
        <w:spacing w:after="0" w:line="360" w:lineRule="auto"/>
        <w:ind w:leftChars="50" w:left="140" w:firstLine="561"/>
        <w:jc w:val="both"/>
        <w:rPr>
          <w:rFonts w:ascii="Times New Roman" w:eastAsia="Times New Roman" w:hAnsi="Times New Roman" w:cs="Times New Roman"/>
        </w:rPr>
      </w:pPr>
      <w:r w:rsidRPr="00B47151">
        <w:rPr>
          <w:rFonts w:ascii="Times New Roman" w:eastAsia="Times New Roman" w:hAnsi="Times New Roman" w:cs="Times New Roman"/>
        </w:rPr>
        <w:t>Анкетируемы</w:t>
      </w:r>
      <w:r w:rsidR="008753A2">
        <w:rPr>
          <w:rFonts w:ascii="Times New Roman" w:eastAsia="Times New Roman" w:hAnsi="Times New Roman" w:cs="Times New Roman"/>
        </w:rPr>
        <w:t>м было предложено ответить на 15</w:t>
      </w:r>
      <w:r w:rsidRPr="00B471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вопросов. Всего было опро</w:t>
      </w:r>
      <w:r w:rsidR="008753A2">
        <w:rPr>
          <w:rFonts w:ascii="Times New Roman" w:eastAsia="Times New Roman" w:hAnsi="Times New Roman" w:cs="Times New Roman"/>
        </w:rPr>
        <w:t xml:space="preserve">шено 50 </w:t>
      </w:r>
      <w:r w:rsidR="007A6788">
        <w:rPr>
          <w:rFonts w:ascii="Times New Roman" w:eastAsia="Times New Roman" w:hAnsi="Times New Roman" w:cs="Times New Roman"/>
        </w:rPr>
        <w:t>человек в возрасте от 28 до 40</w:t>
      </w:r>
      <w:r w:rsidRPr="00B47151">
        <w:rPr>
          <w:rFonts w:ascii="Times New Roman" w:eastAsia="Times New Roman" w:hAnsi="Times New Roman" w:cs="Times New Roman"/>
        </w:rPr>
        <w:t xml:space="preserve"> лет.</w:t>
      </w:r>
    </w:p>
    <w:p w:rsidR="00B47151" w:rsidRPr="009D3CC9" w:rsidRDefault="00F7174B" w:rsidP="009D3CC9">
      <w:pPr>
        <w:pStyle w:val="af5"/>
        <w:numPr>
          <w:ilvl w:val="0"/>
          <w:numId w:val="15"/>
        </w:numPr>
        <w:overflowPunct w:val="0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Анкета</w:t>
      </w:r>
    </w:p>
    <w:p w:rsidR="00295013" w:rsidRDefault="00B47151" w:rsidP="00295013">
      <w:pPr>
        <w:overflowPunct w:val="0"/>
        <w:spacing w:after="0" w:line="360" w:lineRule="auto"/>
        <w:ind w:leftChars="50" w:left="140" w:firstLine="561"/>
        <w:jc w:val="both"/>
        <w:rPr>
          <w:rFonts w:ascii="Times New Roman" w:eastAsia="Times New Roman" w:hAnsi="Times New Roman" w:cs="Times New Roman"/>
        </w:rPr>
      </w:pPr>
      <w:r w:rsidRPr="00B47151">
        <w:rPr>
          <w:rFonts w:ascii="Times New Roman" w:eastAsia="Times New Roman" w:hAnsi="Times New Roman" w:cs="Times New Roman"/>
        </w:rPr>
        <w:t xml:space="preserve">Целью исследования явилось изучение представлений людей о причинах возникновения </w:t>
      </w:r>
      <w:r w:rsidR="00DA7F5F">
        <w:rPr>
          <w:rFonts w:ascii="Times New Roman" w:eastAsia="Times New Roman" w:hAnsi="Times New Roman" w:cs="Times New Roman"/>
        </w:rPr>
        <w:t>тех или иных п</w:t>
      </w:r>
      <w:r w:rsidR="007A6788">
        <w:rPr>
          <w:rFonts w:ascii="Times New Roman" w:eastAsia="Times New Roman" w:hAnsi="Times New Roman" w:cs="Times New Roman"/>
        </w:rPr>
        <w:t>роблем со здоровьем у взрослых.</w:t>
      </w:r>
      <w:r w:rsidR="00842349">
        <w:rPr>
          <w:rFonts w:ascii="Times New Roman" w:eastAsia="Times New Roman" w:hAnsi="Times New Roman" w:cs="Times New Roman"/>
        </w:rPr>
        <w:t xml:space="preserve"> </w:t>
      </w:r>
      <w:r w:rsidR="009D3CC9">
        <w:rPr>
          <w:rFonts w:ascii="Times New Roman" w:eastAsia="Times New Roman" w:hAnsi="Times New Roman" w:cs="Times New Roman"/>
        </w:rPr>
        <w:t>(Приложение №3)</w:t>
      </w:r>
    </w:p>
    <w:p w:rsidR="009D3CC9" w:rsidRDefault="009D3CC9" w:rsidP="00295013">
      <w:pPr>
        <w:overflowPunct w:val="0"/>
        <w:spacing w:after="0" w:line="360" w:lineRule="auto"/>
        <w:ind w:leftChars="50" w:left="140" w:firstLine="561"/>
        <w:jc w:val="both"/>
        <w:rPr>
          <w:rFonts w:ascii="Times New Roman" w:eastAsia="Times New Roman" w:hAnsi="Times New Roman" w:cs="Times New Roman"/>
        </w:rPr>
      </w:pPr>
    </w:p>
    <w:p w:rsidR="00DA7F5F" w:rsidRDefault="00DA7F5F" w:rsidP="007A6788">
      <w:pPr>
        <w:overflowPunct w:val="0"/>
        <w:spacing w:after="0" w:line="360" w:lineRule="auto"/>
        <w:ind w:leftChars="299" w:left="1107" w:hanging="270"/>
        <w:jc w:val="center"/>
        <w:rPr>
          <w:rFonts w:ascii="Times New Roman" w:eastAsia="Times New Roman" w:hAnsi="Times New Roman" w:cs="Times New Roman"/>
        </w:rPr>
      </w:pPr>
      <w:r w:rsidRPr="00DA7F5F">
        <w:rPr>
          <w:rFonts w:ascii="Times New Roman" w:eastAsia="Times New Roman" w:hAnsi="Times New Roman" w:cs="Times New Roman"/>
        </w:rPr>
        <w:t>3.2 Беседа</w:t>
      </w:r>
    </w:p>
    <w:p w:rsidR="009D3CC9" w:rsidRDefault="009D3CC9" w:rsidP="008D70D1">
      <w:pPr>
        <w:overflowPunct w:val="0"/>
        <w:spacing w:after="0" w:line="360" w:lineRule="auto"/>
        <w:ind w:leftChars="299" w:left="1107" w:hanging="270"/>
        <w:rPr>
          <w:rFonts w:ascii="Times New Roman" w:eastAsia="Times New Roman" w:hAnsi="Times New Roman" w:cs="Times New Roman"/>
        </w:rPr>
      </w:pPr>
    </w:p>
    <w:p w:rsidR="00DA7F5F" w:rsidRPr="00DA7F5F" w:rsidRDefault="00DA7F5F" w:rsidP="008D70D1">
      <w:pPr>
        <w:overflowPunct w:val="0"/>
        <w:spacing w:after="0" w:line="360" w:lineRule="auto"/>
        <w:ind w:leftChars="50" w:left="140" w:firstLine="561"/>
        <w:jc w:val="both"/>
        <w:rPr>
          <w:rFonts w:ascii="Times New Roman" w:eastAsia="Times New Roman" w:hAnsi="Times New Roman" w:cs="Times New Roman"/>
        </w:rPr>
      </w:pPr>
      <w:r w:rsidRPr="00DA7F5F">
        <w:rPr>
          <w:rFonts w:ascii="Times New Roman" w:eastAsia="Times New Roman" w:hAnsi="Times New Roman" w:cs="Times New Roman"/>
        </w:rPr>
        <w:t>Беседа с целью устранения дефицита знаний является одним из сре</w:t>
      </w:r>
      <w:proofErr w:type="gramStart"/>
      <w:r w:rsidRPr="00DA7F5F">
        <w:rPr>
          <w:rFonts w:ascii="Times New Roman" w:eastAsia="Times New Roman" w:hAnsi="Times New Roman" w:cs="Times New Roman"/>
        </w:rPr>
        <w:t>дств пр</w:t>
      </w:r>
      <w:proofErr w:type="gramEnd"/>
      <w:r w:rsidRPr="00DA7F5F">
        <w:rPr>
          <w:rFonts w:ascii="Times New Roman" w:eastAsia="Times New Roman" w:hAnsi="Times New Roman" w:cs="Times New Roman"/>
        </w:rPr>
        <w:t>офилактики болезней</w:t>
      </w:r>
      <w:r w:rsidR="007A6788">
        <w:rPr>
          <w:rFonts w:ascii="Times New Roman" w:eastAsia="Times New Roman" w:hAnsi="Times New Roman" w:cs="Times New Roman"/>
        </w:rPr>
        <w:t xml:space="preserve"> у взрослых</w:t>
      </w:r>
      <w:r w:rsidRPr="00DA7F5F">
        <w:rPr>
          <w:rFonts w:ascii="Times New Roman" w:eastAsia="Times New Roman" w:hAnsi="Times New Roman" w:cs="Times New Roman"/>
        </w:rPr>
        <w:t>. В ходе такой беседы можно обсудить различные аспекты здорового образа жизни и предоставить информацию о важности правильного питания, физической активности, соблюдении режима сна и других факторо</w:t>
      </w:r>
      <w:r w:rsidR="007A6788">
        <w:rPr>
          <w:rFonts w:ascii="Times New Roman" w:eastAsia="Times New Roman" w:hAnsi="Times New Roman" w:cs="Times New Roman"/>
        </w:rPr>
        <w:t xml:space="preserve">в, влияющих на здоровье </w:t>
      </w:r>
      <w:r>
        <w:rPr>
          <w:rFonts w:ascii="Times New Roman" w:eastAsia="Times New Roman" w:hAnsi="Times New Roman" w:cs="Times New Roman"/>
        </w:rPr>
        <w:t>и их жизнедеятельность.</w:t>
      </w:r>
      <w:r w:rsidR="00D92740">
        <w:rPr>
          <w:rFonts w:ascii="Times New Roman" w:eastAsia="Times New Roman" w:hAnsi="Times New Roman" w:cs="Times New Roman"/>
        </w:rPr>
        <w:t xml:space="preserve"> (Приложение №2)</w:t>
      </w:r>
    </w:p>
    <w:p w:rsidR="008D70D1" w:rsidRDefault="00DA7F5F" w:rsidP="00773722">
      <w:pPr>
        <w:overflowPunct w:val="0"/>
        <w:spacing w:after="0" w:line="360" w:lineRule="auto"/>
        <w:ind w:leftChars="50" w:left="140" w:firstLine="561"/>
        <w:jc w:val="both"/>
        <w:rPr>
          <w:rFonts w:ascii="Times New Roman" w:eastAsia="Times New Roman" w:hAnsi="Times New Roman" w:cs="Times New Roman"/>
        </w:rPr>
      </w:pPr>
      <w:r w:rsidRPr="00DA7F5F">
        <w:rPr>
          <w:rFonts w:ascii="Times New Roman" w:eastAsia="Times New Roman" w:hAnsi="Times New Roman" w:cs="Times New Roman"/>
        </w:rPr>
        <w:t>Во время беседы можно также рассмотреть вопросы, связанные с профилактикой заболеваний, включая вакцинацию, регулярные медицинские осмотры и посещение вра</w:t>
      </w:r>
      <w:r>
        <w:rPr>
          <w:rFonts w:ascii="Times New Roman" w:eastAsia="Times New Roman" w:hAnsi="Times New Roman" w:cs="Times New Roman"/>
        </w:rPr>
        <w:t xml:space="preserve">чей для профилактических целей. </w:t>
      </w:r>
      <w:r w:rsidRPr="00DA7F5F">
        <w:rPr>
          <w:rFonts w:ascii="Times New Roman" w:eastAsia="Times New Roman" w:hAnsi="Times New Roman" w:cs="Times New Roman"/>
        </w:rPr>
        <w:t xml:space="preserve">Целью такой беседы является информирование </w:t>
      </w:r>
      <w:r w:rsidR="007A6788">
        <w:rPr>
          <w:rFonts w:ascii="Times New Roman" w:eastAsia="Times New Roman" w:hAnsi="Times New Roman" w:cs="Times New Roman"/>
        </w:rPr>
        <w:t>взрослых о</w:t>
      </w:r>
      <w:r w:rsidRPr="00DA7F5F">
        <w:rPr>
          <w:rFonts w:ascii="Times New Roman" w:eastAsia="Times New Roman" w:hAnsi="Times New Roman" w:cs="Times New Roman"/>
        </w:rPr>
        <w:t xml:space="preserve"> важности заботы о своем здоровье и предоставление им необходимых знаний для принятия правильных решений в отношении </w:t>
      </w:r>
      <w:r>
        <w:rPr>
          <w:rFonts w:ascii="Times New Roman" w:eastAsia="Times New Roman" w:hAnsi="Times New Roman" w:cs="Times New Roman"/>
        </w:rPr>
        <w:t xml:space="preserve">своего образа жизни и здоровья. </w:t>
      </w:r>
      <w:r w:rsidRPr="00DA7F5F">
        <w:rPr>
          <w:rFonts w:ascii="Times New Roman" w:eastAsia="Times New Roman" w:hAnsi="Times New Roman" w:cs="Times New Roman"/>
        </w:rPr>
        <w:t>Важно также проводить регулярные медицинские осмотры, анкетирование и другие мероприятия, направленные на поддержание и улучшение здоровья.</w:t>
      </w:r>
    </w:p>
    <w:p w:rsidR="009D3CC9" w:rsidRDefault="009D3CC9" w:rsidP="00773722">
      <w:pPr>
        <w:overflowPunct w:val="0"/>
        <w:spacing w:after="0" w:line="360" w:lineRule="auto"/>
        <w:ind w:leftChars="50" w:left="140" w:firstLine="561"/>
        <w:jc w:val="both"/>
        <w:rPr>
          <w:rFonts w:ascii="Times New Roman" w:eastAsia="Times New Roman" w:hAnsi="Times New Roman" w:cs="Times New Roman"/>
        </w:rPr>
      </w:pPr>
    </w:p>
    <w:p w:rsidR="00D92740" w:rsidRDefault="00D92740" w:rsidP="007A6788">
      <w:pPr>
        <w:overflowPunct w:val="0"/>
        <w:spacing w:after="0" w:line="360" w:lineRule="auto"/>
        <w:ind w:leftChars="50" w:left="140" w:firstLine="56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 Буклет</w:t>
      </w:r>
    </w:p>
    <w:p w:rsidR="009D3CC9" w:rsidRDefault="009D3CC9" w:rsidP="00773722">
      <w:pPr>
        <w:overflowPunct w:val="0"/>
        <w:spacing w:after="0" w:line="360" w:lineRule="auto"/>
        <w:ind w:leftChars="50" w:left="140" w:firstLine="561"/>
        <w:jc w:val="both"/>
        <w:rPr>
          <w:rFonts w:ascii="Times New Roman" w:eastAsia="Times New Roman" w:hAnsi="Times New Roman" w:cs="Times New Roman"/>
        </w:rPr>
      </w:pPr>
    </w:p>
    <w:p w:rsidR="00D92740" w:rsidRPr="00D92740" w:rsidRDefault="00D92740" w:rsidP="00773722">
      <w:pPr>
        <w:overflowPunct w:val="0"/>
        <w:spacing w:after="0" w:line="360" w:lineRule="auto"/>
        <w:ind w:leftChars="50" w:left="140" w:firstLine="561"/>
        <w:jc w:val="both"/>
        <w:rPr>
          <w:rFonts w:ascii="Times New Roman" w:eastAsia="Times New Roman" w:hAnsi="Times New Roman" w:cs="Times New Roman"/>
        </w:rPr>
      </w:pPr>
      <w:r w:rsidRPr="00D92740">
        <w:rPr>
          <w:rFonts w:ascii="Times New Roman" w:hAnsi="Times New Roman" w:cs="Times New Roman"/>
        </w:rPr>
        <w:t>Для пропаганды</w:t>
      </w:r>
      <w:r w:rsidR="00295013">
        <w:rPr>
          <w:rFonts w:ascii="Times New Roman" w:hAnsi="Times New Roman" w:cs="Times New Roman"/>
        </w:rPr>
        <w:t xml:space="preserve"> сре</w:t>
      </w:r>
      <w:proofErr w:type="gramStart"/>
      <w:r w:rsidR="00295013">
        <w:rPr>
          <w:rFonts w:ascii="Times New Roman" w:hAnsi="Times New Roman" w:cs="Times New Roman"/>
        </w:rPr>
        <w:t>дств пр</w:t>
      </w:r>
      <w:proofErr w:type="gramEnd"/>
      <w:r w:rsidR="00295013">
        <w:rPr>
          <w:rFonts w:ascii="Times New Roman" w:hAnsi="Times New Roman" w:cs="Times New Roman"/>
        </w:rPr>
        <w:t xml:space="preserve">офилактики болезней у </w:t>
      </w:r>
      <w:r w:rsidR="007A6788">
        <w:rPr>
          <w:rFonts w:ascii="Times New Roman" w:hAnsi="Times New Roman" w:cs="Times New Roman"/>
        </w:rPr>
        <w:t xml:space="preserve">взрослых </w:t>
      </w:r>
      <w:r w:rsidRPr="00D92740">
        <w:rPr>
          <w:rFonts w:ascii="Times New Roman" w:hAnsi="Times New Roman" w:cs="Times New Roman"/>
        </w:rPr>
        <w:t xml:space="preserve">мною был разработан буклет </w:t>
      </w:r>
      <w:r w:rsidR="008753A2">
        <w:rPr>
          <w:rFonts w:ascii="Times New Roman" w:hAnsi="Times New Roman" w:cs="Times New Roman"/>
        </w:rPr>
        <w:t>(Приложение №5</w:t>
      </w:r>
      <w:r w:rsidRPr="00D92740">
        <w:rPr>
          <w:rFonts w:ascii="Times New Roman" w:hAnsi="Times New Roman" w:cs="Times New Roman"/>
        </w:rPr>
        <w:t>).</w:t>
      </w:r>
    </w:p>
    <w:p w:rsidR="00951D5F" w:rsidRDefault="00951D5F" w:rsidP="00575755">
      <w:pPr>
        <w:overflowPunct w:val="0"/>
        <w:spacing w:after="0" w:line="360" w:lineRule="auto"/>
        <w:ind w:leftChars="299" w:left="837" w:firstLine="561"/>
        <w:jc w:val="center"/>
        <w:rPr>
          <w:rFonts w:ascii="Times New Roman" w:eastAsia="Times New Roman" w:hAnsi="Times New Roman" w:cs="Times New Roman"/>
        </w:rPr>
      </w:pPr>
    </w:p>
    <w:p w:rsidR="00295013" w:rsidRDefault="00295013" w:rsidP="00295013">
      <w:pPr>
        <w:overflowPunct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9D3CC9" w:rsidRDefault="009D3CC9" w:rsidP="0018631D">
      <w:pPr>
        <w:overflowPunct w:val="0"/>
        <w:spacing w:after="0" w:line="360" w:lineRule="auto"/>
        <w:ind w:leftChars="299" w:left="837" w:firstLine="561"/>
        <w:jc w:val="center"/>
        <w:rPr>
          <w:rFonts w:ascii="Times New Roman" w:eastAsia="Times New Roman" w:hAnsi="Times New Roman" w:cs="Times New Roman"/>
        </w:rPr>
      </w:pPr>
    </w:p>
    <w:p w:rsidR="005149C6" w:rsidRDefault="005149C6" w:rsidP="0018631D">
      <w:pPr>
        <w:overflowPunct w:val="0"/>
        <w:spacing w:after="0" w:line="360" w:lineRule="auto"/>
        <w:ind w:leftChars="299" w:left="837" w:firstLine="561"/>
        <w:jc w:val="center"/>
        <w:rPr>
          <w:rFonts w:ascii="Times New Roman" w:eastAsia="Times New Roman" w:hAnsi="Times New Roman" w:cs="Times New Roman"/>
        </w:rPr>
      </w:pPr>
    </w:p>
    <w:p w:rsidR="00C1121A" w:rsidRDefault="00C1121A" w:rsidP="0018631D">
      <w:pPr>
        <w:overflowPunct w:val="0"/>
        <w:spacing w:after="0" w:line="360" w:lineRule="auto"/>
        <w:ind w:leftChars="299" w:left="837" w:firstLine="561"/>
        <w:jc w:val="center"/>
        <w:rPr>
          <w:rFonts w:ascii="Times New Roman" w:eastAsia="Times New Roman" w:hAnsi="Times New Roman" w:cs="Times New Roman"/>
        </w:rPr>
      </w:pPr>
      <w:r w:rsidRPr="00C1121A">
        <w:rPr>
          <w:rFonts w:ascii="Times New Roman" w:eastAsia="Times New Roman" w:hAnsi="Times New Roman" w:cs="Times New Roman"/>
        </w:rPr>
        <w:t>ЗАКЛЮЧЕНИЕ</w:t>
      </w:r>
    </w:p>
    <w:p w:rsidR="005149C6" w:rsidRPr="00C1121A" w:rsidRDefault="005149C6" w:rsidP="005149C6">
      <w:pPr>
        <w:overflowPunct w:val="0"/>
        <w:spacing w:after="0" w:line="360" w:lineRule="auto"/>
        <w:ind w:leftChars="300" w:left="840" w:right="567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отмечает ВОЗ в своей работе: «Сотни миллионов людей в мире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страдают неврологическими нарушениями. Более 6 миллионов человек ежегодно умирают от инсульта, около 80% случаев смерти происходят в странах с низким и средним уровнем дохода. Более 50 миллионов людей в мире страдают эпилепсией. По оценкам, 47,5 миллиона людей в мире страдают деменцией, а ежегодно происходит 7,7 миллиона новых случаев заболевания.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Основной причиной деменции является болезнь Альцгеймера, на нее приходится 60-70% случаев деменции. Показатели распространенности мигрени в мире превышают 10%».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Нервная система остается одной до сих пор из самых неизученных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областей медицины. Заболевания данной системы имеют не всегда ясную этиологию и патогенез, но одной из важнейших методик лечения неврологических заболеваний является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рофилактическая деятельность.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Вследствие изученного теоретического материала и проведенной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практической работы, необходимо отметить значимость таких профилактических мер в предотвращении заболеваний нервной системы, как: соблюдение режима работы и отдыха, полноценный сон, рациональное питание, умеренная физическая нагрузка, отказ от вредных привычек, вакцинация, снижение уровня стресса и своевременное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выявление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лечение заболеваний. По итогам проведения практической работы, хочется отметить, что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большой процент респондентов не связывает профилактическую работу и наличие имеющихся заболеваний.</w:t>
      </w:r>
    </w:p>
    <w:p w:rsidR="008D70D1" w:rsidRPr="00C1121A" w:rsidRDefault="008D70D1" w:rsidP="00D62C5C">
      <w:pPr>
        <w:overflowPunct w:val="0"/>
        <w:spacing w:after="0" w:line="360" w:lineRule="auto"/>
        <w:ind w:leftChars="101" w:left="283" w:firstLine="5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8D70D1" w:rsidRDefault="008D70D1">
      <w:pPr>
        <w:pStyle w:val="ae"/>
        <w:shd w:val="clear" w:color="auto" w:fill="FFFFFF"/>
        <w:spacing w:beforeAutospacing="0" w:afterAutospacing="0" w:line="360" w:lineRule="auto"/>
        <w:ind w:leftChars="300" w:left="840" w:rightChars="100" w:right="280"/>
        <w:jc w:val="both"/>
        <w:textAlignment w:val="baseline"/>
        <w:rPr>
          <w:rFonts w:eastAsia="Times New Roman"/>
          <w:sz w:val="28"/>
          <w:szCs w:val="28"/>
          <w:lang w:val="ru-RU"/>
        </w:rPr>
      </w:pPr>
    </w:p>
    <w:p w:rsidR="0018631D" w:rsidRDefault="0018631D" w:rsidP="00A14690">
      <w:pPr>
        <w:pStyle w:val="ae"/>
        <w:shd w:val="clear" w:color="auto" w:fill="FFFFFF"/>
        <w:spacing w:beforeAutospacing="0" w:afterAutospacing="0" w:line="360" w:lineRule="auto"/>
        <w:ind w:rightChars="100" w:right="280"/>
        <w:jc w:val="center"/>
        <w:textAlignment w:val="baseline"/>
        <w:rPr>
          <w:sz w:val="28"/>
          <w:lang w:val="ru-RU"/>
        </w:rPr>
      </w:pPr>
    </w:p>
    <w:p w:rsidR="009D3CC9" w:rsidRDefault="009D3CC9" w:rsidP="00A14690">
      <w:pPr>
        <w:pStyle w:val="ae"/>
        <w:shd w:val="clear" w:color="auto" w:fill="FFFFFF"/>
        <w:spacing w:beforeAutospacing="0" w:afterAutospacing="0" w:line="360" w:lineRule="auto"/>
        <w:ind w:rightChars="100" w:right="280"/>
        <w:jc w:val="center"/>
        <w:textAlignment w:val="baseline"/>
        <w:rPr>
          <w:sz w:val="28"/>
          <w:lang w:val="ru-RU"/>
        </w:rPr>
      </w:pPr>
    </w:p>
    <w:p w:rsidR="00B95F4E" w:rsidRDefault="00B95F4E" w:rsidP="00A14690">
      <w:pPr>
        <w:pStyle w:val="ae"/>
        <w:shd w:val="clear" w:color="auto" w:fill="FFFFFF"/>
        <w:spacing w:beforeAutospacing="0" w:afterAutospacing="0" w:line="360" w:lineRule="auto"/>
        <w:ind w:rightChars="100" w:right="280"/>
        <w:jc w:val="center"/>
        <w:textAlignment w:val="baseline"/>
        <w:rPr>
          <w:sz w:val="28"/>
          <w:lang w:val="ru-RU"/>
        </w:rPr>
      </w:pPr>
    </w:p>
    <w:p w:rsidR="00B95F4E" w:rsidRDefault="00B95F4E" w:rsidP="00A14690">
      <w:pPr>
        <w:pStyle w:val="ae"/>
        <w:shd w:val="clear" w:color="auto" w:fill="FFFFFF"/>
        <w:spacing w:beforeAutospacing="0" w:afterAutospacing="0" w:line="360" w:lineRule="auto"/>
        <w:ind w:rightChars="100" w:right="280"/>
        <w:jc w:val="center"/>
        <w:textAlignment w:val="baseline"/>
        <w:rPr>
          <w:sz w:val="28"/>
          <w:lang w:val="ru-RU"/>
        </w:rPr>
      </w:pPr>
    </w:p>
    <w:p w:rsidR="00B95F4E" w:rsidRDefault="00B95F4E" w:rsidP="00A14690">
      <w:pPr>
        <w:pStyle w:val="ae"/>
        <w:shd w:val="clear" w:color="auto" w:fill="FFFFFF"/>
        <w:spacing w:beforeAutospacing="0" w:afterAutospacing="0" w:line="360" w:lineRule="auto"/>
        <w:ind w:rightChars="100" w:right="280"/>
        <w:jc w:val="center"/>
        <w:textAlignment w:val="baseline"/>
        <w:rPr>
          <w:sz w:val="28"/>
          <w:lang w:val="ru-RU"/>
        </w:rPr>
      </w:pPr>
    </w:p>
    <w:p w:rsidR="00B95F4E" w:rsidRDefault="00B95F4E" w:rsidP="00A14690">
      <w:pPr>
        <w:pStyle w:val="ae"/>
        <w:shd w:val="clear" w:color="auto" w:fill="FFFFFF"/>
        <w:spacing w:beforeAutospacing="0" w:afterAutospacing="0" w:line="360" w:lineRule="auto"/>
        <w:ind w:rightChars="100" w:right="280"/>
        <w:jc w:val="center"/>
        <w:textAlignment w:val="baseline"/>
        <w:rPr>
          <w:sz w:val="28"/>
          <w:lang w:val="ru-RU"/>
        </w:rPr>
      </w:pPr>
    </w:p>
    <w:p w:rsidR="00B95F4E" w:rsidRDefault="00B95F4E" w:rsidP="00A14690">
      <w:pPr>
        <w:pStyle w:val="ae"/>
        <w:shd w:val="clear" w:color="auto" w:fill="FFFFFF"/>
        <w:spacing w:beforeAutospacing="0" w:afterAutospacing="0" w:line="360" w:lineRule="auto"/>
        <w:ind w:rightChars="100" w:right="280"/>
        <w:jc w:val="center"/>
        <w:textAlignment w:val="baseline"/>
        <w:rPr>
          <w:sz w:val="28"/>
          <w:lang w:val="ru-RU"/>
        </w:rPr>
      </w:pPr>
    </w:p>
    <w:p w:rsidR="00B95F4E" w:rsidRDefault="00B95F4E" w:rsidP="00A14690">
      <w:pPr>
        <w:pStyle w:val="ae"/>
        <w:shd w:val="clear" w:color="auto" w:fill="FFFFFF"/>
        <w:spacing w:beforeAutospacing="0" w:afterAutospacing="0" w:line="360" w:lineRule="auto"/>
        <w:ind w:rightChars="100" w:right="280"/>
        <w:jc w:val="center"/>
        <w:textAlignment w:val="baseline"/>
        <w:rPr>
          <w:sz w:val="28"/>
          <w:lang w:val="ru-RU"/>
        </w:rPr>
      </w:pPr>
    </w:p>
    <w:p w:rsidR="00B95F4E" w:rsidRDefault="00B95F4E" w:rsidP="00A14690">
      <w:pPr>
        <w:pStyle w:val="ae"/>
        <w:shd w:val="clear" w:color="auto" w:fill="FFFFFF"/>
        <w:spacing w:beforeAutospacing="0" w:afterAutospacing="0" w:line="360" w:lineRule="auto"/>
        <w:ind w:rightChars="100" w:right="280"/>
        <w:jc w:val="center"/>
        <w:textAlignment w:val="baseline"/>
        <w:rPr>
          <w:sz w:val="28"/>
          <w:lang w:val="ru-RU"/>
        </w:rPr>
      </w:pPr>
    </w:p>
    <w:p w:rsidR="00B95F4E" w:rsidRDefault="00B95F4E" w:rsidP="00A14690">
      <w:pPr>
        <w:pStyle w:val="ae"/>
        <w:shd w:val="clear" w:color="auto" w:fill="FFFFFF"/>
        <w:spacing w:beforeAutospacing="0" w:afterAutospacing="0" w:line="360" w:lineRule="auto"/>
        <w:ind w:rightChars="100" w:right="280"/>
        <w:jc w:val="center"/>
        <w:textAlignment w:val="baseline"/>
        <w:rPr>
          <w:sz w:val="28"/>
          <w:lang w:val="ru-RU"/>
        </w:rPr>
      </w:pPr>
    </w:p>
    <w:p w:rsidR="00B95F4E" w:rsidRDefault="00B95F4E" w:rsidP="00A14690">
      <w:pPr>
        <w:pStyle w:val="ae"/>
        <w:shd w:val="clear" w:color="auto" w:fill="FFFFFF"/>
        <w:spacing w:beforeAutospacing="0" w:afterAutospacing="0" w:line="360" w:lineRule="auto"/>
        <w:ind w:rightChars="100" w:right="280"/>
        <w:jc w:val="center"/>
        <w:textAlignment w:val="baseline"/>
        <w:rPr>
          <w:sz w:val="28"/>
          <w:lang w:val="ru-RU"/>
        </w:rPr>
      </w:pPr>
    </w:p>
    <w:p w:rsidR="00B95F4E" w:rsidRDefault="00B95F4E" w:rsidP="00A14690">
      <w:pPr>
        <w:pStyle w:val="ae"/>
        <w:shd w:val="clear" w:color="auto" w:fill="FFFFFF"/>
        <w:spacing w:beforeAutospacing="0" w:afterAutospacing="0" w:line="360" w:lineRule="auto"/>
        <w:ind w:rightChars="100" w:right="280"/>
        <w:jc w:val="center"/>
        <w:textAlignment w:val="baseline"/>
        <w:rPr>
          <w:sz w:val="28"/>
          <w:lang w:val="ru-RU"/>
        </w:rPr>
      </w:pPr>
    </w:p>
    <w:p w:rsidR="00B95F4E" w:rsidRDefault="00B95F4E" w:rsidP="00A14690">
      <w:pPr>
        <w:pStyle w:val="ae"/>
        <w:shd w:val="clear" w:color="auto" w:fill="FFFFFF"/>
        <w:spacing w:beforeAutospacing="0" w:afterAutospacing="0" w:line="360" w:lineRule="auto"/>
        <w:ind w:rightChars="100" w:right="280"/>
        <w:jc w:val="center"/>
        <w:textAlignment w:val="baseline"/>
        <w:rPr>
          <w:sz w:val="28"/>
          <w:lang w:val="ru-RU"/>
        </w:rPr>
      </w:pPr>
    </w:p>
    <w:p w:rsidR="00B95F4E" w:rsidRDefault="00B95F4E" w:rsidP="00A14690">
      <w:pPr>
        <w:pStyle w:val="ae"/>
        <w:shd w:val="clear" w:color="auto" w:fill="FFFFFF"/>
        <w:spacing w:beforeAutospacing="0" w:afterAutospacing="0" w:line="360" w:lineRule="auto"/>
        <w:ind w:rightChars="100" w:right="280"/>
        <w:jc w:val="center"/>
        <w:textAlignment w:val="baseline"/>
        <w:rPr>
          <w:sz w:val="28"/>
          <w:lang w:val="ru-RU"/>
        </w:rPr>
      </w:pPr>
    </w:p>
    <w:p w:rsidR="00A32574" w:rsidRPr="00575755" w:rsidRDefault="00EE4275" w:rsidP="00A14690">
      <w:pPr>
        <w:pStyle w:val="ae"/>
        <w:shd w:val="clear" w:color="auto" w:fill="FFFFFF"/>
        <w:spacing w:beforeAutospacing="0" w:afterAutospacing="0" w:line="360" w:lineRule="auto"/>
        <w:ind w:rightChars="100" w:right="280"/>
        <w:jc w:val="center"/>
        <w:textAlignment w:val="baseline"/>
        <w:rPr>
          <w:sz w:val="28"/>
          <w:lang w:val="ru-RU"/>
        </w:rPr>
      </w:pPr>
      <w:r w:rsidRPr="00575755">
        <w:rPr>
          <w:sz w:val="28"/>
          <w:lang w:val="ru-RU"/>
        </w:rPr>
        <w:t>БИБЛИОГРАФИЯ</w:t>
      </w:r>
    </w:p>
    <w:p w:rsidR="00B95F4E" w:rsidRPr="00B95F4E" w:rsidRDefault="009D3CC9" w:rsidP="00B95F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5F4E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 w:rsidR="00D62C5C" w:rsidRPr="00B95F4E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Pr="00B95F4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424BD9" w:rsidRPr="00B95F4E">
        <w:rPr>
          <w:rFonts w:ascii="Times New Roman" w:hAnsi="Times New Roman" w:cs="Times New Roman"/>
          <w:b w:val="0"/>
          <w:sz w:val="28"/>
          <w:szCs w:val="28"/>
        </w:rPr>
        <w:t>министерство здравоохранения российской федерации</w:t>
      </w:r>
      <w:r w:rsidR="00424B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4BD9" w:rsidRPr="00B95F4E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="00424BD9">
        <w:rPr>
          <w:rFonts w:ascii="Times New Roman" w:hAnsi="Times New Roman" w:cs="Times New Roman"/>
          <w:b w:val="0"/>
          <w:sz w:val="28"/>
          <w:szCs w:val="28"/>
        </w:rPr>
        <w:t xml:space="preserve"> от 29 октября</w:t>
      </w:r>
      <w:r w:rsidR="00424BD9" w:rsidRPr="00424B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4BD9">
        <w:rPr>
          <w:rFonts w:ascii="Times New Roman" w:hAnsi="Times New Roman" w:cs="Times New Roman"/>
          <w:b w:val="0"/>
          <w:sz w:val="28"/>
          <w:szCs w:val="28"/>
        </w:rPr>
        <w:t>2020 г. №</w:t>
      </w:r>
      <w:r w:rsidR="00424BD9" w:rsidRPr="00B95F4E">
        <w:rPr>
          <w:rFonts w:ascii="Times New Roman" w:hAnsi="Times New Roman" w:cs="Times New Roman"/>
          <w:b w:val="0"/>
          <w:sz w:val="28"/>
          <w:szCs w:val="28"/>
        </w:rPr>
        <w:t xml:space="preserve"> 1177н</w:t>
      </w:r>
      <w:r w:rsidR="00424B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4BD9" w:rsidRPr="00B95F4E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</w:p>
    <w:p w:rsidR="00B95F4E" w:rsidRPr="00B95F4E" w:rsidRDefault="00424BD9" w:rsidP="00B95F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5F4E">
        <w:rPr>
          <w:rFonts w:ascii="Times New Roman" w:hAnsi="Times New Roman" w:cs="Times New Roman"/>
          <w:b w:val="0"/>
          <w:sz w:val="28"/>
          <w:szCs w:val="28"/>
        </w:rPr>
        <w:t>организации и осуществления профилактики неинфекц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5F4E">
        <w:rPr>
          <w:rFonts w:ascii="Times New Roman" w:hAnsi="Times New Roman" w:cs="Times New Roman"/>
          <w:b w:val="0"/>
          <w:sz w:val="28"/>
          <w:szCs w:val="28"/>
        </w:rPr>
        <w:t>онных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5F4E">
        <w:rPr>
          <w:rFonts w:ascii="Times New Roman" w:hAnsi="Times New Roman" w:cs="Times New Roman"/>
          <w:b w:val="0"/>
          <w:sz w:val="28"/>
          <w:szCs w:val="28"/>
        </w:rPr>
        <w:t>заболеваний и проведения мероприятий по формированию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5F4E">
        <w:rPr>
          <w:rFonts w:ascii="Times New Roman" w:hAnsi="Times New Roman" w:cs="Times New Roman"/>
          <w:b w:val="0"/>
          <w:sz w:val="28"/>
          <w:szCs w:val="28"/>
        </w:rPr>
        <w:t>здорового об</w:t>
      </w:r>
      <w:r>
        <w:rPr>
          <w:rFonts w:ascii="Times New Roman" w:hAnsi="Times New Roman" w:cs="Times New Roman"/>
          <w:b w:val="0"/>
          <w:sz w:val="28"/>
          <w:szCs w:val="28"/>
        </w:rPr>
        <w:t>раза жизни в медици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ских организациях</w:t>
      </w:r>
    </w:p>
    <w:p w:rsidR="00EE4275" w:rsidRDefault="00EE4275" w:rsidP="009D3CC9">
      <w:pPr>
        <w:overflowPunct w:val="0"/>
        <w:spacing w:after="0" w:line="360" w:lineRule="auto"/>
        <w:ind w:leftChars="101" w:left="283" w:firstLine="561"/>
        <w:jc w:val="both"/>
        <w:rPr>
          <w:rFonts w:ascii="Times New Roman" w:eastAsia="Times New Roman" w:hAnsi="Times New Roman" w:cs="Times New Roman"/>
        </w:rPr>
      </w:pPr>
    </w:p>
    <w:p w:rsidR="004B2042" w:rsidRPr="00D661ED" w:rsidRDefault="009D3CC9" w:rsidP="009D3CC9">
      <w:pPr>
        <w:overflowPunct w:val="0"/>
        <w:spacing w:after="0" w:line="360" w:lineRule="auto"/>
        <w:ind w:leftChars="101" w:left="283" w:firstLine="5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D62C5C">
        <w:rPr>
          <w:rFonts w:ascii="Times New Roman" w:eastAsia="Times New Roman" w:hAnsi="Times New Roman" w:cs="Times New Roman"/>
        </w:rPr>
        <w:t>.</w:t>
      </w:r>
      <w:r w:rsidR="00D661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661ED" w:rsidRPr="00D661ED">
        <w:rPr>
          <w:rFonts w:ascii="Times New Roman" w:hAnsi="Times New Roman" w:cs="Times New Roman"/>
        </w:rPr>
        <w:t>Зиньковский</w:t>
      </w:r>
      <w:proofErr w:type="spellEnd"/>
      <w:r w:rsidR="00D661ED" w:rsidRPr="00D661ED">
        <w:rPr>
          <w:rFonts w:ascii="Times New Roman" w:hAnsi="Times New Roman" w:cs="Times New Roman"/>
        </w:rPr>
        <w:t xml:space="preserve">, А. К. Проблемы эпилепсии в общей клинической практике / А. К. </w:t>
      </w:r>
      <w:proofErr w:type="spellStart"/>
      <w:r w:rsidR="00D661ED" w:rsidRPr="00D661ED">
        <w:rPr>
          <w:rFonts w:ascii="Times New Roman" w:hAnsi="Times New Roman" w:cs="Times New Roman"/>
        </w:rPr>
        <w:t>Зиньковский</w:t>
      </w:r>
      <w:proofErr w:type="spellEnd"/>
      <w:r w:rsidR="00D661ED" w:rsidRPr="00D661ED">
        <w:rPr>
          <w:rFonts w:ascii="Times New Roman" w:hAnsi="Times New Roman" w:cs="Times New Roman"/>
        </w:rPr>
        <w:t>, В. Ю. Шестаков.  Итоги и перспективы лечебно-профилактической, научно-исследовательской и педагогической деятельности</w:t>
      </w:r>
      <w:proofErr w:type="gramStart"/>
      <w:r w:rsidR="00D661ED" w:rsidRPr="00D661ED">
        <w:rPr>
          <w:rFonts w:ascii="Times New Roman" w:hAnsi="Times New Roman" w:cs="Times New Roman"/>
        </w:rPr>
        <w:t xml:space="preserve"> :</w:t>
      </w:r>
      <w:proofErr w:type="gramEnd"/>
      <w:r w:rsidR="00D661ED" w:rsidRPr="00D661ED">
        <w:rPr>
          <w:rFonts w:ascii="Times New Roman" w:hAnsi="Times New Roman" w:cs="Times New Roman"/>
        </w:rPr>
        <w:t xml:space="preserve"> ежегодный сборник научно-практических работ / Тверская государственная медицинская академия ; ред. Б. Н. Давыдов, Л. В. Шпак, Г. П. Мохначев [и др.]. – Тверь</w:t>
      </w:r>
      <w:proofErr w:type="gramStart"/>
      <w:r w:rsidR="00D661ED" w:rsidRPr="00D661ED">
        <w:rPr>
          <w:rFonts w:ascii="Times New Roman" w:hAnsi="Times New Roman" w:cs="Times New Roman"/>
        </w:rPr>
        <w:t xml:space="preserve"> :</w:t>
      </w:r>
      <w:proofErr w:type="gramEnd"/>
      <w:r w:rsidR="00D661ED" w:rsidRPr="00D661ED">
        <w:rPr>
          <w:rFonts w:ascii="Times New Roman" w:hAnsi="Times New Roman" w:cs="Times New Roman"/>
        </w:rPr>
        <w:t xml:space="preserve"> Фактор, 2004. – С. 228-229.</w:t>
      </w:r>
    </w:p>
    <w:p w:rsidR="00424BD9" w:rsidRDefault="009D3CC9" w:rsidP="009D3CC9">
      <w:pPr>
        <w:overflowPunct w:val="0"/>
        <w:spacing w:after="0" w:line="360" w:lineRule="auto"/>
        <w:ind w:leftChars="101" w:left="283" w:firstLine="56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D62C5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D661ED" w:rsidRPr="00D661ED">
        <w:rPr>
          <w:rFonts w:ascii="Times New Roman" w:hAnsi="Times New Roman" w:cs="Times New Roman"/>
        </w:rPr>
        <w:t xml:space="preserve">Гусев, Е. И. Эпилепсия и ее лечение / Е. И. Гусев, Г. Н. </w:t>
      </w:r>
      <w:proofErr w:type="spellStart"/>
      <w:r w:rsidR="00D661ED" w:rsidRPr="00D661ED">
        <w:rPr>
          <w:rFonts w:ascii="Times New Roman" w:hAnsi="Times New Roman" w:cs="Times New Roman"/>
        </w:rPr>
        <w:t>Авакян</w:t>
      </w:r>
      <w:proofErr w:type="spellEnd"/>
      <w:r w:rsidR="00D661ED" w:rsidRPr="00D661ED">
        <w:rPr>
          <w:rFonts w:ascii="Times New Roman" w:hAnsi="Times New Roman" w:cs="Times New Roman"/>
        </w:rPr>
        <w:t xml:space="preserve">, А. С. Никифоров. – 2-е изд., </w:t>
      </w:r>
      <w:proofErr w:type="spellStart"/>
      <w:r w:rsidR="00D661ED" w:rsidRPr="00D661ED">
        <w:rPr>
          <w:rFonts w:ascii="Times New Roman" w:hAnsi="Times New Roman" w:cs="Times New Roman"/>
        </w:rPr>
        <w:t>испр</w:t>
      </w:r>
      <w:proofErr w:type="spellEnd"/>
      <w:r w:rsidR="00D661ED" w:rsidRPr="00D661ED">
        <w:rPr>
          <w:rFonts w:ascii="Times New Roman" w:hAnsi="Times New Roman" w:cs="Times New Roman"/>
        </w:rPr>
        <w:t>. и доп. – Москва</w:t>
      </w:r>
      <w:proofErr w:type="gramStart"/>
      <w:r w:rsidR="00D661ED" w:rsidRPr="00D661ED">
        <w:rPr>
          <w:rFonts w:ascii="Times New Roman" w:hAnsi="Times New Roman" w:cs="Times New Roman"/>
        </w:rPr>
        <w:t xml:space="preserve"> :</w:t>
      </w:r>
      <w:proofErr w:type="gramEnd"/>
      <w:r w:rsidR="00424BD9">
        <w:rPr>
          <w:rFonts w:ascii="Times New Roman" w:hAnsi="Times New Roman" w:cs="Times New Roman"/>
        </w:rPr>
        <w:t xml:space="preserve"> </w:t>
      </w:r>
      <w:proofErr w:type="spellStart"/>
      <w:r w:rsidR="00424BD9">
        <w:rPr>
          <w:rFonts w:ascii="Times New Roman" w:hAnsi="Times New Roman" w:cs="Times New Roman"/>
        </w:rPr>
        <w:t>ГЭОТАР-Медиа</w:t>
      </w:r>
      <w:proofErr w:type="spellEnd"/>
      <w:r w:rsidR="00424BD9">
        <w:rPr>
          <w:rFonts w:ascii="Times New Roman" w:hAnsi="Times New Roman" w:cs="Times New Roman"/>
        </w:rPr>
        <w:t>, 2016. – 308 с.</w:t>
      </w:r>
      <w:proofErr w:type="gramStart"/>
      <w:r w:rsidR="00424BD9">
        <w:rPr>
          <w:rFonts w:ascii="Times New Roman" w:hAnsi="Times New Roman" w:cs="Times New Roman"/>
        </w:rPr>
        <w:t xml:space="preserve"> :</w:t>
      </w:r>
      <w:proofErr w:type="gramEnd"/>
    </w:p>
    <w:p w:rsidR="00D661ED" w:rsidRDefault="009D3CC9" w:rsidP="009D3CC9">
      <w:pPr>
        <w:overflowPunct w:val="0"/>
        <w:spacing w:after="0" w:line="360" w:lineRule="auto"/>
        <w:ind w:leftChars="101" w:left="283" w:firstLine="56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D62C5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D661ED" w:rsidRPr="00D661ED">
        <w:rPr>
          <w:rFonts w:ascii="Times New Roman" w:hAnsi="Times New Roman" w:cs="Times New Roman"/>
        </w:rPr>
        <w:t>Зенков</w:t>
      </w:r>
      <w:proofErr w:type="spellEnd"/>
      <w:r w:rsidR="00D661ED" w:rsidRPr="00D661ED">
        <w:rPr>
          <w:rFonts w:ascii="Times New Roman" w:hAnsi="Times New Roman" w:cs="Times New Roman"/>
        </w:rPr>
        <w:t xml:space="preserve">, Л. Р. </w:t>
      </w:r>
      <w:proofErr w:type="spellStart"/>
      <w:r w:rsidR="00D661ED" w:rsidRPr="00D661ED">
        <w:rPr>
          <w:rFonts w:ascii="Times New Roman" w:hAnsi="Times New Roman" w:cs="Times New Roman"/>
        </w:rPr>
        <w:t>Непароксизмальные</w:t>
      </w:r>
      <w:proofErr w:type="spellEnd"/>
      <w:r w:rsidR="00D661ED" w:rsidRPr="00D661ED">
        <w:rPr>
          <w:rFonts w:ascii="Times New Roman" w:hAnsi="Times New Roman" w:cs="Times New Roman"/>
        </w:rPr>
        <w:t xml:space="preserve"> эпилептические расстройства</w:t>
      </w:r>
      <w:proofErr w:type="gramStart"/>
      <w:r w:rsidR="00D661ED" w:rsidRPr="00D661ED">
        <w:rPr>
          <w:rFonts w:ascii="Times New Roman" w:hAnsi="Times New Roman" w:cs="Times New Roman"/>
        </w:rPr>
        <w:t xml:space="preserve"> :</w:t>
      </w:r>
      <w:proofErr w:type="gramEnd"/>
      <w:r w:rsidR="00D661ED" w:rsidRPr="00D661ED">
        <w:rPr>
          <w:rFonts w:ascii="Times New Roman" w:hAnsi="Times New Roman" w:cs="Times New Roman"/>
        </w:rPr>
        <w:t xml:space="preserve"> руководство для врачей / Л. Р. </w:t>
      </w:r>
      <w:proofErr w:type="spellStart"/>
      <w:r w:rsidR="00D661ED" w:rsidRPr="00D661ED">
        <w:rPr>
          <w:rFonts w:ascii="Times New Roman" w:hAnsi="Times New Roman" w:cs="Times New Roman"/>
        </w:rPr>
        <w:t>Зенков</w:t>
      </w:r>
      <w:proofErr w:type="spellEnd"/>
      <w:r w:rsidR="00D661ED" w:rsidRPr="00D661ED">
        <w:rPr>
          <w:rFonts w:ascii="Times New Roman" w:hAnsi="Times New Roman" w:cs="Times New Roman"/>
        </w:rPr>
        <w:t xml:space="preserve">. – 2-е изд. – Москва </w:t>
      </w:r>
    </w:p>
    <w:p w:rsidR="00D65ABF" w:rsidRPr="00424BD9" w:rsidRDefault="009D3CC9" w:rsidP="009D3CC9">
      <w:pPr>
        <w:overflowPunct w:val="0"/>
        <w:spacing w:after="0" w:line="360" w:lineRule="auto"/>
        <w:ind w:leftChars="101" w:left="283" w:firstLine="5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D62C5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4BD9">
        <w:rPr>
          <w:rFonts w:ascii="Times New Roman" w:eastAsia="Times New Roman" w:hAnsi="Times New Roman" w:cs="Times New Roman"/>
        </w:rPr>
        <w:t>Бортникова</w:t>
      </w:r>
      <w:proofErr w:type="spellEnd"/>
      <w:r w:rsidR="00424BD9">
        <w:rPr>
          <w:rFonts w:ascii="Times New Roman" w:eastAsia="Times New Roman" w:hAnsi="Times New Roman" w:cs="Times New Roman"/>
        </w:rPr>
        <w:t xml:space="preserve">  С.М. , </w:t>
      </w:r>
      <w:proofErr w:type="spellStart"/>
      <w:r w:rsidR="00424BD9">
        <w:rPr>
          <w:rFonts w:ascii="Times New Roman" w:eastAsia="Times New Roman" w:hAnsi="Times New Roman" w:cs="Times New Roman"/>
        </w:rPr>
        <w:t>Зубахина</w:t>
      </w:r>
      <w:proofErr w:type="spellEnd"/>
      <w:r w:rsidR="00424BD9">
        <w:rPr>
          <w:rFonts w:ascii="Times New Roman" w:eastAsia="Times New Roman" w:hAnsi="Times New Roman" w:cs="Times New Roman"/>
        </w:rPr>
        <w:t xml:space="preserve"> Т.В., </w:t>
      </w:r>
      <w:proofErr w:type="spellStart"/>
      <w:r w:rsidR="00424BD9">
        <w:rPr>
          <w:rFonts w:ascii="Times New Roman" w:eastAsia="Times New Roman" w:hAnsi="Times New Roman" w:cs="Times New Roman"/>
        </w:rPr>
        <w:t>Беседовский</w:t>
      </w:r>
      <w:proofErr w:type="spellEnd"/>
      <w:r w:rsidR="00424BD9">
        <w:rPr>
          <w:rFonts w:ascii="Times New Roman" w:eastAsia="Times New Roman" w:hAnsi="Times New Roman" w:cs="Times New Roman"/>
        </w:rPr>
        <w:t xml:space="preserve"> С.Г. -4-е изд., Нервные и психические болезни/  Феникс, 2022-с.478</w:t>
      </w:r>
    </w:p>
    <w:p w:rsidR="00424BD9" w:rsidRPr="00424BD9" w:rsidRDefault="009D3CC9" w:rsidP="009D3CC9">
      <w:pPr>
        <w:overflowPunct w:val="0"/>
        <w:spacing w:after="0" w:line="360" w:lineRule="auto"/>
        <w:ind w:leftChars="101" w:left="283" w:firstLine="5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D62C5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424BD9" w:rsidRPr="00424BD9">
        <w:rPr>
          <w:rFonts w:ascii="Times New Roman" w:hAnsi="Times New Roman" w:cs="Times New Roman"/>
        </w:rPr>
        <w:t>Психиатрия</w:t>
      </w:r>
      <w:proofErr w:type="gramStart"/>
      <w:r w:rsidR="00424BD9" w:rsidRPr="00424BD9">
        <w:rPr>
          <w:rFonts w:ascii="Times New Roman" w:hAnsi="Times New Roman" w:cs="Times New Roman"/>
        </w:rPr>
        <w:t xml:space="preserve"> :</w:t>
      </w:r>
      <w:proofErr w:type="gramEnd"/>
      <w:r w:rsidR="00424BD9" w:rsidRPr="00424BD9">
        <w:rPr>
          <w:rFonts w:ascii="Times New Roman" w:hAnsi="Times New Roman" w:cs="Times New Roman"/>
        </w:rPr>
        <w:t xml:space="preserve"> национальное руководство / ред. Т. Б. Дмитриева, В. Н. Краснов, Н. Г. Незнанов. – Москва</w:t>
      </w:r>
      <w:proofErr w:type="gramStart"/>
      <w:r w:rsidR="00424BD9" w:rsidRPr="00424BD9">
        <w:rPr>
          <w:rFonts w:ascii="Times New Roman" w:hAnsi="Times New Roman" w:cs="Times New Roman"/>
        </w:rPr>
        <w:t xml:space="preserve"> :</w:t>
      </w:r>
      <w:proofErr w:type="gramEnd"/>
      <w:r w:rsidR="00424BD9" w:rsidRPr="00424BD9">
        <w:rPr>
          <w:rFonts w:ascii="Times New Roman" w:hAnsi="Times New Roman" w:cs="Times New Roman"/>
        </w:rPr>
        <w:t xml:space="preserve"> </w:t>
      </w:r>
      <w:proofErr w:type="spellStart"/>
      <w:r w:rsidR="00424BD9" w:rsidRPr="00424BD9">
        <w:rPr>
          <w:rFonts w:ascii="Times New Roman" w:hAnsi="Times New Roman" w:cs="Times New Roman"/>
        </w:rPr>
        <w:t>ГЭОТАР-Медиа</w:t>
      </w:r>
      <w:proofErr w:type="spellEnd"/>
      <w:r w:rsidR="00424BD9" w:rsidRPr="00424BD9">
        <w:rPr>
          <w:rFonts w:ascii="Times New Roman" w:hAnsi="Times New Roman" w:cs="Times New Roman"/>
        </w:rPr>
        <w:t>, 2009. – 992 с</w:t>
      </w:r>
    </w:p>
    <w:p w:rsidR="00322FB6" w:rsidRPr="00322FB6" w:rsidRDefault="00322FB6" w:rsidP="00424BD9">
      <w:pPr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D84C1A" w:rsidRDefault="00D84C1A" w:rsidP="00A8401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424BD9" w:rsidRDefault="00424BD9" w:rsidP="006C68F6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:rsidR="00424BD9" w:rsidRDefault="00424BD9" w:rsidP="006C68F6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:rsidR="00424BD9" w:rsidRDefault="00424BD9" w:rsidP="006C68F6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:rsidR="00424BD9" w:rsidRDefault="00424BD9" w:rsidP="006C68F6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:rsidR="00424BD9" w:rsidRDefault="00424BD9" w:rsidP="006C68F6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:rsidR="00424BD9" w:rsidRDefault="00424BD9" w:rsidP="006C68F6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:rsidR="00424BD9" w:rsidRDefault="00424BD9" w:rsidP="006C68F6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:rsidR="00424BD9" w:rsidRDefault="00424BD9" w:rsidP="006C68F6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:rsidR="00424BD9" w:rsidRDefault="00424BD9" w:rsidP="006C68F6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:rsidR="00424BD9" w:rsidRDefault="00424BD9" w:rsidP="006C68F6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:rsidR="00424BD9" w:rsidRDefault="00424BD9" w:rsidP="006C68F6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:rsidR="00322FB6" w:rsidRDefault="006C68F6" w:rsidP="006C68F6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№1</w:t>
      </w:r>
    </w:p>
    <w:p w:rsidR="0019696C" w:rsidRDefault="0019696C" w:rsidP="006C68F6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стр.20</w:t>
      </w:r>
    </w:p>
    <w:p w:rsidR="00424BD9" w:rsidRPr="00322FB6" w:rsidRDefault="00424BD9" w:rsidP="006C68F6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:rsidR="00322FB6" w:rsidRDefault="00322FB6" w:rsidP="00D92740">
      <w:pPr>
        <w:overflowPunct w:val="0"/>
        <w:spacing w:after="0" w:line="288" w:lineRule="auto"/>
        <w:ind w:leftChars="299" w:left="837" w:firstLine="562"/>
        <w:jc w:val="right"/>
        <w:rPr>
          <w:rFonts w:ascii="Times New Roman" w:eastAsia="Times New Roman" w:hAnsi="Times New Roman" w:cs="Times New Roman"/>
        </w:rPr>
      </w:pPr>
    </w:p>
    <w:p w:rsidR="00D92740" w:rsidRDefault="00D92740" w:rsidP="00D92740">
      <w:pPr>
        <w:overflowPunct w:val="0"/>
        <w:spacing w:after="0" w:line="288" w:lineRule="auto"/>
        <w:ind w:leftChars="299" w:left="837" w:firstLine="562"/>
        <w:rPr>
          <w:rFonts w:ascii="Times New Roman" w:eastAsia="Times New Roman" w:hAnsi="Times New Roman" w:cs="Times New Roman"/>
        </w:rPr>
      </w:pPr>
    </w:p>
    <w:p w:rsidR="00322FB6" w:rsidRPr="00322FB6" w:rsidRDefault="0019696C" w:rsidP="00D92740">
      <w:pPr>
        <w:overflowPunct w:val="0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191250" cy="4486275"/>
            <wp:effectExtent l="19050" t="0" r="0" b="0"/>
            <wp:docPr id="5" name="Рисунок 0" descr="19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_9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632" cy="448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275" w:rsidRPr="00EE4275" w:rsidRDefault="00EE4275" w:rsidP="00EE4275">
      <w:pPr>
        <w:overflowPunct w:val="0"/>
        <w:spacing w:after="0" w:line="288" w:lineRule="auto"/>
        <w:ind w:leftChars="299" w:left="837" w:firstLine="562"/>
        <w:jc w:val="both"/>
        <w:rPr>
          <w:rFonts w:ascii="Times New Roman" w:eastAsia="Times New Roman" w:hAnsi="Times New Roman" w:cs="Times New Roman"/>
        </w:rPr>
      </w:pPr>
    </w:p>
    <w:p w:rsidR="00A32574" w:rsidRDefault="00A32574">
      <w:pPr>
        <w:pStyle w:val="ae"/>
        <w:shd w:val="clear" w:color="auto" w:fill="FFFFFF"/>
        <w:spacing w:beforeAutospacing="0" w:afterAutospacing="0" w:line="360" w:lineRule="auto"/>
        <w:ind w:leftChars="300" w:left="840" w:rightChars="100" w:right="280"/>
        <w:jc w:val="both"/>
        <w:textAlignment w:val="baseline"/>
        <w:rPr>
          <w:rFonts w:eastAsia="Times New Roman"/>
          <w:sz w:val="28"/>
          <w:szCs w:val="28"/>
          <w:lang w:val="ru-RU"/>
        </w:rPr>
      </w:pPr>
    </w:p>
    <w:p w:rsidR="00A32574" w:rsidRDefault="00A32574">
      <w:pPr>
        <w:pStyle w:val="ae"/>
        <w:shd w:val="clear" w:color="auto" w:fill="FFFFFF"/>
        <w:spacing w:beforeAutospacing="0" w:afterAutospacing="0" w:line="360" w:lineRule="auto"/>
        <w:ind w:leftChars="300" w:left="840" w:rightChars="100" w:right="280"/>
        <w:jc w:val="both"/>
        <w:textAlignment w:val="baseline"/>
        <w:rPr>
          <w:rFonts w:eastAsia="Times New Roman"/>
          <w:sz w:val="28"/>
          <w:szCs w:val="28"/>
          <w:lang w:val="ru-RU"/>
        </w:rPr>
      </w:pPr>
    </w:p>
    <w:p w:rsidR="00A32574" w:rsidRDefault="00A32574">
      <w:pPr>
        <w:pStyle w:val="ae"/>
        <w:shd w:val="clear" w:color="auto" w:fill="FFFFFF"/>
        <w:spacing w:beforeAutospacing="0" w:afterAutospacing="0" w:line="360" w:lineRule="auto"/>
        <w:ind w:leftChars="300" w:left="840" w:rightChars="100" w:right="280"/>
        <w:jc w:val="both"/>
        <w:textAlignment w:val="baseline"/>
        <w:rPr>
          <w:rFonts w:eastAsia="Times New Roman"/>
          <w:sz w:val="28"/>
          <w:szCs w:val="28"/>
          <w:lang w:val="ru-RU"/>
        </w:rPr>
      </w:pPr>
    </w:p>
    <w:p w:rsidR="00A32574" w:rsidRDefault="00A32574">
      <w:pPr>
        <w:pStyle w:val="ae"/>
        <w:shd w:val="clear" w:color="auto" w:fill="FFFFFF"/>
        <w:spacing w:beforeAutospacing="0" w:afterAutospacing="0" w:line="360" w:lineRule="auto"/>
        <w:ind w:leftChars="300" w:left="840" w:rightChars="100" w:right="280"/>
        <w:jc w:val="both"/>
        <w:textAlignment w:val="baseline"/>
        <w:rPr>
          <w:rFonts w:eastAsia="Times New Roman"/>
          <w:sz w:val="28"/>
          <w:szCs w:val="28"/>
          <w:lang w:val="ru-RU"/>
        </w:rPr>
      </w:pPr>
    </w:p>
    <w:p w:rsidR="00A32574" w:rsidRDefault="00A32574">
      <w:pPr>
        <w:pStyle w:val="ae"/>
        <w:shd w:val="clear" w:color="auto" w:fill="FFFFFF"/>
        <w:spacing w:beforeAutospacing="0" w:afterAutospacing="0" w:line="360" w:lineRule="auto"/>
        <w:ind w:leftChars="300" w:left="840" w:rightChars="100" w:right="280"/>
        <w:jc w:val="both"/>
        <w:textAlignment w:val="baseline"/>
        <w:rPr>
          <w:rFonts w:eastAsia="Times New Roman"/>
          <w:sz w:val="28"/>
          <w:szCs w:val="28"/>
          <w:lang w:val="ru-RU"/>
        </w:rPr>
      </w:pPr>
    </w:p>
    <w:p w:rsidR="00A32574" w:rsidRDefault="00A32574">
      <w:pPr>
        <w:pStyle w:val="ae"/>
        <w:shd w:val="clear" w:color="auto" w:fill="FFFFFF"/>
        <w:spacing w:beforeAutospacing="0" w:afterAutospacing="0" w:line="360" w:lineRule="auto"/>
        <w:ind w:leftChars="300" w:left="840" w:rightChars="100" w:right="280"/>
        <w:jc w:val="both"/>
        <w:textAlignment w:val="baseline"/>
        <w:rPr>
          <w:rFonts w:eastAsia="Times New Roman"/>
          <w:sz w:val="28"/>
          <w:szCs w:val="28"/>
          <w:lang w:val="ru-RU"/>
        </w:rPr>
      </w:pPr>
    </w:p>
    <w:p w:rsidR="00A32574" w:rsidRDefault="00A32574">
      <w:pPr>
        <w:pStyle w:val="ae"/>
        <w:shd w:val="clear" w:color="auto" w:fill="FFFFFF"/>
        <w:spacing w:beforeAutospacing="0" w:afterAutospacing="0" w:line="360" w:lineRule="auto"/>
        <w:ind w:leftChars="300" w:left="840" w:rightChars="100" w:right="280"/>
        <w:jc w:val="both"/>
        <w:textAlignment w:val="baseline"/>
        <w:rPr>
          <w:rFonts w:eastAsia="Times New Roman"/>
          <w:sz w:val="28"/>
          <w:szCs w:val="28"/>
          <w:lang w:val="ru-RU"/>
        </w:rPr>
      </w:pPr>
    </w:p>
    <w:p w:rsidR="00A32574" w:rsidRDefault="00A32574">
      <w:pPr>
        <w:pStyle w:val="ae"/>
        <w:shd w:val="clear" w:color="auto" w:fill="FFFFFF"/>
        <w:spacing w:beforeAutospacing="0" w:afterAutospacing="0" w:line="360" w:lineRule="auto"/>
        <w:ind w:leftChars="300" w:left="840" w:rightChars="100" w:right="280"/>
        <w:jc w:val="both"/>
        <w:textAlignment w:val="baseline"/>
        <w:rPr>
          <w:rFonts w:eastAsia="Times New Roman"/>
          <w:sz w:val="28"/>
          <w:szCs w:val="28"/>
          <w:lang w:val="ru-RU"/>
        </w:rPr>
      </w:pPr>
    </w:p>
    <w:p w:rsidR="00A32574" w:rsidRDefault="00A32574">
      <w:pPr>
        <w:overflowPunct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A32574" w:rsidRDefault="00A32574" w:rsidP="00D92740">
      <w:pPr>
        <w:pStyle w:val="2"/>
        <w:keepNext w:val="0"/>
        <w:keepLines w:val="0"/>
        <w:shd w:val="clear" w:color="auto" w:fill="FFFFFF"/>
        <w:spacing w:after="210" w:line="210" w:lineRule="atLeast"/>
        <w:jc w:val="left"/>
        <w:textAlignment w:val="baseline"/>
        <w:rPr>
          <w:smallCaps w:val="0"/>
        </w:rPr>
      </w:pPr>
    </w:p>
    <w:p w:rsidR="00295013" w:rsidRDefault="00295013" w:rsidP="00D92740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:rsidR="0019696C" w:rsidRDefault="0019696C" w:rsidP="00D62C5C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:rsidR="00D92740" w:rsidRPr="00D92740" w:rsidRDefault="00D92740" w:rsidP="00D62C5C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  <w:r w:rsidRPr="00D92740">
        <w:rPr>
          <w:rFonts w:ascii="Times New Roman" w:eastAsia="Times New Roman" w:hAnsi="Times New Roman" w:cs="Times New Roman"/>
        </w:rPr>
        <w:t>Приложение №2</w:t>
      </w:r>
    </w:p>
    <w:p w:rsidR="00D92740" w:rsidRDefault="00D92740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Беседа:</w:t>
      </w:r>
    </w:p>
    <w:p w:rsidR="00D92740" w:rsidRPr="00D92740" w:rsidRDefault="00D92740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  <w:r w:rsidRPr="00D92740">
        <w:rPr>
          <w:rFonts w:ascii="Times New Roman" w:eastAsia="Times New Roman" w:hAnsi="Times New Roman" w:cs="Times New Roman"/>
        </w:rPr>
        <w:t>1. Введение: обсуждение важ</w:t>
      </w:r>
      <w:r w:rsidR="0019696C">
        <w:rPr>
          <w:rFonts w:ascii="Times New Roman" w:eastAsia="Times New Roman" w:hAnsi="Times New Roman" w:cs="Times New Roman"/>
        </w:rPr>
        <w:t>ности профилактики  заболеваний у взрослых</w:t>
      </w:r>
      <w:r w:rsidRPr="00D92740">
        <w:rPr>
          <w:rFonts w:ascii="Times New Roman" w:eastAsia="Times New Roman" w:hAnsi="Times New Roman" w:cs="Times New Roman"/>
        </w:rPr>
        <w:t>.</w:t>
      </w:r>
    </w:p>
    <w:p w:rsidR="00D92740" w:rsidRPr="00D92740" w:rsidRDefault="00D92740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  <w:r w:rsidRPr="00D92740">
        <w:rPr>
          <w:rFonts w:ascii="Times New Roman" w:eastAsia="Times New Roman" w:hAnsi="Times New Roman" w:cs="Times New Roman"/>
        </w:rPr>
        <w:t>2. Прививки: обсуждение необходимости и важности прививок для защиты от опасных инфекций.</w:t>
      </w:r>
    </w:p>
    <w:p w:rsidR="00D92740" w:rsidRPr="00D92740" w:rsidRDefault="00D92740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  <w:r w:rsidRPr="00D92740">
        <w:rPr>
          <w:rFonts w:ascii="Times New Roman" w:eastAsia="Times New Roman" w:hAnsi="Times New Roman" w:cs="Times New Roman"/>
        </w:rPr>
        <w:t>3. Физические упражнения: обсуждение роли регулярных физических упражнений в поддержании здоровья и иммунитета.</w:t>
      </w:r>
    </w:p>
    <w:p w:rsidR="00D92740" w:rsidRPr="00D92740" w:rsidRDefault="00D92740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  <w:r w:rsidRPr="00D92740">
        <w:rPr>
          <w:rFonts w:ascii="Times New Roman" w:eastAsia="Times New Roman" w:hAnsi="Times New Roman" w:cs="Times New Roman"/>
        </w:rPr>
        <w:t>4. Здоровое питание: обсуждение важности правильного питания, потребления фруктов, овощей, белковой пищи и отказа от вредных продуктов.</w:t>
      </w:r>
    </w:p>
    <w:p w:rsidR="00D92740" w:rsidRPr="00D92740" w:rsidRDefault="00D92740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  <w:r w:rsidRPr="00D92740">
        <w:rPr>
          <w:rFonts w:ascii="Times New Roman" w:eastAsia="Times New Roman" w:hAnsi="Times New Roman" w:cs="Times New Roman"/>
        </w:rPr>
        <w:t>5. Гигиена: обсуждение значимости правильной гигиены, включая регулярное мытье рук, ношение масок в период эпидемий и проветривание помещений.</w:t>
      </w:r>
    </w:p>
    <w:p w:rsidR="00D92740" w:rsidRPr="00D92740" w:rsidRDefault="00D92740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  <w:r w:rsidRPr="00D92740">
        <w:rPr>
          <w:rFonts w:ascii="Times New Roman" w:eastAsia="Times New Roman" w:hAnsi="Times New Roman" w:cs="Times New Roman"/>
        </w:rPr>
        <w:t>6. Регулярные медицинские осмотры: обсуждение необходимости регулярных посещений врача для контроля состояния здоровья и профилактики болезней.</w:t>
      </w:r>
    </w:p>
    <w:p w:rsidR="00D92740" w:rsidRPr="00D92740" w:rsidRDefault="00D92740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  <w:r w:rsidRPr="00D92740">
        <w:rPr>
          <w:rFonts w:ascii="Times New Roman" w:eastAsia="Times New Roman" w:hAnsi="Times New Roman" w:cs="Times New Roman"/>
        </w:rPr>
        <w:t>7. Другие средства профилактики: обсуждение роли занятий спортом, игр на свежем воздухе, достаточного сна и отказа от вредных привычек в поддержании здоровья.</w:t>
      </w:r>
    </w:p>
    <w:p w:rsidR="00D92740" w:rsidRDefault="00D92740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  <w:r w:rsidRPr="00D92740">
        <w:rPr>
          <w:rFonts w:ascii="Times New Roman" w:eastAsia="Times New Roman" w:hAnsi="Times New Roman" w:cs="Times New Roman"/>
        </w:rPr>
        <w:t>8. Заключение: подведение итогов и подчеркивание важности комплексного подхода к профилактике заболеваний</w:t>
      </w:r>
      <w:r w:rsidR="0019696C">
        <w:rPr>
          <w:rFonts w:ascii="Times New Roman" w:eastAsia="Times New Roman" w:hAnsi="Times New Roman" w:cs="Times New Roman"/>
        </w:rPr>
        <w:t xml:space="preserve"> у взрослых</w:t>
      </w:r>
      <w:r w:rsidRPr="00D92740">
        <w:rPr>
          <w:rFonts w:ascii="Times New Roman" w:eastAsia="Times New Roman" w:hAnsi="Times New Roman" w:cs="Times New Roman"/>
        </w:rPr>
        <w:t>.</w:t>
      </w:r>
    </w:p>
    <w:p w:rsidR="00D92740" w:rsidRDefault="00D92740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295013" w:rsidRDefault="00295013" w:rsidP="00D92740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</w:p>
    <w:p w:rsidR="0019696C" w:rsidRDefault="0019696C" w:rsidP="00295013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:rsidR="00295013" w:rsidRDefault="00295013" w:rsidP="00295013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№3</w:t>
      </w:r>
    </w:p>
    <w:p w:rsidR="00764182" w:rsidRDefault="00764182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hAnsi="Times New Roman" w:cs="Times New Roman"/>
        </w:rPr>
      </w:pPr>
      <w:r w:rsidRPr="00764182">
        <w:rPr>
          <w:rFonts w:ascii="Times New Roman" w:hAnsi="Times New Roman" w:cs="Times New Roman"/>
        </w:rPr>
        <w:t>1. Из</w:t>
      </w:r>
      <w:r>
        <w:rPr>
          <w:rFonts w:ascii="Times New Roman" w:hAnsi="Times New Roman" w:cs="Times New Roman"/>
        </w:rPr>
        <w:t>вестны ли у в</w:t>
      </w:r>
      <w:r w:rsidRPr="00764182">
        <w:rPr>
          <w:rFonts w:ascii="Times New Roman" w:hAnsi="Times New Roman" w:cs="Times New Roman"/>
        </w:rPr>
        <w:t>ашей матери осло</w:t>
      </w:r>
      <w:r>
        <w:rPr>
          <w:rFonts w:ascii="Times New Roman" w:hAnsi="Times New Roman" w:cs="Times New Roman"/>
        </w:rPr>
        <w:t>жнения во время беременности с в</w:t>
      </w:r>
      <w:r w:rsidRPr="00764182">
        <w:rPr>
          <w:rFonts w:ascii="Times New Roman" w:hAnsi="Times New Roman" w:cs="Times New Roman"/>
        </w:rPr>
        <w:t xml:space="preserve">ами или во время родов? Если да, какие? </w:t>
      </w:r>
    </w:p>
    <w:p w:rsidR="00764182" w:rsidRDefault="00764182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Были ли у в</w:t>
      </w:r>
      <w:r w:rsidRPr="00764182">
        <w:rPr>
          <w:rFonts w:ascii="Times New Roman" w:hAnsi="Times New Roman" w:cs="Times New Roman"/>
        </w:rPr>
        <w:t xml:space="preserve">ас в детстве судороги при высокой лихорадке? </w:t>
      </w:r>
      <w:proofErr w:type="gramStart"/>
      <w:r w:rsidRPr="00764182">
        <w:rPr>
          <w:rFonts w:ascii="Times New Roman" w:hAnsi="Times New Roman" w:cs="Times New Roman"/>
        </w:rPr>
        <w:t>(В каком возрасте?</w:t>
      </w:r>
      <w:proofErr w:type="gramEnd"/>
      <w:r>
        <w:rPr>
          <w:rFonts w:ascii="Times New Roman" w:hAnsi="Times New Roman" w:cs="Times New Roman"/>
        </w:rPr>
        <w:t xml:space="preserve"> </w:t>
      </w:r>
      <w:r w:rsidRPr="00764182">
        <w:rPr>
          <w:rFonts w:ascii="Times New Roman" w:hAnsi="Times New Roman" w:cs="Times New Roman"/>
        </w:rPr>
        <w:t xml:space="preserve"> </w:t>
      </w:r>
      <w:proofErr w:type="gramStart"/>
      <w:r w:rsidRPr="00764182">
        <w:rPr>
          <w:rFonts w:ascii="Times New Roman" w:hAnsi="Times New Roman" w:cs="Times New Roman"/>
        </w:rPr>
        <w:t>Как долго?)</w:t>
      </w:r>
      <w:proofErr w:type="gramEnd"/>
    </w:p>
    <w:p w:rsidR="00764182" w:rsidRDefault="00764182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Известны ли вам особенности в в</w:t>
      </w:r>
      <w:r w:rsidRPr="00764182">
        <w:rPr>
          <w:rFonts w:ascii="Times New Roman" w:hAnsi="Times New Roman" w:cs="Times New Roman"/>
        </w:rPr>
        <w:t xml:space="preserve">ашем развитии? </w:t>
      </w:r>
    </w:p>
    <w:p w:rsidR="00764182" w:rsidRDefault="00764182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Была ли у в</w:t>
      </w:r>
      <w:r w:rsidRPr="00764182">
        <w:rPr>
          <w:rFonts w:ascii="Times New Roman" w:hAnsi="Times New Roman" w:cs="Times New Roman"/>
        </w:rPr>
        <w:t>ас когда-нибудь травма головы, которая привела к повреждени</w:t>
      </w:r>
      <w:r>
        <w:rPr>
          <w:rFonts w:ascii="Times New Roman" w:hAnsi="Times New Roman" w:cs="Times New Roman"/>
        </w:rPr>
        <w:t>ю мозга, перелому черепа, потере</w:t>
      </w:r>
      <w:r w:rsidRPr="00764182">
        <w:rPr>
          <w:rFonts w:ascii="Times New Roman" w:hAnsi="Times New Roman" w:cs="Times New Roman"/>
        </w:rPr>
        <w:t xml:space="preserve"> сознания или сотрясению мозга? Если да, укажите когда, как и в каком объёме это случилось, и приложите, если имеете, заключение врача. </w:t>
      </w:r>
    </w:p>
    <w:p w:rsidR="00764182" w:rsidRDefault="00764182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Были или есть у в</w:t>
      </w:r>
      <w:r w:rsidRPr="00764182">
        <w:rPr>
          <w:rFonts w:ascii="Times New Roman" w:hAnsi="Times New Roman" w:cs="Times New Roman"/>
        </w:rPr>
        <w:t xml:space="preserve">ас заболевания центральной нервной системы (головного и спинного мозга), напр. воспаления, кровотечения, опухоли, инфаркты мозга? Если да, какие? </w:t>
      </w:r>
      <w:r>
        <w:rPr>
          <w:rFonts w:ascii="Times New Roman" w:hAnsi="Times New Roman" w:cs="Times New Roman"/>
        </w:rPr>
        <w:t xml:space="preserve">(Заключение врача!) </w:t>
      </w:r>
    </w:p>
    <w:p w:rsidR="00764182" w:rsidRDefault="00764182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Известны ли в в</w:t>
      </w:r>
      <w:r w:rsidRPr="00764182">
        <w:rPr>
          <w:rFonts w:ascii="Times New Roman" w:hAnsi="Times New Roman" w:cs="Times New Roman"/>
        </w:rPr>
        <w:t xml:space="preserve">ашей семье высокая лихорадка, эпилептические судороги или эпилепсия? Если да, укажите степень родства и форму заболевания. </w:t>
      </w:r>
    </w:p>
    <w:p w:rsidR="00764182" w:rsidRDefault="00764182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hAnsi="Times New Roman" w:cs="Times New Roman"/>
        </w:rPr>
      </w:pPr>
      <w:r w:rsidRPr="00764182">
        <w:rPr>
          <w:rFonts w:ascii="Times New Roman" w:hAnsi="Times New Roman" w:cs="Times New Roman"/>
        </w:rPr>
        <w:t xml:space="preserve">7. С каких пор у Вас приступы? </w:t>
      </w:r>
    </w:p>
    <w:p w:rsidR="00764182" w:rsidRDefault="00764182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hAnsi="Times New Roman" w:cs="Times New Roman"/>
        </w:rPr>
      </w:pPr>
      <w:r w:rsidRPr="00764182">
        <w:rPr>
          <w:rFonts w:ascii="Times New Roman" w:hAnsi="Times New Roman" w:cs="Times New Roman"/>
        </w:rPr>
        <w:t xml:space="preserve">8. Какие признаки Вы замечаете до, во время и после приступов? </w:t>
      </w:r>
    </w:p>
    <w:p w:rsidR="00764182" w:rsidRDefault="00764182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hAnsi="Times New Roman" w:cs="Times New Roman"/>
        </w:rPr>
      </w:pPr>
      <w:r w:rsidRPr="00764182">
        <w:rPr>
          <w:rFonts w:ascii="Times New Roman" w:hAnsi="Times New Roman" w:cs="Times New Roman"/>
        </w:rPr>
        <w:t xml:space="preserve">9. Что замечают окружающие Вас во время </w:t>
      </w:r>
      <w:proofErr w:type="gramStart"/>
      <w:r w:rsidRPr="00764182">
        <w:rPr>
          <w:rFonts w:ascii="Times New Roman" w:hAnsi="Times New Roman" w:cs="Times New Roman"/>
        </w:rPr>
        <w:t>приступа</w:t>
      </w:r>
      <w:proofErr w:type="gramEnd"/>
      <w:r w:rsidRPr="00764182">
        <w:rPr>
          <w:rFonts w:ascii="Times New Roman" w:hAnsi="Times New Roman" w:cs="Times New Roman"/>
        </w:rPr>
        <w:t xml:space="preserve"> и в </w:t>
      </w:r>
      <w:proofErr w:type="gramStart"/>
      <w:r w:rsidRPr="00764182">
        <w:rPr>
          <w:rFonts w:ascii="Times New Roman" w:hAnsi="Times New Roman" w:cs="Times New Roman"/>
        </w:rPr>
        <w:t>какой</w:t>
      </w:r>
      <w:proofErr w:type="gramEnd"/>
      <w:r w:rsidRPr="00764182">
        <w:rPr>
          <w:rFonts w:ascii="Times New Roman" w:hAnsi="Times New Roman" w:cs="Times New Roman"/>
        </w:rPr>
        <w:t xml:space="preserve"> временной последовательности? </w:t>
      </w:r>
    </w:p>
    <w:p w:rsidR="00764182" w:rsidRDefault="00764182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hAnsi="Times New Roman" w:cs="Times New Roman"/>
        </w:rPr>
      </w:pPr>
      <w:r w:rsidRPr="00764182">
        <w:rPr>
          <w:rFonts w:ascii="Times New Roman" w:hAnsi="Times New Roman" w:cs="Times New Roman"/>
        </w:rPr>
        <w:t xml:space="preserve">10. Как долго длится один приступ (примерно)? </w:t>
      </w:r>
    </w:p>
    <w:p w:rsidR="00764182" w:rsidRDefault="00764182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hAnsi="Times New Roman" w:cs="Times New Roman"/>
        </w:rPr>
      </w:pPr>
      <w:r w:rsidRPr="00764182">
        <w:rPr>
          <w:rFonts w:ascii="Times New Roman" w:hAnsi="Times New Roman" w:cs="Times New Roman"/>
        </w:rPr>
        <w:t xml:space="preserve">11. Как часто у Вас </w:t>
      </w:r>
      <w:proofErr w:type="gramStart"/>
      <w:r w:rsidRPr="00764182">
        <w:rPr>
          <w:rFonts w:ascii="Times New Roman" w:hAnsi="Times New Roman" w:cs="Times New Roman"/>
        </w:rPr>
        <w:t>случаются</w:t>
      </w:r>
      <w:proofErr w:type="gramEnd"/>
      <w:r w:rsidRPr="00764182">
        <w:rPr>
          <w:rFonts w:ascii="Times New Roman" w:hAnsi="Times New Roman" w:cs="Times New Roman"/>
        </w:rPr>
        <w:t xml:space="preserve"> какие приступы? (Если Вы ведёте запись, принесите её, пожалуйста, с собой на термин). </w:t>
      </w:r>
    </w:p>
    <w:p w:rsidR="00764182" w:rsidRDefault="00764182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hAnsi="Times New Roman" w:cs="Times New Roman"/>
        </w:rPr>
      </w:pPr>
      <w:r w:rsidRPr="00764182">
        <w:rPr>
          <w:rFonts w:ascii="Times New Roman" w:hAnsi="Times New Roman" w:cs="Times New Roman"/>
        </w:rPr>
        <w:t xml:space="preserve">12. Что вызывает у Вас приступы? </w:t>
      </w:r>
    </w:p>
    <w:p w:rsidR="00764182" w:rsidRDefault="00764182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Есть </w:t>
      </w:r>
      <w:r w:rsidRPr="00764182">
        <w:rPr>
          <w:rFonts w:ascii="Times New Roman" w:hAnsi="Times New Roman" w:cs="Times New Roman"/>
        </w:rPr>
        <w:t xml:space="preserve">ли определённое время, в которое приступы случаются чаще? </w:t>
      </w:r>
    </w:p>
    <w:p w:rsidR="00764182" w:rsidRDefault="00764182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hAnsi="Times New Roman" w:cs="Times New Roman"/>
        </w:rPr>
      </w:pPr>
      <w:r w:rsidRPr="00764182">
        <w:rPr>
          <w:rFonts w:ascii="Times New Roman" w:hAnsi="Times New Roman" w:cs="Times New Roman"/>
        </w:rPr>
        <w:t xml:space="preserve">14. Когда был Ваш прошлый приступ? </w:t>
      </w:r>
    </w:p>
    <w:p w:rsidR="00FB2E1B" w:rsidRDefault="00764182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15. Какие лекарства в</w:t>
      </w:r>
      <w:r w:rsidRPr="00764182">
        <w:rPr>
          <w:rFonts w:ascii="Times New Roman" w:hAnsi="Times New Roman" w:cs="Times New Roman"/>
        </w:rPr>
        <w:t>ы принимаете в данное время</w:t>
      </w:r>
      <w:r>
        <w:rPr>
          <w:rFonts w:ascii="Times New Roman" w:hAnsi="Times New Roman" w:cs="Times New Roman"/>
        </w:rPr>
        <w:t>?</w:t>
      </w:r>
    </w:p>
    <w:p w:rsidR="00295013" w:rsidRDefault="00295013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eastAsia="Times New Roman" w:hAnsi="Times New Roman" w:cs="Times New Roman"/>
        </w:rPr>
      </w:pPr>
    </w:p>
    <w:p w:rsidR="00295013" w:rsidRDefault="00295013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eastAsia="Times New Roman" w:hAnsi="Times New Roman" w:cs="Times New Roman"/>
        </w:rPr>
      </w:pPr>
    </w:p>
    <w:p w:rsidR="00295013" w:rsidRDefault="00295013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eastAsia="Times New Roman" w:hAnsi="Times New Roman" w:cs="Times New Roman"/>
        </w:rPr>
      </w:pPr>
    </w:p>
    <w:p w:rsidR="00295013" w:rsidRDefault="00295013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eastAsia="Times New Roman" w:hAnsi="Times New Roman" w:cs="Times New Roman"/>
        </w:rPr>
      </w:pPr>
    </w:p>
    <w:p w:rsidR="00295013" w:rsidRDefault="00295013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eastAsia="Times New Roman" w:hAnsi="Times New Roman" w:cs="Times New Roman"/>
        </w:rPr>
      </w:pPr>
    </w:p>
    <w:p w:rsidR="00295013" w:rsidRDefault="00295013" w:rsidP="00295013">
      <w:pPr>
        <w:overflowPunct w:val="0"/>
        <w:spacing w:after="0" w:line="360" w:lineRule="auto"/>
        <w:ind w:leftChars="50" w:left="140" w:firstLine="2"/>
        <w:jc w:val="both"/>
        <w:rPr>
          <w:rFonts w:ascii="Times New Roman" w:eastAsia="Times New Roman" w:hAnsi="Times New Roman" w:cs="Times New Roman"/>
        </w:rPr>
      </w:pPr>
    </w:p>
    <w:p w:rsidR="00295013" w:rsidRDefault="00D0337A" w:rsidP="00D0337A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</w:t>
      </w:r>
      <w:r w:rsidR="00295013">
        <w:rPr>
          <w:rFonts w:ascii="Times New Roman" w:eastAsia="Times New Roman" w:hAnsi="Times New Roman" w:cs="Times New Roman"/>
        </w:rPr>
        <w:t>Приложение №4</w:t>
      </w:r>
    </w:p>
    <w:p w:rsidR="00295013" w:rsidRDefault="00D0337A" w:rsidP="00295013">
      <w:pPr>
        <w:overflowPunct w:val="0"/>
        <w:spacing w:after="0"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53A2" w:rsidRDefault="008753A2">
      <w:pPr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295013" w:rsidRDefault="008753A2" w:rsidP="008753A2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lastRenderedPageBreak/>
        <w:t>Приложение №5</w:t>
      </w:r>
    </w:p>
    <w:p w:rsidR="008753A2" w:rsidRDefault="008753A2" w:rsidP="008753A2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202680" cy="4340225"/>
            <wp:effectExtent l="19050" t="0" r="7620" b="0"/>
            <wp:docPr id="10" name="Рисунок 9" descr="VqkKQGEzL6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qkKQGEzL6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43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3A2" w:rsidRDefault="008753A2" w:rsidP="008753A2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202680" cy="3773170"/>
            <wp:effectExtent l="19050" t="0" r="7620" b="0"/>
            <wp:docPr id="12" name="Рисунок 10" descr="0r8RM4zXI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r8RM4zXIhQ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3A2" w:rsidRPr="008753A2" w:rsidRDefault="008753A2" w:rsidP="008753A2">
      <w:pPr>
        <w:overflowPunct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sectPr w:rsidR="008753A2" w:rsidRPr="008753A2" w:rsidSect="00BF0E3F">
      <w:footerReference w:type="default" r:id="rId12"/>
      <w:pgSz w:w="11906" w:h="16838" w:code="9"/>
      <w:pgMar w:top="567" w:right="720" w:bottom="851" w:left="1418" w:header="0" w:footer="0" w:gutter="0"/>
      <w:pgNumType w:chapSep="period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AA5" w:rsidRDefault="00CE4AA5">
      <w:pPr>
        <w:spacing w:line="240" w:lineRule="auto"/>
      </w:pPr>
      <w:r>
        <w:separator/>
      </w:r>
    </w:p>
  </w:endnote>
  <w:endnote w:type="continuationSeparator" w:id="0">
    <w:p w:rsidR="00CE4AA5" w:rsidRDefault="00CE4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 New Roman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1190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24BD9" w:rsidRPr="00BF0E3F" w:rsidRDefault="005170F0">
        <w:pPr>
          <w:pStyle w:val="ab"/>
          <w:jc w:val="center"/>
          <w:rPr>
            <w:rFonts w:ascii="Times New Roman" w:hAnsi="Times New Roman" w:cs="Times New Roman"/>
          </w:rPr>
        </w:pPr>
        <w:r w:rsidRPr="00BF0E3F">
          <w:rPr>
            <w:rFonts w:ascii="Times New Roman" w:hAnsi="Times New Roman" w:cs="Times New Roman"/>
          </w:rPr>
          <w:fldChar w:fldCharType="begin"/>
        </w:r>
        <w:r w:rsidR="00424BD9" w:rsidRPr="00BF0E3F">
          <w:rPr>
            <w:rFonts w:ascii="Times New Roman" w:hAnsi="Times New Roman" w:cs="Times New Roman"/>
          </w:rPr>
          <w:instrText>PAGE   \* MERGEFORMAT</w:instrText>
        </w:r>
        <w:r w:rsidRPr="00BF0E3F">
          <w:rPr>
            <w:rFonts w:ascii="Times New Roman" w:hAnsi="Times New Roman" w:cs="Times New Roman"/>
          </w:rPr>
          <w:fldChar w:fldCharType="separate"/>
        </w:r>
        <w:r w:rsidR="00FA6F05">
          <w:rPr>
            <w:rFonts w:ascii="Times New Roman" w:hAnsi="Times New Roman" w:cs="Times New Roman"/>
            <w:noProof/>
          </w:rPr>
          <w:t>27</w:t>
        </w:r>
        <w:r w:rsidRPr="00BF0E3F">
          <w:rPr>
            <w:rFonts w:ascii="Times New Roman" w:hAnsi="Times New Roman" w:cs="Times New Roman"/>
          </w:rPr>
          <w:fldChar w:fldCharType="end"/>
        </w:r>
      </w:p>
    </w:sdtContent>
  </w:sdt>
  <w:p w:rsidR="00424BD9" w:rsidRPr="001C7077" w:rsidRDefault="00424BD9" w:rsidP="00880758">
    <w:pPr>
      <w:pStyle w:val="ab"/>
      <w:jc w:val="center"/>
      <w:rPr>
        <w:rFonts w:ascii="Times New Roman" w:hAnsi="Times New Roman" w:cs="Times New Roman"/>
        <w:cap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AA5" w:rsidRDefault="00CE4AA5">
      <w:pPr>
        <w:spacing w:after="0"/>
      </w:pPr>
      <w:r>
        <w:separator/>
      </w:r>
    </w:p>
  </w:footnote>
  <w:footnote w:type="continuationSeparator" w:id="0">
    <w:p w:rsidR="00CE4AA5" w:rsidRDefault="00CE4A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1">
    <w:nsid w:val="14220003"/>
    <w:multiLevelType w:val="multilevel"/>
    <w:tmpl w:val="261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D68E1"/>
    <w:multiLevelType w:val="hybridMultilevel"/>
    <w:tmpl w:val="274A8EC8"/>
    <w:lvl w:ilvl="0" w:tplc="CEEA83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953327"/>
    <w:multiLevelType w:val="hybridMultilevel"/>
    <w:tmpl w:val="440A8AF6"/>
    <w:lvl w:ilvl="0" w:tplc="DCDA3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225E8"/>
    <w:multiLevelType w:val="multilevel"/>
    <w:tmpl w:val="261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22AE0"/>
    <w:multiLevelType w:val="multilevel"/>
    <w:tmpl w:val="261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F097F"/>
    <w:multiLevelType w:val="hybridMultilevel"/>
    <w:tmpl w:val="83A6ED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5227E"/>
    <w:multiLevelType w:val="multilevel"/>
    <w:tmpl w:val="2E0522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310667C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8B5E83"/>
    <w:multiLevelType w:val="hybridMultilevel"/>
    <w:tmpl w:val="E574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0107"/>
    <w:multiLevelType w:val="hybridMultilevel"/>
    <w:tmpl w:val="293AE80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49F747EB"/>
    <w:multiLevelType w:val="hybridMultilevel"/>
    <w:tmpl w:val="AF4ED0E4"/>
    <w:lvl w:ilvl="0" w:tplc="F4A86FC0">
      <w:start w:val="1"/>
      <w:numFmt w:val="decimal"/>
      <w:lvlText w:val="%1."/>
      <w:lvlJc w:val="left"/>
      <w:pPr>
        <w:ind w:left="1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2">
    <w:nsid w:val="4B170780"/>
    <w:multiLevelType w:val="multilevel"/>
    <w:tmpl w:val="F6DA9F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D4B6E09"/>
    <w:multiLevelType w:val="hybridMultilevel"/>
    <w:tmpl w:val="245C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7144B"/>
    <w:multiLevelType w:val="multilevel"/>
    <w:tmpl w:val="614649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0" w:hanging="2160"/>
      </w:pPr>
      <w:rPr>
        <w:rFonts w:hint="default"/>
      </w:rPr>
    </w:lvl>
  </w:abstractNum>
  <w:abstractNum w:abstractNumId="15">
    <w:nsid w:val="57B459D7"/>
    <w:multiLevelType w:val="hybridMultilevel"/>
    <w:tmpl w:val="2B022EE6"/>
    <w:lvl w:ilvl="0" w:tplc="11BEE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9C52855"/>
    <w:multiLevelType w:val="hybridMultilevel"/>
    <w:tmpl w:val="4B488E8E"/>
    <w:lvl w:ilvl="0" w:tplc="90988C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700AA"/>
    <w:multiLevelType w:val="multilevel"/>
    <w:tmpl w:val="6828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01294C"/>
    <w:multiLevelType w:val="multilevel"/>
    <w:tmpl w:val="FC46CD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0" w:hanging="2160"/>
      </w:pPr>
      <w:rPr>
        <w:rFonts w:hint="default"/>
      </w:rPr>
    </w:lvl>
  </w:abstractNum>
  <w:abstractNum w:abstractNumId="19">
    <w:nsid w:val="69314485"/>
    <w:multiLevelType w:val="multilevel"/>
    <w:tmpl w:val="261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520768"/>
    <w:multiLevelType w:val="multilevel"/>
    <w:tmpl w:val="9C1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653095"/>
    <w:multiLevelType w:val="multilevel"/>
    <w:tmpl w:val="261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E82BA1"/>
    <w:multiLevelType w:val="multilevel"/>
    <w:tmpl w:val="E7682F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6C070A0"/>
    <w:multiLevelType w:val="multilevel"/>
    <w:tmpl w:val="D82CD0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abstractNum w:abstractNumId="24">
    <w:nsid w:val="7C5C337A"/>
    <w:multiLevelType w:val="hybridMultilevel"/>
    <w:tmpl w:val="A5704F14"/>
    <w:lvl w:ilvl="0" w:tplc="D194CB24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num w:numId="1">
    <w:abstractNumId w:val="7"/>
  </w:num>
  <w:num w:numId="2">
    <w:abstractNumId w:val="0"/>
  </w:num>
  <w:num w:numId="3">
    <w:abstractNumId w:val="22"/>
  </w:num>
  <w:num w:numId="4">
    <w:abstractNumId w:val="12"/>
  </w:num>
  <w:num w:numId="5">
    <w:abstractNumId w:val="2"/>
  </w:num>
  <w:num w:numId="6">
    <w:abstractNumId w:val="24"/>
  </w:num>
  <w:num w:numId="7">
    <w:abstractNumId w:val="13"/>
  </w:num>
  <w:num w:numId="8">
    <w:abstractNumId w:val="3"/>
  </w:num>
  <w:num w:numId="9">
    <w:abstractNumId w:val="6"/>
  </w:num>
  <w:num w:numId="10">
    <w:abstractNumId w:val="15"/>
  </w:num>
  <w:num w:numId="11">
    <w:abstractNumId w:val="11"/>
  </w:num>
  <w:num w:numId="12">
    <w:abstractNumId w:val="16"/>
  </w:num>
  <w:num w:numId="13">
    <w:abstractNumId w:val="9"/>
  </w:num>
  <w:num w:numId="14">
    <w:abstractNumId w:val="14"/>
  </w:num>
  <w:num w:numId="15">
    <w:abstractNumId w:val="8"/>
  </w:num>
  <w:num w:numId="16">
    <w:abstractNumId w:val="23"/>
  </w:num>
  <w:num w:numId="17">
    <w:abstractNumId w:val="20"/>
  </w:num>
  <w:num w:numId="18">
    <w:abstractNumId w:val="17"/>
  </w:num>
  <w:num w:numId="19">
    <w:abstractNumId w:val="21"/>
  </w:num>
  <w:num w:numId="20">
    <w:abstractNumId w:val="5"/>
  </w:num>
  <w:num w:numId="21">
    <w:abstractNumId w:val="19"/>
  </w:num>
  <w:num w:numId="22">
    <w:abstractNumId w:val="4"/>
  </w:num>
  <w:num w:numId="23">
    <w:abstractNumId w:val="1"/>
  </w:num>
  <w:num w:numId="24">
    <w:abstractNumId w:val="1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autoHyphenatio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2574"/>
    <w:rsid w:val="000872BD"/>
    <w:rsid w:val="000876CB"/>
    <w:rsid w:val="000B74E5"/>
    <w:rsid w:val="000C2F48"/>
    <w:rsid w:val="000C4BFD"/>
    <w:rsid w:val="000C7B50"/>
    <w:rsid w:val="000D6BCB"/>
    <w:rsid w:val="000F48CA"/>
    <w:rsid w:val="0011580B"/>
    <w:rsid w:val="00131C27"/>
    <w:rsid w:val="00133FA3"/>
    <w:rsid w:val="00174067"/>
    <w:rsid w:val="0018631D"/>
    <w:rsid w:val="0019696C"/>
    <w:rsid w:val="001C7077"/>
    <w:rsid w:val="001F1CFF"/>
    <w:rsid w:val="00240290"/>
    <w:rsid w:val="00241CE1"/>
    <w:rsid w:val="002470C1"/>
    <w:rsid w:val="00295013"/>
    <w:rsid w:val="002B4735"/>
    <w:rsid w:val="002F7E99"/>
    <w:rsid w:val="003025AD"/>
    <w:rsid w:val="00322FB6"/>
    <w:rsid w:val="00333F8B"/>
    <w:rsid w:val="0033793B"/>
    <w:rsid w:val="00374E93"/>
    <w:rsid w:val="003A7EE1"/>
    <w:rsid w:val="003B6566"/>
    <w:rsid w:val="003B6D55"/>
    <w:rsid w:val="003E7265"/>
    <w:rsid w:val="00407210"/>
    <w:rsid w:val="00414529"/>
    <w:rsid w:val="00415393"/>
    <w:rsid w:val="00421074"/>
    <w:rsid w:val="00424BD9"/>
    <w:rsid w:val="00430260"/>
    <w:rsid w:val="0045446E"/>
    <w:rsid w:val="00456382"/>
    <w:rsid w:val="004852D1"/>
    <w:rsid w:val="00493F71"/>
    <w:rsid w:val="004A7B64"/>
    <w:rsid w:val="004B2042"/>
    <w:rsid w:val="004B400B"/>
    <w:rsid w:val="004C5A27"/>
    <w:rsid w:val="004F03FF"/>
    <w:rsid w:val="004F3743"/>
    <w:rsid w:val="005149C6"/>
    <w:rsid w:val="005170F0"/>
    <w:rsid w:val="005202B7"/>
    <w:rsid w:val="0052384D"/>
    <w:rsid w:val="005315C9"/>
    <w:rsid w:val="005356B0"/>
    <w:rsid w:val="00536595"/>
    <w:rsid w:val="005459DF"/>
    <w:rsid w:val="00547665"/>
    <w:rsid w:val="005579D3"/>
    <w:rsid w:val="00575755"/>
    <w:rsid w:val="00587F9F"/>
    <w:rsid w:val="00590E4F"/>
    <w:rsid w:val="005A375B"/>
    <w:rsid w:val="005C456C"/>
    <w:rsid w:val="005D4ADB"/>
    <w:rsid w:val="005F1D85"/>
    <w:rsid w:val="00607A6B"/>
    <w:rsid w:val="00625317"/>
    <w:rsid w:val="0064118B"/>
    <w:rsid w:val="00643D4B"/>
    <w:rsid w:val="0065425D"/>
    <w:rsid w:val="00660953"/>
    <w:rsid w:val="0066433F"/>
    <w:rsid w:val="006668E7"/>
    <w:rsid w:val="006A3DC0"/>
    <w:rsid w:val="006C5434"/>
    <w:rsid w:val="006C68F6"/>
    <w:rsid w:val="006D3C4E"/>
    <w:rsid w:val="006D60BE"/>
    <w:rsid w:val="006E3C6D"/>
    <w:rsid w:val="007051F6"/>
    <w:rsid w:val="00756B63"/>
    <w:rsid w:val="00756E42"/>
    <w:rsid w:val="0076402B"/>
    <w:rsid w:val="00764182"/>
    <w:rsid w:val="00773722"/>
    <w:rsid w:val="00797D91"/>
    <w:rsid w:val="007A6788"/>
    <w:rsid w:val="007B1974"/>
    <w:rsid w:val="007C4E29"/>
    <w:rsid w:val="007D49CA"/>
    <w:rsid w:val="00842349"/>
    <w:rsid w:val="00850368"/>
    <w:rsid w:val="0086473B"/>
    <w:rsid w:val="00866C51"/>
    <w:rsid w:val="00872052"/>
    <w:rsid w:val="008753A2"/>
    <w:rsid w:val="00880758"/>
    <w:rsid w:val="008D3AA3"/>
    <w:rsid w:val="008D70D1"/>
    <w:rsid w:val="008F119C"/>
    <w:rsid w:val="008F308F"/>
    <w:rsid w:val="00922806"/>
    <w:rsid w:val="0095177F"/>
    <w:rsid w:val="00951D5F"/>
    <w:rsid w:val="009B0C50"/>
    <w:rsid w:val="009C11BC"/>
    <w:rsid w:val="009C2E08"/>
    <w:rsid w:val="009D3CC9"/>
    <w:rsid w:val="009E38F3"/>
    <w:rsid w:val="00A14690"/>
    <w:rsid w:val="00A235FD"/>
    <w:rsid w:val="00A32574"/>
    <w:rsid w:val="00A357B9"/>
    <w:rsid w:val="00A517EC"/>
    <w:rsid w:val="00A650A8"/>
    <w:rsid w:val="00A82815"/>
    <w:rsid w:val="00A84010"/>
    <w:rsid w:val="00A91896"/>
    <w:rsid w:val="00A9287C"/>
    <w:rsid w:val="00AD2500"/>
    <w:rsid w:val="00AD6B9D"/>
    <w:rsid w:val="00B0480E"/>
    <w:rsid w:val="00B216E3"/>
    <w:rsid w:val="00B30653"/>
    <w:rsid w:val="00B47151"/>
    <w:rsid w:val="00B917C7"/>
    <w:rsid w:val="00B94A3C"/>
    <w:rsid w:val="00B95F4E"/>
    <w:rsid w:val="00BB29C1"/>
    <w:rsid w:val="00BB601F"/>
    <w:rsid w:val="00BD40C7"/>
    <w:rsid w:val="00BE77AF"/>
    <w:rsid w:val="00BF0E3F"/>
    <w:rsid w:val="00C1121A"/>
    <w:rsid w:val="00C12407"/>
    <w:rsid w:val="00C306EB"/>
    <w:rsid w:val="00C34BF1"/>
    <w:rsid w:val="00C44A30"/>
    <w:rsid w:val="00C5538A"/>
    <w:rsid w:val="00C76BDF"/>
    <w:rsid w:val="00C81523"/>
    <w:rsid w:val="00C94B3C"/>
    <w:rsid w:val="00CA5462"/>
    <w:rsid w:val="00CB6AD2"/>
    <w:rsid w:val="00CE1614"/>
    <w:rsid w:val="00CE4AA5"/>
    <w:rsid w:val="00D0337A"/>
    <w:rsid w:val="00D126B4"/>
    <w:rsid w:val="00D344CC"/>
    <w:rsid w:val="00D62C5C"/>
    <w:rsid w:val="00D65ABF"/>
    <w:rsid w:val="00D661ED"/>
    <w:rsid w:val="00D84C1A"/>
    <w:rsid w:val="00D92740"/>
    <w:rsid w:val="00DA7F5F"/>
    <w:rsid w:val="00DC151B"/>
    <w:rsid w:val="00DD5D9A"/>
    <w:rsid w:val="00E11D32"/>
    <w:rsid w:val="00E51BB9"/>
    <w:rsid w:val="00E624AB"/>
    <w:rsid w:val="00EE0DB0"/>
    <w:rsid w:val="00EE4275"/>
    <w:rsid w:val="00EF7448"/>
    <w:rsid w:val="00F2700C"/>
    <w:rsid w:val="00F356CF"/>
    <w:rsid w:val="00F3652D"/>
    <w:rsid w:val="00F650FF"/>
    <w:rsid w:val="00F7174B"/>
    <w:rsid w:val="00F77039"/>
    <w:rsid w:val="00FA6F05"/>
    <w:rsid w:val="00FA7AE1"/>
    <w:rsid w:val="00FB2E1B"/>
    <w:rsid w:val="00FF716E"/>
    <w:rsid w:val="0C8D1CA6"/>
    <w:rsid w:val="110A1D05"/>
    <w:rsid w:val="11F6754B"/>
    <w:rsid w:val="210F2714"/>
    <w:rsid w:val="2A145B17"/>
    <w:rsid w:val="2DC85F79"/>
    <w:rsid w:val="3173190F"/>
    <w:rsid w:val="31FC6A7D"/>
    <w:rsid w:val="35657826"/>
    <w:rsid w:val="3721223D"/>
    <w:rsid w:val="3B99067C"/>
    <w:rsid w:val="3E825F9A"/>
    <w:rsid w:val="46DB1AE7"/>
    <w:rsid w:val="480A1BBD"/>
    <w:rsid w:val="485224BF"/>
    <w:rsid w:val="4AE44E62"/>
    <w:rsid w:val="5CF11842"/>
    <w:rsid w:val="6409218F"/>
    <w:rsid w:val="6B34156D"/>
    <w:rsid w:val="74B86A02"/>
    <w:rsid w:val="7C59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/>
    <w:lsdException w:name="footnote text" w:semiHidden="1" w:qFormat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qFormat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756B63"/>
    <w:pPr>
      <w:suppressAutoHyphens/>
      <w:spacing w:after="200" w:line="276" w:lineRule="auto"/>
    </w:pPr>
    <w:rPr>
      <w:rFonts w:ascii="Time New Roman" w:eastAsia="Time New Roman" w:hAnsi="Time New Roman" w:cs="Time New Roma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756B63"/>
    <w:pPr>
      <w:keepNext/>
      <w:keepLines/>
      <w:spacing w:before="480" w:after="240"/>
      <w:jc w:val="center"/>
      <w:outlineLvl w:val="0"/>
    </w:pPr>
    <w:rPr>
      <w:rFonts w:ascii="Times New Roman" w:eastAsia="Times New Roman" w:hAnsi="Times New Roman" w:cs="Times New Roman"/>
      <w:smallCaps/>
    </w:rPr>
  </w:style>
  <w:style w:type="paragraph" w:styleId="2">
    <w:name w:val="heading 2"/>
    <w:basedOn w:val="a"/>
    <w:next w:val="a"/>
    <w:qFormat/>
    <w:rsid w:val="00756B63"/>
    <w:pPr>
      <w:keepNext/>
      <w:keepLines/>
      <w:spacing w:before="200" w:after="240"/>
      <w:jc w:val="center"/>
      <w:outlineLvl w:val="1"/>
    </w:pPr>
    <w:rPr>
      <w:rFonts w:ascii="Times New Roman" w:eastAsia="Times New Roman" w:hAnsi="Times New Roman" w:cs="Times New Roman"/>
      <w:smallCaps/>
    </w:rPr>
  </w:style>
  <w:style w:type="paragraph" w:styleId="3">
    <w:name w:val="heading 3"/>
    <w:basedOn w:val="a"/>
    <w:next w:val="a"/>
    <w:qFormat/>
    <w:rsid w:val="00756B63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qFormat/>
    <w:rsid w:val="00756B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756B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756B63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uiPriority w:val="9"/>
    <w:unhideWhenUsed/>
    <w:qFormat/>
    <w:rsid w:val="00756B6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56B63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56B6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6B63"/>
    <w:rPr>
      <w:b/>
      <w:bCs/>
    </w:rPr>
  </w:style>
  <w:style w:type="paragraph" w:styleId="a4">
    <w:name w:val="endnote text"/>
    <w:basedOn w:val="a"/>
    <w:uiPriority w:val="99"/>
    <w:semiHidden/>
    <w:unhideWhenUsed/>
    <w:rsid w:val="00756B63"/>
    <w:pPr>
      <w:spacing w:after="0" w:line="240" w:lineRule="auto"/>
    </w:pPr>
    <w:rPr>
      <w:sz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56B63"/>
    <w:rPr>
      <w:b/>
      <w:bCs/>
      <w:color w:val="4F81BD" w:themeColor="accent1"/>
      <w:sz w:val="18"/>
      <w:szCs w:val="18"/>
    </w:rPr>
  </w:style>
  <w:style w:type="paragraph" w:styleId="a6">
    <w:name w:val="footnote text"/>
    <w:basedOn w:val="a"/>
    <w:uiPriority w:val="99"/>
    <w:semiHidden/>
    <w:unhideWhenUsed/>
    <w:qFormat/>
    <w:rsid w:val="00756B63"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rsid w:val="00756B63"/>
    <w:pPr>
      <w:spacing w:after="57"/>
      <w:ind w:left="1984"/>
    </w:pPr>
  </w:style>
  <w:style w:type="paragraph" w:styleId="a7">
    <w:name w:val="header"/>
    <w:basedOn w:val="a"/>
    <w:uiPriority w:val="99"/>
    <w:unhideWhenUsed/>
    <w:qFormat/>
    <w:rsid w:val="00756B63"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rsid w:val="00756B63"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rsid w:val="00756B63"/>
    <w:pPr>
      <w:spacing w:after="57"/>
      <w:ind w:left="1701"/>
    </w:pPr>
  </w:style>
  <w:style w:type="paragraph" w:styleId="a8">
    <w:name w:val="Body Text"/>
    <w:basedOn w:val="a"/>
    <w:rsid w:val="00756B63"/>
    <w:pPr>
      <w:spacing w:after="140"/>
    </w:pPr>
  </w:style>
  <w:style w:type="paragraph" w:styleId="10">
    <w:name w:val="toc 1"/>
    <w:basedOn w:val="a"/>
    <w:next w:val="a"/>
    <w:uiPriority w:val="39"/>
    <w:unhideWhenUsed/>
    <w:qFormat/>
    <w:rsid w:val="00756B63"/>
    <w:pPr>
      <w:spacing w:after="57"/>
    </w:pPr>
  </w:style>
  <w:style w:type="paragraph" w:styleId="60">
    <w:name w:val="toc 6"/>
    <w:basedOn w:val="a"/>
    <w:next w:val="a"/>
    <w:uiPriority w:val="39"/>
    <w:unhideWhenUsed/>
    <w:qFormat/>
    <w:rsid w:val="00756B63"/>
    <w:pPr>
      <w:spacing w:after="57"/>
      <w:ind w:left="1417"/>
    </w:pPr>
  </w:style>
  <w:style w:type="paragraph" w:styleId="a9">
    <w:name w:val="table of figures"/>
    <w:basedOn w:val="a"/>
    <w:next w:val="a"/>
    <w:uiPriority w:val="99"/>
    <w:unhideWhenUsed/>
    <w:qFormat/>
    <w:rsid w:val="00756B63"/>
    <w:pPr>
      <w:spacing w:after="0"/>
    </w:pPr>
  </w:style>
  <w:style w:type="paragraph" w:styleId="30">
    <w:name w:val="toc 3"/>
    <w:basedOn w:val="a"/>
    <w:next w:val="a"/>
    <w:uiPriority w:val="39"/>
    <w:unhideWhenUsed/>
    <w:qFormat/>
    <w:rsid w:val="00756B63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756B63"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qFormat/>
    <w:rsid w:val="00756B6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56B63"/>
    <w:pPr>
      <w:spacing w:after="57"/>
      <w:ind w:left="1134"/>
    </w:pPr>
  </w:style>
  <w:style w:type="paragraph" w:styleId="aa">
    <w:name w:val="Title"/>
    <w:basedOn w:val="a"/>
    <w:next w:val="a"/>
    <w:qFormat/>
    <w:rsid w:val="00756B63"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rsid w:val="00756B63"/>
    <w:pPr>
      <w:tabs>
        <w:tab w:val="center" w:pos="7143"/>
        <w:tab w:val="right" w:pos="14287"/>
      </w:tabs>
      <w:spacing w:after="0" w:line="240" w:lineRule="auto"/>
    </w:pPr>
  </w:style>
  <w:style w:type="paragraph" w:styleId="ad">
    <w:name w:val="List"/>
    <w:basedOn w:val="a8"/>
    <w:rsid w:val="00756B63"/>
    <w:rPr>
      <w:rFonts w:cs="Lucida Sans"/>
    </w:rPr>
  </w:style>
  <w:style w:type="paragraph" w:styleId="ae">
    <w:name w:val="Normal (Web)"/>
    <w:uiPriority w:val="99"/>
    <w:unhideWhenUsed/>
    <w:rsid w:val="00756B63"/>
    <w:pPr>
      <w:spacing w:beforeAutospacing="1" w:afterAutospacing="1"/>
    </w:pPr>
    <w:rPr>
      <w:sz w:val="24"/>
      <w:szCs w:val="24"/>
      <w:lang w:val="en-US" w:eastAsia="zh-CN"/>
    </w:rPr>
  </w:style>
  <w:style w:type="paragraph" w:styleId="af">
    <w:name w:val="Subtitle"/>
    <w:basedOn w:val="a"/>
    <w:next w:val="a"/>
    <w:qFormat/>
    <w:rsid w:val="00756B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0">
    <w:name w:val="Table Grid"/>
    <w:basedOn w:val="a1"/>
    <w:uiPriority w:val="59"/>
    <w:qFormat/>
    <w:rsid w:val="00756B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Привязка сноски"/>
    <w:qFormat/>
    <w:rsid w:val="00756B63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56B63"/>
    <w:rPr>
      <w:vertAlign w:val="superscript"/>
    </w:rPr>
  </w:style>
  <w:style w:type="character" w:customStyle="1" w:styleId="af2">
    <w:name w:val="Привязка концевой сноски"/>
    <w:qFormat/>
    <w:rsid w:val="00756B6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756B63"/>
    <w:rPr>
      <w:vertAlign w:val="superscript"/>
    </w:rPr>
  </w:style>
  <w:style w:type="character" w:customStyle="1" w:styleId="-">
    <w:name w:val="Интернет-ссылка"/>
    <w:uiPriority w:val="99"/>
    <w:unhideWhenUsed/>
    <w:rsid w:val="00756B63"/>
    <w:rPr>
      <w:color w:val="0000FF" w:themeColor="hyperlink"/>
      <w:u w:val="single"/>
    </w:rPr>
  </w:style>
  <w:style w:type="character" w:customStyle="1" w:styleId="Heading1Char">
    <w:name w:val="Heading 1 Char"/>
    <w:uiPriority w:val="9"/>
    <w:qFormat/>
    <w:rsid w:val="00756B6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756B6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756B6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756B6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56B6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756B63"/>
    <w:rPr>
      <w:rFonts w:ascii="Arial" w:eastAsia="Arial" w:hAnsi="Arial" w:cs="Arial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qFormat/>
    <w:rsid w:val="00756B6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sid w:val="00756B6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56B6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756B63"/>
    <w:rPr>
      <w:sz w:val="48"/>
      <w:szCs w:val="48"/>
    </w:rPr>
  </w:style>
  <w:style w:type="character" w:customStyle="1" w:styleId="SubtitleChar">
    <w:name w:val="Subtitle Char"/>
    <w:uiPriority w:val="11"/>
    <w:qFormat/>
    <w:rsid w:val="00756B63"/>
    <w:rPr>
      <w:sz w:val="24"/>
      <w:szCs w:val="24"/>
    </w:rPr>
  </w:style>
  <w:style w:type="character" w:customStyle="1" w:styleId="QuoteChar">
    <w:name w:val="Quote Char"/>
    <w:uiPriority w:val="29"/>
    <w:qFormat/>
    <w:rsid w:val="00756B63"/>
    <w:rPr>
      <w:i/>
    </w:rPr>
  </w:style>
  <w:style w:type="character" w:customStyle="1" w:styleId="IntenseQuoteChar">
    <w:name w:val="Intense Quote Char"/>
    <w:uiPriority w:val="30"/>
    <w:qFormat/>
    <w:rsid w:val="00756B63"/>
    <w:rPr>
      <w:i/>
    </w:rPr>
  </w:style>
  <w:style w:type="character" w:customStyle="1" w:styleId="HeaderChar">
    <w:name w:val="Header Char"/>
    <w:uiPriority w:val="99"/>
    <w:qFormat/>
    <w:rsid w:val="00756B63"/>
  </w:style>
  <w:style w:type="character" w:customStyle="1" w:styleId="FooterChar">
    <w:name w:val="Footer Char"/>
    <w:uiPriority w:val="99"/>
    <w:qFormat/>
    <w:rsid w:val="00756B63"/>
  </w:style>
  <w:style w:type="character" w:customStyle="1" w:styleId="CaptionChar">
    <w:name w:val="Caption Char"/>
    <w:uiPriority w:val="99"/>
    <w:qFormat/>
    <w:rsid w:val="00756B63"/>
  </w:style>
  <w:style w:type="character" w:customStyle="1" w:styleId="FootnoteTextChar">
    <w:name w:val="Footnote Text Char"/>
    <w:uiPriority w:val="99"/>
    <w:qFormat/>
    <w:rsid w:val="00756B63"/>
    <w:rPr>
      <w:sz w:val="18"/>
    </w:rPr>
  </w:style>
  <w:style w:type="character" w:customStyle="1" w:styleId="EndnoteTextChar">
    <w:name w:val="Endnote Text Char"/>
    <w:uiPriority w:val="99"/>
    <w:qFormat/>
    <w:rsid w:val="00756B63"/>
    <w:rPr>
      <w:sz w:val="20"/>
    </w:rPr>
  </w:style>
  <w:style w:type="character" w:customStyle="1" w:styleId="af3">
    <w:name w:val="Ссылка указателя"/>
    <w:qFormat/>
    <w:rsid w:val="00756B63"/>
  </w:style>
  <w:style w:type="paragraph" w:customStyle="1" w:styleId="11">
    <w:name w:val="Заголовок1"/>
    <w:basedOn w:val="a"/>
    <w:next w:val="a8"/>
    <w:qFormat/>
    <w:rsid w:val="00756B63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customStyle="1" w:styleId="12">
    <w:name w:val="Указатель1"/>
    <w:basedOn w:val="a"/>
    <w:qFormat/>
    <w:rsid w:val="00756B63"/>
    <w:pPr>
      <w:suppressLineNumbers/>
    </w:pPr>
    <w:rPr>
      <w:rFonts w:cs="Lucida Sans"/>
    </w:rPr>
  </w:style>
  <w:style w:type="paragraph" w:customStyle="1" w:styleId="af4">
    <w:name w:val="Верхний и нижний колонтитулы"/>
    <w:basedOn w:val="a"/>
    <w:qFormat/>
    <w:rsid w:val="00756B63"/>
  </w:style>
  <w:style w:type="paragraph" w:styleId="af5">
    <w:name w:val="List Paragraph"/>
    <w:basedOn w:val="a"/>
    <w:uiPriority w:val="34"/>
    <w:qFormat/>
    <w:rsid w:val="00756B63"/>
    <w:pPr>
      <w:ind w:left="720"/>
      <w:contextualSpacing/>
    </w:pPr>
  </w:style>
  <w:style w:type="paragraph" w:styleId="af6">
    <w:name w:val="No Spacing"/>
    <w:uiPriority w:val="1"/>
    <w:qFormat/>
    <w:rsid w:val="00756B63"/>
    <w:pPr>
      <w:suppressAutoHyphens/>
    </w:pPr>
    <w:rPr>
      <w:rFonts w:ascii="Time New Roman" w:eastAsia="Time New Roman" w:hAnsi="Time New Roman" w:cs="Time New Roman"/>
      <w:sz w:val="28"/>
      <w:szCs w:val="28"/>
      <w:lang w:eastAsia="zh-CN"/>
    </w:rPr>
  </w:style>
  <w:style w:type="paragraph" w:styleId="21">
    <w:name w:val="Quote"/>
    <w:basedOn w:val="a"/>
    <w:next w:val="a"/>
    <w:uiPriority w:val="29"/>
    <w:qFormat/>
    <w:rsid w:val="00756B63"/>
    <w:pPr>
      <w:ind w:left="720" w:right="720"/>
    </w:pPr>
    <w:rPr>
      <w:i/>
    </w:rPr>
  </w:style>
  <w:style w:type="paragraph" w:styleId="af7">
    <w:name w:val="Intense Quote"/>
    <w:basedOn w:val="a"/>
    <w:next w:val="a"/>
    <w:uiPriority w:val="30"/>
    <w:qFormat/>
    <w:rsid w:val="00756B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3">
    <w:name w:val="Заголовок оглавления1"/>
    <w:uiPriority w:val="39"/>
    <w:unhideWhenUsed/>
    <w:qFormat/>
    <w:rsid w:val="00756B63"/>
    <w:pPr>
      <w:suppressAutoHyphens/>
      <w:spacing w:after="200" w:line="276" w:lineRule="auto"/>
    </w:pPr>
    <w:rPr>
      <w:rFonts w:ascii="Time New Roman" w:eastAsia="Time New Roman" w:hAnsi="Time New Roman" w:cs="Time New Roman"/>
      <w:sz w:val="28"/>
      <w:szCs w:val="28"/>
      <w:lang w:eastAsia="zh-CN"/>
    </w:rPr>
  </w:style>
  <w:style w:type="table" w:customStyle="1" w:styleId="TableGridLight">
    <w:name w:val="Table Grid Light"/>
    <w:basedOn w:val="a1"/>
    <w:uiPriority w:val="59"/>
    <w:qFormat/>
    <w:rsid w:val="00756B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756B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qFormat/>
    <w:rsid w:val="00756B6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qFormat/>
    <w:rsid w:val="00756B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1F1F1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qFormat/>
    <w:rsid w:val="00756B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1F1F1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qFormat/>
    <w:rsid w:val="00756B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1F1F1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756B63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qFormat/>
    <w:rsid w:val="00756B63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756B63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756B6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756B63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756B63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756B63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756B6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rsid w:val="00756B63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B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B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rsid w:val="00756B63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rsid w:val="00756B6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756B63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rsid w:val="00756B63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rsid w:val="00756B63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56B6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rsid w:val="00756B63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B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B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6B63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6B6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6B63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6B63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6B63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-41">
    <w:name w:val="Таблица-сетка 41"/>
    <w:uiPriority w:val="59"/>
    <w:rsid w:val="00756B63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6B63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B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6B63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7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6B6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B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6B63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6B63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6B63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756B6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6B6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5E0" w:fill="AEC4E0" w:themeFill="accent1" w:themeFillTint="75"/>
      </w:tcPr>
    </w:tblStylePr>
    <w:tblStylePr w:type="band1Horz">
      <w:tblPr/>
      <w:tcPr>
        <w:shd w:val="clear" w:color="AEC5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6B6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56B6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1DFB2" w:fill="D0DFB2" w:themeFill="accent3" w:themeFillTint="75"/>
      </w:tcPr>
    </w:tblStylePr>
    <w:tblStylePr w:type="band1Horz">
      <w:tblPr/>
      <w:tcPr>
        <w:shd w:val="clear" w:color="D1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6B6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6B6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756B6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56B63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6B63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B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B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6B63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756B6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D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D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6B63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6B63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6B63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9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9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56B63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6B63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B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6B63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6B6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D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6B63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6B63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6B63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9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56B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6B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6B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tblPr/>
      <w:tcPr>
        <w:shd w:val="clear" w:color="EFD3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6B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tblPr/>
      <w:tcPr>
        <w:shd w:val="clear" w:color="E5ED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6B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6B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6B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tblPr/>
      <w:tcPr>
        <w:shd w:val="clear" w:color="FC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56B63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6B63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6B63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6B6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D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D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6B63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6B63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6B63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C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C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756B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6B63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756B63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756B6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C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6B63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6B63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6B63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756B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6B63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6B63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6B6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D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D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6B63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6B63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6B63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C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C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56B63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6B63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6B63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7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7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7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7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6B6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C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C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C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C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6B63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6B63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6B63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56B63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6B63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6B63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6B6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D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6B63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6B63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6B63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C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56B63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6B63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6B63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6B6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D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6B63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6B63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6B63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C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sid w:val="00756B6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1F1F1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56B6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B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B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B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B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6B6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7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7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7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6B6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B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B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B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B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6B6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6B6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6B6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6B63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1F1F1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56B63"/>
    <w:rPr>
      <w:color w:val="404040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B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B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B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B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6B63"/>
    <w:rPr>
      <w:color w:val="404040"/>
    </w:rPr>
    <w:tblPr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7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7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7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6B63"/>
    <w:rPr>
      <w:color w:val="404040"/>
    </w:rPr>
    <w:tblPr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B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B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B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B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6B63"/>
    <w:rPr>
      <w:color w:val="404040"/>
    </w:rPr>
    <w:tblPr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6B63"/>
    <w:rPr>
      <w:color w:val="404040"/>
    </w:r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6B63"/>
    <w:rPr>
      <w:color w:val="404040"/>
    </w:r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56B63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756B63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756B63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756B6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756B63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756B63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756B63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rsid w:val="00756B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"/>
    <w:rsid w:val="00756B6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322FB6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37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74E93"/>
    <w:rPr>
      <w:rFonts w:ascii="Segoe UI" w:eastAsia="Time New Roman" w:hAnsi="Segoe UI" w:cs="Segoe UI"/>
      <w:sz w:val="18"/>
      <w:szCs w:val="18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18631D"/>
    <w:rPr>
      <w:rFonts w:ascii="Time New Roman" w:eastAsia="Time New Roman" w:hAnsi="Time New Roman" w:cs="Time New Roman"/>
      <w:sz w:val="28"/>
      <w:szCs w:val="28"/>
      <w:lang w:eastAsia="zh-CN"/>
    </w:rPr>
  </w:style>
  <w:style w:type="paragraph" w:customStyle="1" w:styleId="ConsPlusTitle">
    <w:name w:val="ConsPlusTitle"/>
    <w:uiPriority w:val="99"/>
    <w:rsid w:val="00B95F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6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079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5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7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77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5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79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6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5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7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04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7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35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8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6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6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7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63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11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4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4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9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70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53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67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2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2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2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не страдают эпилепсией</c:v>
                </c:pt>
                <c:pt idx="1">
                  <c:v>страдают от редких судорог</c:v>
                </c:pt>
                <c:pt idx="2">
                  <c:v>затрудняются ответить</c:v>
                </c:pt>
                <c:pt idx="3">
                  <c:v>страдают от эпилепсии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793A-A9ED-4552-AF96-A3CAC076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6537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</dc:creator>
  <cp:lastModifiedBy>User</cp:lastModifiedBy>
  <cp:revision>2</cp:revision>
  <cp:lastPrinted>2023-10-16T14:35:00Z</cp:lastPrinted>
  <dcterms:created xsi:type="dcterms:W3CDTF">2023-12-10T14:18:00Z</dcterms:created>
  <dcterms:modified xsi:type="dcterms:W3CDTF">2023-12-10T14:18:00Z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50094B6AEDC34F67AEABF367E5B729E3</vt:lpwstr>
  </property>
  <property fmtid="{D5CDD505-2E9C-101B-9397-08002B2CF9AE}" pid="4" name="KSOProductBuildVer">
    <vt:lpwstr>1049-11.2.0.11225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