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13B" w:rsidRDefault="009B113B" w:rsidP="009B113B">
      <w:pPr>
        <w:pStyle w:val="c20"/>
        <w:spacing w:before="0" w:beforeAutospacing="0" w:after="0" w:afterAutospacing="0"/>
        <w:ind w:firstLine="540"/>
        <w:jc w:val="center"/>
        <w:rPr>
          <w:rStyle w:val="c1"/>
          <w:b/>
          <w:color w:val="000000"/>
          <w:sz w:val="32"/>
          <w:szCs w:val="32"/>
        </w:rPr>
      </w:pPr>
      <w:r>
        <w:rPr>
          <w:rStyle w:val="c1"/>
          <w:b/>
          <w:color w:val="000000"/>
          <w:sz w:val="32"/>
          <w:szCs w:val="32"/>
        </w:rPr>
        <w:t xml:space="preserve">«Формирование учебной мотивации </w:t>
      </w:r>
      <w:proofErr w:type="gramStart"/>
      <w:r>
        <w:rPr>
          <w:rStyle w:val="c1"/>
          <w:b/>
          <w:color w:val="000000"/>
          <w:sz w:val="32"/>
          <w:szCs w:val="32"/>
        </w:rPr>
        <w:t>обучающихся</w:t>
      </w:r>
      <w:proofErr w:type="gramEnd"/>
      <w:r>
        <w:rPr>
          <w:rStyle w:val="c1"/>
          <w:b/>
          <w:color w:val="000000"/>
          <w:sz w:val="32"/>
          <w:szCs w:val="32"/>
        </w:rPr>
        <w:t xml:space="preserve"> младшего, среднего и старшего школьного возраста. </w:t>
      </w:r>
    </w:p>
    <w:p w:rsidR="009B113B" w:rsidRDefault="009B113B" w:rsidP="009B113B">
      <w:pPr>
        <w:pStyle w:val="a3"/>
        <w:shd w:val="clear" w:color="auto" w:fill="FDFDFD"/>
        <w:spacing w:before="0" w:beforeAutospacing="0" w:after="0" w:afterAutospacing="0"/>
        <w:jc w:val="center"/>
        <w:rPr>
          <w:i/>
        </w:rPr>
      </w:pPr>
      <w:r>
        <w:rPr>
          <w:i/>
          <w:color w:val="000000"/>
          <w:sz w:val="32"/>
          <w:szCs w:val="32"/>
        </w:rPr>
        <w:t xml:space="preserve">                                                       «Страшная это опасность –</w:t>
      </w:r>
    </w:p>
    <w:p w:rsidR="009B113B" w:rsidRDefault="009B113B" w:rsidP="009B113B">
      <w:pPr>
        <w:pStyle w:val="a3"/>
        <w:shd w:val="clear" w:color="auto" w:fill="FDFDFD"/>
        <w:spacing w:before="0" w:beforeAutospacing="0" w:after="0" w:afterAutospacing="0"/>
        <w:jc w:val="center"/>
        <w:rPr>
          <w:i/>
          <w:color w:val="000000"/>
          <w:sz w:val="32"/>
          <w:szCs w:val="32"/>
        </w:rPr>
      </w:pPr>
      <w:r>
        <w:rPr>
          <w:i/>
          <w:color w:val="000000"/>
          <w:sz w:val="32"/>
          <w:szCs w:val="32"/>
        </w:rPr>
        <w:t xml:space="preserve">                                                         безделье за партой; безделье</w:t>
      </w:r>
    </w:p>
    <w:p w:rsidR="009B113B" w:rsidRDefault="009B113B" w:rsidP="009B113B">
      <w:pPr>
        <w:pStyle w:val="a3"/>
        <w:shd w:val="clear" w:color="auto" w:fill="FDFDFD"/>
        <w:spacing w:before="0" w:beforeAutospacing="0" w:after="0" w:afterAutospacing="0"/>
        <w:rPr>
          <w:i/>
          <w:color w:val="000000"/>
          <w:sz w:val="32"/>
          <w:szCs w:val="32"/>
        </w:rPr>
      </w:pPr>
      <w:r>
        <w:rPr>
          <w:i/>
          <w:color w:val="000000"/>
          <w:sz w:val="32"/>
          <w:szCs w:val="32"/>
        </w:rPr>
        <w:t xml:space="preserve">                                                                         шесть часов ежедневно,</w:t>
      </w:r>
    </w:p>
    <w:p w:rsidR="009B113B" w:rsidRDefault="009B113B" w:rsidP="009B113B">
      <w:pPr>
        <w:pStyle w:val="a3"/>
        <w:shd w:val="clear" w:color="auto" w:fill="FDFDFD"/>
        <w:spacing w:before="0" w:beforeAutospacing="0" w:after="0" w:afterAutospacing="0"/>
        <w:rPr>
          <w:i/>
          <w:color w:val="000000"/>
          <w:sz w:val="32"/>
          <w:szCs w:val="32"/>
        </w:rPr>
      </w:pPr>
      <w:r>
        <w:rPr>
          <w:i/>
          <w:color w:val="000000"/>
          <w:sz w:val="32"/>
          <w:szCs w:val="32"/>
        </w:rPr>
        <w:t xml:space="preserve">                                                                           безделье месяцы и годы.</w:t>
      </w:r>
    </w:p>
    <w:p w:rsidR="009B113B" w:rsidRDefault="009B113B" w:rsidP="009B113B">
      <w:pPr>
        <w:pStyle w:val="a3"/>
        <w:shd w:val="clear" w:color="auto" w:fill="FDFDFD"/>
        <w:spacing w:before="0" w:beforeAutospacing="0" w:after="0" w:afterAutospacing="0"/>
        <w:jc w:val="center"/>
        <w:rPr>
          <w:color w:val="000000"/>
          <w:sz w:val="32"/>
          <w:szCs w:val="32"/>
        </w:rPr>
      </w:pPr>
      <w:r>
        <w:rPr>
          <w:i/>
          <w:color w:val="000000"/>
          <w:sz w:val="32"/>
          <w:szCs w:val="32"/>
        </w:rPr>
        <w:t xml:space="preserve">                                                                               Это развращает»</w:t>
      </w:r>
    </w:p>
    <w:p w:rsidR="009B113B" w:rsidRDefault="009B113B" w:rsidP="009B113B">
      <w:pPr>
        <w:pStyle w:val="a3"/>
        <w:shd w:val="clear" w:color="auto" w:fill="FDFDFD"/>
        <w:spacing w:before="0" w:beforeAutospacing="0" w:after="0" w:afterAutospacing="0"/>
        <w:jc w:val="center"/>
        <w:rPr>
          <w:i/>
          <w:color w:val="000000"/>
          <w:sz w:val="32"/>
          <w:szCs w:val="32"/>
        </w:rPr>
      </w:pPr>
      <w:r>
        <w:rPr>
          <w:color w:val="000000"/>
          <w:sz w:val="32"/>
          <w:szCs w:val="32"/>
        </w:rPr>
        <w:t xml:space="preserve">                                                                                </w:t>
      </w:r>
      <w:r>
        <w:rPr>
          <w:i/>
          <w:color w:val="000000"/>
          <w:sz w:val="32"/>
          <w:szCs w:val="32"/>
        </w:rPr>
        <w:t>В.А.Сухомлинский.</w:t>
      </w:r>
    </w:p>
    <w:p w:rsidR="009B113B" w:rsidRDefault="009B113B" w:rsidP="009B113B">
      <w:pPr>
        <w:pStyle w:val="c20"/>
        <w:spacing w:before="0" w:beforeAutospacing="0" w:after="0" w:afterAutospacing="0"/>
        <w:ind w:firstLine="540"/>
        <w:jc w:val="center"/>
        <w:rPr>
          <w:rStyle w:val="c1"/>
        </w:rPr>
      </w:pPr>
    </w:p>
    <w:p w:rsidR="009B113B" w:rsidRDefault="009B113B" w:rsidP="009B113B">
      <w:pPr>
        <w:pStyle w:val="a3"/>
        <w:shd w:val="clear" w:color="auto" w:fill="FDFDFD"/>
        <w:spacing w:before="0" w:beforeAutospacing="0" w:after="0" w:afterAutospacing="0"/>
        <w:jc w:val="both"/>
      </w:pPr>
      <w:r>
        <w:rPr>
          <w:color w:val="000000"/>
        </w:rPr>
        <w:t xml:space="preserve">Каждому учителю известна такая ситуация: ребенок может учиться, но ленив, безынициативен, ко всему относится спустя рукава. О таком говорят: </w:t>
      </w:r>
      <w:proofErr w:type="gramStart"/>
      <w:r>
        <w:rPr>
          <w:color w:val="000000"/>
        </w:rPr>
        <w:t>немотивирован</w:t>
      </w:r>
      <w:proofErr w:type="gramEnd"/>
      <w:r>
        <w:rPr>
          <w:color w:val="000000"/>
        </w:rPr>
        <w:t xml:space="preserve">… </w:t>
      </w:r>
    </w:p>
    <w:p w:rsidR="009B113B" w:rsidRDefault="009B113B" w:rsidP="009B113B">
      <w:pPr>
        <w:jc w:val="both"/>
        <w:rPr>
          <w:b/>
          <w:i/>
        </w:rPr>
      </w:pPr>
      <w:r>
        <w:rPr>
          <w:b/>
        </w:rPr>
        <w:t>Мотивация –</w:t>
      </w:r>
      <w:r>
        <w:t xml:space="preserve"> это внутренняя психологическая характеристика  личности, которая находит выражение во внешних  проявлениях, в отношении  человека к окружающему миру, к различным видам деятельности. </w:t>
      </w:r>
      <w:r>
        <w:rPr>
          <w:b/>
          <w:i/>
        </w:rPr>
        <w:t xml:space="preserve">Результат деятельности человека на 30% зависит от интеллекта, и на 70% - от мотивов! </w:t>
      </w:r>
    </w:p>
    <w:p w:rsidR="009B113B" w:rsidRDefault="009B113B" w:rsidP="009B113B">
      <w:pPr>
        <w:jc w:val="both"/>
        <w:rPr>
          <w:b/>
          <w:bCs/>
        </w:rPr>
      </w:pPr>
      <w:r>
        <w:rPr>
          <w:u w:val="single"/>
        </w:rPr>
        <w:t>Деятельность без мотива или со слабым мотивом</w:t>
      </w:r>
      <w:r>
        <w:t xml:space="preserve"> либо не осуществляется, либо оказывается крайне неустойчивой. </w:t>
      </w:r>
      <w:r>
        <w:rPr>
          <w:b/>
          <w:i/>
        </w:rPr>
        <w:t>Мотивация в школе  – это интерес к учебе.</w:t>
      </w:r>
      <w:r>
        <w:rPr>
          <w:b/>
          <w:bCs/>
        </w:rPr>
        <w:t xml:space="preserve"> </w:t>
      </w:r>
    </w:p>
    <w:p w:rsidR="009B113B" w:rsidRDefault="009B113B" w:rsidP="009B113B">
      <w:pPr>
        <w:jc w:val="both"/>
        <w:rPr>
          <w:rStyle w:val="a4"/>
          <w:color w:val="000000"/>
          <w:shd w:val="clear" w:color="auto" w:fill="FFFFFF"/>
        </w:rPr>
      </w:pPr>
      <w:r>
        <w:rPr>
          <w:rStyle w:val="a4"/>
          <w:color w:val="000000"/>
          <w:shd w:val="clear" w:color="auto" w:fill="FFFFFF"/>
        </w:rPr>
        <w:t>Почему одни дети любят учиться, а других приходится заставлять. Каковы же  основные факторы для формирования учебной мотивации школьников.</w:t>
      </w:r>
    </w:p>
    <w:p w:rsidR="009B113B" w:rsidRDefault="009B113B" w:rsidP="009B113B">
      <w:pPr>
        <w:pStyle w:val="a3"/>
        <w:shd w:val="clear" w:color="auto" w:fill="FFFFFF"/>
        <w:spacing w:before="0" w:beforeAutospacing="0" w:after="300" w:afterAutospacing="0"/>
      </w:pPr>
      <w:r>
        <w:rPr>
          <w:rStyle w:val="a4"/>
          <w:color w:val="000000"/>
          <w:shd w:val="clear" w:color="auto" w:fill="FFFFFF"/>
        </w:rPr>
        <w:t>Учебная мотивация  </w:t>
      </w:r>
      <w:r>
        <w:rPr>
          <w:color w:val="000000"/>
        </w:rPr>
        <w:t xml:space="preserve">бывает внешняя и внутренняя. Если ребёнку интересно, он сам тянется к знаниям, если нет, нужно придумывать поощрения и наказания. Внешняя мотивация обычно работает до подросткового возраста. </w:t>
      </w:r>
    </w:p>
    <w:p w:rsidR="009B113B" w:rsidRDefault="009B113B" w:rsidP="009B113B">
      <w:pPr>
        <w:pStyle w:val="a3"/>
        <w:shd w:val="clear" w:color="auto" w:fill="FFFFFF"/>
        <w:spacing w:before="0" w:beforeAutospacing="0" w:after="300" w:afterAutospacing="0"/>
      </w:pPr>
      <w:r>
        <w:rPr>
          <w:b/>
          <w:bCs/>
        </w:rPr>
        <w:t>Учебная мотивация состоит из следующих составляющих:</w:t>
      </w:r>
      <w:r>
        <w:br/>
        <w:t>– положительный настрой обучающегося; </w:t>
      </w:r>
      <w:r>
        <w:br/>
        <w:t>– ясная цель, к которой нужно стремиться; </w:t>
      </w:r>
      <w:r>
        <w:br/>
        <w:t>– мотивы достижения цели; </w:t>
      </w:r>
      <w:r>
        <w:br/>
        <w:t>– положительная реакция не неудачу; </w:t>
      </w:r>
      <w:r>
        <w:br/>
        <w:t>– настойчивость по достижению результата своей деятельности (цели). </w:t>
      </w:r>
    </w:p>
    <w:p w:rsidR="009B113B" w:rsidRDefault="009B113B" w:rsidP="009B113B">
      <w:pPr>
        <w:pStyle w:val="a3"/>
        <w:shd w:val="clear" w:color="auto" w:fill="FFFFFF"/>
        <w:spacing w:before="0" w:beforeAutospacing="0" w:after="300" w:afterAutospacing="0"/>
        <w:rPr>
          <w:rFonts w:ascii="Arial" w:hAnsi="Arial" w:cs="Arial"/>
          <w:color w:val="000000"/>
          <w:sz w:val="20"/>
          <w:szCs w:val="20"/>
          <w:shd w:val="clear" w:color="auto" w:fill="FFFFFF"/>
        </w:rPr>
      </w:pPr>
      <w:r>
        <w:rPr>
          <w:rStyle w:val="c1"/>
          <w:color w:val="000000"/>
        </w:rPr>
        <w:t xml:space="preserve">Педагогами и психологами всё чаще отмечается значительный рост числа детей, имеющих или приобретающих  «мотивационный вакуум». Это явление часто обусловлено тем, что для значительной части учащихся предъявляемый школой уровень требований оказывается недосягаемым как вследствие индивидуальных способностей, так и ввиду отсутствия интереса к его достижению. </w:t>
      </w:r>
      <w:r>
        <w:rPr>
          <w:color w:val="000000"/>
        </w:rPr>
        <w:t xml:space="preserve">Действительно, отсутствие мотивации — основная причина учебной </w:t>
      </w:r>
      <w:proofErr w:type="spellStart"/>
      <w:r>
        <w:rPr>
          <w:color w:val="000000"/>
        </w:rPr>
        <w:t>неуспешности</w:t>
      </w:r>
      <w:proofErr w:type="spellEnd"/>
      <w:r>
        <w:rPr>
          <w:color w:val="000000"/>
        </w:rPr>
        <w:t>.</w:t>
      </w:r>
    </w:p>
    <w:p w:rsidR="009B113B" w:rsidRDefault="009B113B" w:rsidP="009B113B">
      <w:pPr>
        <w:pStyle w:val="a3"/>
        <w:spacing w:before="0" w:beforeAutospacing="0" w:after="0" w:afterAutospacing="0"/>
        <w:ind w:firstLine="246"/>
        <w:jc w:val="both"/>
        <w:rPr>
          <w:color w:val="000000"/>
        </w:rPr>
      </w:pPr>
      <w:r>
        <w:rPr>
          <w:color w:val="000000"/>
        </w:rPr>
        <w:t xml:space="preserve">Формирование мотивации учения в школьном возрасте без преувеличения можно назвать одной из центральных проблем современной школы, делом общественной важности. </w:t>
      </w:r>
    </w:p>
    <w:p w:rsidR="009B113B" w:rsidRDefault="009B113B" w:rsidP="009B113B">
      <w:pPr>
        <w:pStyle w:val="a3"/>
        <w:spacing w:before="0" w:beforeAutospacing="0" w:after="0" w:afterAutospacing="0"/>
        <w:ind w:firstLine="246"/>
        <w:jc w:val="both"/>
        <w:rPr>
          <w:color w:val="000000"/>
        </w:rPr>
      </w:pPr>
      <w:r>
        <w:rPr>
          <w:color w:val="000000"/>
        </w:rPr>
        <w:t xml:space="preserve">Но как повысить мотивацию ребят, как увлечь их познанием нового?  Есть </w:t>
      </w:r>
      <w:proofErr w:type="gramStart"/>
      <w:r>
        <w:rPr>
          <w:color w:val="000000"/>
        </w:rPr>
        <w:t>над</w:t>
      </w:r>
      <w:proofErr w:type="gramEnd"/>
      <w:r>
        <w:rPr>
          <w:color w:val="000000"/>
        </w:rPr>
        <w:t xml:space="preserve"> чем подумать: </w:t>
      </w:r>
    </w:p>
    <w:p w:rsidR="009B113B" w:rsidRDefault="009B113B" w:rsidP="009B113B">
      <w:pPr>
        <w:spacing w:after="240"/>
        <w:jc w:val="both"/>
      </w:pPr>
      <w:r>
        <w:rPr>
          <w:b/>
          <w:i/>
        </w:rPr>
        <w:t>«Мотивацию нельзя тренировать у учащихся, как, например, навык чистописания. Мотивации нельзя научиться, как таблице умножения, ее можно лишь стимулировать, развивать, повышать».</w:t>
      </w:r>
      <w:r>
        <w:t xml:space="preserve"> А. Б. Орлов </w:t>
      </w:r>
    </w:p>
    <w:p w:rsidR="009B113B" w:rsidRDefault="009B113B" w:rsidP="009B113B">
      <w:pPr>
        <w:jc w:val="both"/>
      </w:pPr>
      <w:r>
        <w:t xml:space="preserve">        Начальная школа всегда была важным звеном в образовании  и воспитании подрастающего поколения. </w:t>
      </w:r>
    </w:p>
    <w:p w:rsidR="009B113B" w:rsidRDefault="009B113B" w:rsidP="009B113B">
      <w:pPr>
        <w:jc w:val="both"/>
      </w:pPr>
      <w:r>
        <w:lastRenderedPageBreak/>
        <w:t xml:space="preserve">   В начальной школе был, есть и будет только один способ поднять интерес  школьника к учебе – использовать его любознательность и его (еще не утраченную) доверчивость и открытость.</w:t>
      </w:r>
    </w:p>
    <w:p w:rsidR="009B113B" w:rsidRDefault="009B113B" w:rsidP="009B113B">
      <w:pPr>
        <w:jc w:val="both"/>
        <w:rPr>
          <w:i/>
        </w:rPr>
      </w:pPr>
      <w:r>
        <w:rPr>
          <w:i/>
        </w:rPr>
        <w:t xml:space="preserve">Младший школьный возраст благоприятен для того, чтобы заложить основу для умения и желания учиться. </w:t>
      </w:r>
    </w:p>
    <w:p w:rsidR="009B113B" w:rsidRDefault="009B113B" w:rsidP="009B113B">
      <w:pPr>
        <w:jc w:val="both"/>
      </w:pPr>
      <w:r>
        <w:t xml:space="preserve">     Спросите любого первоклассника, собирающегося в школу. Хочет ли он учиться? В ответ вы услышите, что получать он хочет только пятерки. Все родственники тоже желают ему хорошей учебы и отличных оценок. Первое время сама позиция ученика, желание занять новое положение в обществе – важный мотив, который определяет готовность и желание учиться.  Но такой мотив не очень долго сохраняет свою силу. К сожалению. Приходится наблюдать, что к середине учебного года у первоклассника нередко гаснет радостное ожидание учебного дня,  ослабевает первоначальная тяга  к учебе.</w:t>
      </w:r>
    </w:p>
    <w:p w:rsidR="009B113B" w:rsidRDefault="009B113B" w:rsidP="009B113B">
      <w:pPr>
        <w:jc w:val="both"/>
        <w:rPr>
          <w:b/>
        </w:rPr>
      </w:pPr>
      <w:r>
        <w:t xml:space="preserve">   Если мы не хотим, чтобы с первых лет обучения ребенок тяготился школой, мы должны позаботиться о пробуждении мотивов, которые лежат не вне, а  в самом процессе обучения, т</w:t>
      </w:r>
      <w:proofErr w:type="gramStart"/>
      <w:r>
        <w:t>.е</w:t>
      </w:r>
      <w:proofErr w:type="gramEnd"/>
      <w:r>
        <w:t xml:space="preserve"> о развитии </w:t>
      </w:r>
      <w:r>
        <w:rPr>
          <w:b/>
        </w:rPr>
        <w:t>познавательных мотивов.</w:t>
      </w:r>
    </w:p>
    <w:p w:rsidR="009B113B" w:rsidRDefault="009B113B" w:rsidP="009B113B">
      <w:pPr>
        <w:jc w:val="both"/>
      </w:pPr>
      <w:r>
        <w:t xml:space="preserve">  Иначе говоря, </w:t>
      </w:r>
      <w:r>
        <w:rPr>
          <w:b/>
          <w:i/>
        </w:rPr>
        <w:t>цель в том, чтобы ребенок учился именно потому, что ему  хочется  учиться,  чтобы он испытывал удовольствие от самого учения</w:t>
      </w:r>
      <w:r>
        <w:t>.</w:t>
      </w:r>
    </w:p>
    <w:p w:rsidR="009B113B" w:rsidRDefault="009B113B" w:rsidP="009B113B">
      <w:pPr>
        <w:jc w:val="both"/>
        <w:rPr>
          <w:b/>
        </w:rPr>
      </w:pPr>
      <w:r>
        <w:t xml:space="preserve">   Всякая деятельность начинается с </w:t>
      </w:r>
      <w:r>
        <w:rPr>
          <w:b/>
        </w:rPr>
        <w:t>потребностей. Потребности – это   двигатель активности.</w:t>
      </w:r>
    </w:p>
    <w:p w:rsidR="009B113B" w:rsidRDefault="009B113B" w:rsidP="009B113B">
      <w:pPr>
        <w:jc w:val="both"/>
      </w:pPr>
      <w:r>
        <w:t>Далее человек начинает действовать, ставить цели</w:t>
      </w:r>
    </w:p>
    <w:p w:rsidR="009B113B" w:rsidRDefault="009B113B" w:rsidP="009B113B">
      <w:pPr>
        <w:jc w:val="both"/>
      </w:pPr>
      <w:r>
        <w:t>Далее формируется познавательный мотив.</w:t>
      </w:r>
    </w:p>
    <w:p w:rsidR="009B113B" w:rsidRDefault="009B113B" w:rsidP="009B113B">
      <w:pPr>
        <w:jc w:val="both"/>
      </w:pPr>
      <w:r>
        <w:t xml:space="preserve">Переход от потребности к  действию осуществляется через </w:t>
      </w:r>
      <w:r>
        <w:rPr>
          <w:b/>
          <w:i/>
        </w:rPr>
        <w:t>самостоятельную деятельность ребенка</w:t>
      </w:r>
      <w:proofErr w:type="gramStart"/>
      <w:r>
        <w:rPr>
          <w:b/>
          <w:i/>
        </w:rPr>
        <w:t>.</w:t>
      </w:r>
      <w:proofErr w:type="gramEnd"/>
      <w:r>
        <w:rPr>
          <w:b/>
          <w:i/>
        </w:rPr>
        <w:t xml:space="preserve"> (</w:t>
      </w:r>
      <w:proofErr w:type="gramStart"/>
      <w:r>
        <w:rPr>
          <w:b/>
          <w:i/>
        </w:rPr>
        <w:t>п</w:t>
      </w:r>
      <w:proofErr w:type="gramEnd"/>
      <w:r>
        <w:rPr>
          <w:b/>
          <w:i/>
        </w:rPr>
        <w:t>усть не всегда красиво, но сам!)</w:t>
      </w:r>
      <w:r>
        <w:t xml:space="preserve"> </w:t>
      </w:r>
    </w:p>
    <w:p w:rsidR="009B113B" w:rsidRDefault="009B113B" w:rsidP="009B113B">
      <w:pPr>
        <w:jc w:val="both"/>
      </w:pPr>
      <w:r>
        <w:t>Все происходит диалектически, и начало школьного обучения совпадает с началом нового витка спирали развития.</w:t>
      </w:r>
    </w:p>
    <w:p w:rsidR="009B113B" w:rsidRDefault="009B113B" w:rsidP="009B113B">
      <w:pPr>
        <w:jc w:val="both"/>
      </w:pPr>
      <w:r>
        <w:t>На этом этапе часто в процесс вмешиваются  заботливые родители, которые согласны выполнить задание за ребенка, лишь бы он получил похвалу учителя. Процесс становления познавательного мотива замедляется,  а порой даже  нарушается.</w:t>
      </w:r>
    </w:p>
    <w:p w:rsidR="009B113B" w:rsidRDefault="009B113B" w:rsidP="009B113B">
      <w:pPr>
        <w:jc w:val="both"/>
        <w:rPr>
          <w:b/>
          <w:i/>
          <w:u w:val="single"/>
        </w:rPr>
      </w:pPr>
      <w:r>
        <w:t xml:space="preserve">     В ходе самой учебной деятельности (в зависимости от условий ее организации, атмосферы и типа общения с учителем, сверстниками,  похвалы старших) потребности  </w:t>
      </w:r>
      <w:proofErr w:type="gramStart"/>
      <w:r>
        <w:t>совершенствуются</w:t>
      </w:r>
      <w:proofErr w:type="gramEnd"/>
      <w:r>
        <w:t xml:space="preserve"> и </w:t>
      </w:r>
      <w:r>
        <w:rPr>
          <w:b/>
          <w:i/>
          <w:u w:val="single"/>
        </w:rPr>
        <w:t>появляется мотивация к созиданию.</w:t>
      </w:r>
    </w:p>
    <w:p w:rsidR="009B113B" w:rsidRDefault="009B113B" w:rsidP="009B113B">
      <w:pPr>
        <w:jc w:val="both"/>
        <w:rPr>
          <w:i/>
          <w:u w:val="single"/>
        </w:rPr>
      </w:pPr>
      <w:r>
        <w:t xml:space="preserve">   Учитель начальных классов должен осторожно «переселить» ученика  из игрового вагона -  в  вагон учебный. </w:t>
      </w:r>
    </w:p>
    <w:p w:rsidR="009B113B" w:rsidRDefault="009B113B" w:rsidP="009B113B">
      <w:pPr>
        <w:jc w:val="both"/>
        <w:rPr>
          <w:u w:val="single"/>
        </w:rPr>
      </w:pPr>
      <w:r>
        <w:rPr>
          <w:u w:val="single"/>
        </w:rPr>
        <w:t>В младенчестве было так:</w:t>
      </w:r>
    </w:p>
    <w:p w:rsidR="009B113B" w:rsidRDefault="009B113B" w:rsidP="009B113B">
      <w:pPr>
        <w:jc w:val="both"/>
      </w:pPr>
      <w:r>
        <w:t xml:space="preserve">*Машинка-погремушка (просто держу, изучаю)  </w:t>
      </w:r>
    </w:p>
    <w:p w:rsidR="009B113B" w:rsidRDefault="009B113B" w:rsidP="009B113B">
      <w:pPr>
        <w:jc w:val="both"/>
      </w:pPr>
      <w:r>
        <w:t>*Машинка-игрушка  (едет, крутятся колеса)</w:t>
      </w:r>
    </w:p>
    <w:p w:rsidR="009B113B" w:rsidRDefault="009B113B" w:rsidP="009B113B">
      <w:pPr>
        <w:jc w:val="both"/>
      </w:pPr>
      <w:r>
        <w:t>* Ролевая игра с машинкой</w:t>
      </w:r>
    </w:p>
    <w:p w:rsidR="009B113B" w:rsidRDefault="009B113B" w:rsidP="009B113B">
      <w:pPr>
        <w:jc w:val="both"/>
      </w:pPr>
      <w:r>
        <w:t>* Фантазия (строю дорогу, гараж для машины, соревнование машин …)</w:t>
      </w:r>
    </w:p>
    <w:p w:rsidR="009B113B" w:rsidRDefault="009B113B" w:rsidP="009B113B">
      <w:pPr>
        <w:jc w:val="both"/>
        <w:rPr>
          <w:u w:val="single"/>
        </w:rPr>
      </w:pPr>
      <w:r>
        <w:rPr>
          <w:u w:val="single"/>
        </w:rPr>
        <w:t>Также и в начальной школе.</w:t>
      </w:r>
    </w:p>
    <w:p w:rsidR="009B113B" w:rsidRDefault="009B113B" w:rsidP="009B113B">
      <w:pPr>
        <w:jc w:val="both"/>
        <w:rPr>
          <w:b/>
        </w:rPr>
      </w:pPr>
      <w:r>
        <w:t xml:space="preserve">Сама </w:t>
      </w:r>
      <w:r>
        <w:rPr>
          <w:b/>
        </w:rPr>
        <w:t xml:space="preserve">игра </w:t>
      </w:r>
      <w:r>
        <w:t xml:space="preserve">постепенно  уступает место игровым моментам, далее добавляется познавательная деятельность и получается </w:t>
      </w:r>
      <w:r>
        <w:rPr>
          <w:b/>
        </w:rPr>
        <w:t>познавательная</w:t>
      </w:r>
      <w:r>
        <w:t xml:space="preserve"> </w:t>
      </w:r>
      <w:r>
        <w:rPr>
          <w:b/>
        </w:rPr>
        <w:t>деятельность с игровыми моментами</w:t>
      </w:r>
      <w:r>
        <w:t xml:space="preserve">, далее игровые моменты  заменяются занимательными </w:t>
      </w:r>
      <w:proofErr w:type="gramStart"/>
      <w:r>
        <w:t>моментами</w:t>
      </w:r>
      <w:proofErr w:type="gramEnd"/>
      <w:r>
        <w:t xml:space="preserve">  и получается новая ступень – </w:t>
      </w:r>
      <w:r>
        <w:rPr>
          <w:b/>
        </w:rPr>
        <w:t>познавательная деятельность с учебно-познавательными мотивами.</w:t>
      </w:r>
    </w:p>
    <w:p w:rsidR="009B113B" w:rsidRDefault="009B113B" w:rsidP="009B113B">
      <w:pPr>
        <w:jc w:val="both"/>
      </w:pPr>
      <w:r>
        <w:t xml:space="preserve">  Вот так плавно  мотив игровой может заменяться мотивом учебным, но нельзя пускать процесс на самотек, иначе  произойдет то,  что часто бывает в школе: спад положительной мотивации к концу младшего  школьного и началу подросткового возраста.</w:t>
      </w:r>
    </w:p>
    <w:p w:rsidR="009B113B" w:rsidRDefault="009B113B" w:rsidP="009B113B">
      <w:pPr>
        <w:contextualSpacing/>
        <w:jc w:val="both"/>
      </w:pPr>
      <w:r>
        <w:t xml:space="preserve">Важно обеспечить посильный уровень сложности материала. Если у школьника  в ходе учения создается постоянная удовлетворенность  (что возникает при облегченных требованиях,  когда все </w:t>
      </w:r>
      <w:proofErr w:type="gramStart"/>
      <w:r>
        <w:t>преподносится</w:t>
      </w:r>
      <w:proofErr w:type="gramEnd"/>
      <w:r>
        <w:t xml:space="preserve"> в готовом виде, при  завышении отметок), то это приводит  к свертыванию познавательной  активности. А разумное сочетание </w:t>
      </w:r>
      <w:r>
        <w:lastRenderedPageBreak/>
        <w:t>удовлетворенности и неудовлетворенности приводит школьника в потенциально активное состояние.  Тогда мы, учителя, говорим, что у детей «блестят глазки».</w:t>
      </w:r>
    </w:p>
    <w:p w:rsidR="009B113B" w:rsidRDefault="009B113B" w:rsidP="009B113B">
      <w:pPr>
        <w:contextualSpacing/>
        <w:jc w:val="both"/>
        <w:rPr>
          <w:b/>
          <w:bCs/>
        </w:rPr>
      </w:pPr>
      <w:r>
        <w:rPr>
          <w:b/>
          <w:bCs/>
        </w:rPr>
        <w:t xml:space="preserve"> Большое значение в становлении мотивации учебной деятельности имеет оценка.</w:t>
      </w:r>
    </w:p>
    <w:p w:rsidR="009B113B" w:rsidRDefault="009B113B" w:rsidP="009B113B">
      <w:pPr>
        <w:contextualSpacing/>
        <w:jc w:val="both"/>
        <w:rPr>
          <w:b/>
          <w:bCs/>
        </w:rPr>
      </w:pPr>
      <w:r>
        <w:t xml:space="preserve"> Учителя, с момента появления ребенка в школе, нередко пользуются отметкой, как мотивирующим средством, как средством побуждения ученика к активной работе. Отметка в этом случае заслоняет подлинную ценность его деятельности. Сила воздействия оценки зависит не только от содержания, но и  от того, как она преподносится.</w:t>
      </w:r>
      <w:r>
        <w:rPr>
          <w:b/>
          <w:bCs/>
        </w:rPr>
        <w:t xml:space="preserve"> </w:t>
      </w:r>
    </w:p>
    <w:p w:rsidR="009B113B" w:rsidRDefault="009B113B" w:rsidP="009B113B">
      <w:pPr>
        <w:contextualSpacing/>
        <w:jc w:val="both"/>
      </w:pPr>
      <w:r>
        <w:t>Деятельность учащихся, не подкрепленная в должной мере познавательной потребностью и интересом, направленная на внешние ее атрибуты, на оценку, становится недостаточно эффективной. Это приводит к тому, что отметка для многих учащихся перестает играть мотивирующую роль, а тогда и сама учебная работа теряет для них всякую ценность.</w:t>
      </w:r>
      <w:r>
        <w:br/>
        <w:t>Для формирования положительной устойчивой мотивации учебной деятельности важно, чтобы главным в оценке работы ученика был качественный анализ этой работы, подчеркивание всех положительных моментов, продвижений в освоении учебного материала и выявление причин имеющихся недостатков, а не только их констатация. Этот качественный анализ должен направляться на формирование у детей адекватной самооценки работы, ее рефлексии. Балльная отметка должна занимать в оценочной деятельности учителя второстепенное место. Особенно осторожно надо использовать в текущем учете неудовлетворительные отметки, а на первых порах обучения, по-видимому, лучше вовсе не использовать. Вместо этого надо просто указывать на имеющиеся пробелы в работе, отмечая, что того-то и того-то ребенок еще не знает, пока не усвоил, не умеет.</w:t>
      </w:r>
    </w:p>
    <w:p w:rsidR="009B113B" w:rsidRDefault="009B113B" w:rsidP="009B113B">
      <w:pPr>
        <w:contextualSpacing/>
        <w:jc w:val="both"/>
        <w:rPr>
          <w:i/>
        </w:rPr>
      </w:pPr>
      <w:r>
        <w:rPr>
          <w:i/>
        </w:rPr>
        <w:t>- Результат  труда – в баллах;</w:t>
      </w:r>
    </w:p>
    <w:p w:rsidR="009B113B" w:rsidRDefault="009B113B" w:rsidP="009B113B">
      <w:pPr>
        <w:contextualSpacing/>
        <w:jc w:val="both"/>
        <w:rPr>
          <w:b/>
          <w:i/>
        </w:rPr>
      </w:pPr>
      <w:r>
        <w:rPr>
          <w:i/>
        </w:rPr>
        <w:t>-Отношение к работе – в корректных</w:t>
      </w:r>
      <w:r>
        <w:t xml:space="preserve"> </w:t>
      </w:r>
      <w:r>
        <w:rPr>
          <w:i/>
        </w:rPr>
        <w:t>оценочных суждениях</w:t>
      </w:r>
      <w:r>
        <w:rPr>
          <w:b/>
          <w:i/>
        </w:rPr>
        <w:t>.</w:t>
      </w:r>
    </w:p>
    <w:p w:rsidR="009B113B" w:rsidRDefault="009B113B" w:rsidP="009B113B">
      <w:pPr>
        <w:contextualSpacing/>
        <w:jc w:val="both"/>
        <w:rPr>
          <w:b/>
        </w:rPr>
      </w:pPr>
      <w:r>
        <w:rPr>
          <w:b/>
        </w:rPr>
        <w:t>Только мотивированная оценка представляется ребенку справедливой, что создает положительный эмоциональный настрой.</w:t>
      </w:r>
    </w:p>
    <w:p w:rsidR="009B113B" w:rsidRDefault="009B113B" w:rsidP="009B113B">
      <w:pPr>
        <w:jc w:val="both"/>
      </w:pPr>
      <w:r>
        <w:t>Учебно-познавательные мотивы формируются в самом ходе учебной деятельности как самые бескорыстные. Учеников нужно стараться воспитывать «</w:t>
      </w:r>
      <w:proofErr w:type="gramStart"/>
      <w:r>
        <w:t>жадными</w:t>
      </w:r>
      <w:proofErr w:type="gramEnd"/>
      <w:r>
        <w:t xml:space="preserve"> до знаний». Как это сделать? </w:t>
      </w:r>
    </w:p>
    <w:p w:rsidR="009B113B" w:rsidRDefault="009B113B" w:rsidP="009B113B">
      <w:pPr>
        <w:jc w:val="both"/>
      </w:pPr>
      <w:r>
        <w:rPr>
          <w:b/>
          <w:u w:val="single"/>
        </w:rPr>
        <w:t>Во-первых:</w:t>
      </w:r>
    </w:p>
    <w:p w:rsidR="009B113B" w:rsidRDefault="009B113B" w:rsidP="009B113B">
      <w:pPr>
        <w:pBdr>
          <w:top w:val="single" w:sz="4" w:space="1" w:color="auto"/>
          <w:left w:val="single" w:sz="4" w:space="4" w:color="auto"/>
          <w:bottom w:val="single" w:sz="4" w:space="1" w:color="auto"/>
          <w:right w:val="single" w:sz="4" w:space="4" w:color="auto"/>
        </w:pBdr>
        <w:jc w:val="both"/>
        <w:rPr>
          <w:b/>
        </w:rPr>
      </w:pPr>
      <w:r>
        <w:rPr>
          <w:i/>
        </w:rPr>
        <w:t xml:space="preserve">Убедить </w:t>
      </w:r>
      <w:r>
        <w:t xml:space="preserve">ученика в важности знаний. Убежденность ученика в тех или иных знаниях создает  </w:t>
      </w:r>
      <w:proofErr w:type="spellStart"/>
      <w:r>
        <w:rPr>
          <w:b/>
        </w:rPr>
        <w:t>смыслообразующий</w:t>
      </w:r>
      <w:proofErr w:type="spellEnd"/>
      <w:r>
        <w:rPr>
          <w:b/>
        </w:rPr>
        <w:t xml:space="preserve">   мотив. </w:t>
      </w:r>
    </w:p>
    <w:p w:rsidR="009B113B" w:rsidRDefault="009B113B" w:rsidP="009B113B">
      <w:pPr>
        <w:jc w:val="both"/>
      </w:pPr>
      <w:r>
        <w:t>Например:</w:t>
      </w:r>
    </w:p>
    <w:p w:rsidR="009B113B" w:rsidRDefault="009B113B" w:rsidP="009B113B">
      <w:pPr>
        <w:numPr>
          <w:ilvl w:val="0"/>
          <w:numId w:val="1"/>
        </w:numPr>
        <w:ind w:left="0" w:firstLine="0"/>
        <w:contextualSpacing/>
        <w:jc w:val="both"/>
      </w:pPr>
      <w:r>
        <w:t>Создание ситуации на уроке, когда ученик должен решить практическую жизненную задачу;</w:t>
      </w:r>
    </w:p>
    <w:p w:rsidR="009B113B" w:rsidRDefault="009B113B" w:rsidP="009B113B">
      <w:pPr>
        <w:numPr>
          <w:ilvl w:val="0"/>
          <w:numId w:val="1"/>
        </w:numPr>
        <w:ind w:left="0" w:firstLine="0"/>
        <w:contextualSpacing/>
        <w:jc w:val="both"/>
      </w:pPr>
      <w:r>
        <w:t xml:space="preserve"> Поощрение и наказание – очень действенные мотивы, они должны открывать ученику перспективы развития.</w:t>
      </w:r>
    </w:p>
    <w:p w:rsidR="009B113B" w:rsidRDefault="009B113B" w:rsidP="009B113B">
      <w:pPr>
        <w:contextualSpacing/>
        <w:jc w:val="both"/>
        <w:rPr>
          <w:b/>
          <w:u w:val="single"/>
        </w:rPr>
      </w:pPr>
      <w:r>
        <w:rPr>
          <w:b/>
          <w:u w:val="single"/>
        </w:rPr>
        <w:t>Во-вторых:</w:t>
      </w:r>
    </w:p>
    <w:p w:rsidR="009B113B" w:rsidRDefault="009B113B" w:rsidP="009B113B">
      <w:pPr>
        <w:pBdr>
          <w:top w:val="single" w:sz="4" w:space="1" w:color="auto"/>
          <w:left w:val="single" w:sz="4" w:space="4" w:color="auto"/>
          <w:bottom w:val="single" w:sz="4" w:space="1" w:color="auto"/>
          <w:right w:val="single" w:sz="4" w:space="4" w:color="auto"/>
        </w:pBdr>
        <w:contextualSpacing/>
        <w:jc w:val="both"/>
      </w:pPr>
      <w:r>
        <w:rPr>
          <w:i/>
        </w:rPr>
        <w:t xml:space="preserve">  Даем (грузим) знания,</w:t>
      </w:r>
      <w:r>
        <w:t xml:space="preserve">   желательно пока облаченные в игровую форму. Но  порционно, с оглядкой:  усвоили – не усвоили. И все в сопровождении поддержки. Но теперь не просто мотивированное поощрение, а сравнение </w:t>
      </w:r>
      <w:proofErr w:type="gramStart"/>
      <w:r>
        <w:t>с</w:t>
      </w:r>
      <w:proofErr w:type="gramEnd"/>
      <w:r>
        <w:t xml:space="preserve"> </w:t>
      </w:r>
    </w:p>
    <w:p w:rsidR="009B113B" w:rsidRDefault="009B113B" w:rsidP="009B113B">
      <w:pPr>
        <w:pBdr>
          <w:top w:val="single" w:sz="4" w:space="1" w:color="auto"/>
          <w:left w:val="single" w:sz="4" w:space="4" w:color="auto"/>
          <w:bottom w:val="single" w:sz="4" w:space="1" w:color="auto"/>
          <w:right w:val="single" w:sz="4" w:space="4" w:color="auto"/>
        </w:pBdr>
        <w:contextualSpacing/>
        <w:jc w:val="both"/>
      </w:pPr>
      <w:r>
        <w:t>« НИМ  ВЧЕРАШНИМ»  (сегодня тут  у тебя получилось лучше, а здесь еще нужно поработать, я тебе в этом помогу)</w:t>
      </w:r>
    </w:p>
    <w:p w:rsidR="009B113B" w:rsidRDefault="009B113B" w:rsidP="009B113B">
      <w:pPr>
        <w:contextualSpacing/>
        <w:jc w:val="both"/>
        <w:rPr>
          <w:b/>
          <w:u w:val="single"/>
        </w:rPr>
      </w:pPr>
      <w:r>
        <w:rPr>
          <w:b/>
          <w:u w:val="single"/>
        </w:rPr>
        <w:t>В-третьих:</w:t>
      </w:r>
    </w:p>
    <w:p w:rsidR="009B113B" w:rsidRDefault="009B113B" w:rsidP="009B113B">
      <w:pPr>
        <w:pBdr>
          <w:top w:val="single" w:sz="4" w:space="1" w:color="auto"/>
          <w:left w:val="single" w:sz="4" w:space="4" w:color="auto"/>
          <w:bottom w:val="single" w:sz="4" w:space="1" w:color="auto"/>
          <w:right w:val="single" w:sz="4" w:space="4" w:color="auto"/>
        </w:pBdr>
        <w:contextualSpacing/>
        <w:jc w:val="both"/>
        <w:rPr>
          <w:i/>
        </w:rPr>
      </w:pPr>
      <w:r>
        <w:rPr>
          <w:i/>
        </w:rPr>
        <w:t xml:space="preserve">Усложняем (идем вширь), </w:t>
      </w:r>
    </w:p>
    <w:p w:rsidR="009B113B" w:rsidRDefault="009B113B" w:rsidP="009B113B">
      <w:pPr>
        <w:pBdr>
          <w:top w:val="single" w:sz="4" w:space="1" w:color="auto"/>
          <w:left w:val="single" w:sz="4" w:space="4" w:color="auto"/>
          <w:bottom w:val="single" w:sz="4" w:space="1" w:color="auto"/>
          <w:right w:val="single" w:sz="4" w:space="4" w:color="auto"/>
        </w:pBdr>
        <w:contextualSpacing/>
        <w:jc w:val="both"/>
      </w:pPr>
      <w:r>
        <w:t>Заменяя игровые моменты занимательными, вводим последовательности, закономерности, развиваем  фантазию.</w:t>
      </w:r>
    </w:p>
    <w:p w:rsidR="009B113B" w:rsidRDefault="009B113B" w:rsidP="009B113B">
      <w:pPr>
        <w:contextualSpacing/>
        <w:jc w:val="both"/>
        <w:rPr>
          <w:b/>
          <w:u w:val="single"/>
        </w:rPr>
      </w:pPr>
      <w:r>
        <w:rPr>
          <w:b/>
          <w:u w:val="single"/>
        </w:rPr>
        <w:t>В-четвертых:</w:t>
      </w:r>
    </w:p>
    <w:p w:rsidR="009B113B" w:rsidRDefault="009B113B" w:rsidP="009B113B">
      <w:pPr>
        <w:pBdr>
          <w:top w:val="single" w:sz="4" w:space="1" w:color="auto"/>
          <w:left w:val="single" w:sz="4" w:space="4" w:color="auto"/>
          <w:bottom w:val="single" w:sz="4" w:space="1" w:color="auto"/>
          <w:right w:val="single" w:sz="4" w:space="4" w:color="auto"/>
        </w:pBdr>
        <w:contextualSpacing/>
        <w:jc w:val="both"/>
        <w:rPr>
          <w:i/>
        </w:rPr>
      </w:pPr>
      <w:r>
        <w:rPr>
          <w:i/>
        </w:rPr>
        <w:t>Усложняем (идем вглубь)</w:t>
      </w:r>
    </w:p>
    <w:p w:rsidR="009B113B" w:rsidRDefault="009B113B" w:rsidP="009B113B">
      <w:pPr>
        <w:pBdr>
          <w:top w:val="single" w:sz="4" w:space="1" w:color="auto"/>
          <w:left w:val="single" w:sz="4" w:space="4" w:color="auto"/>
          <w:bottom w:val="single" w:sz="4" w:space="1" w:color="auto"/>
          <w:right w:val="single" w:sz="4" w:space="4" w:color="auto"/>
        </w:pBdr>
        <w:contextualSpacing/>
        <w:jc w:val="both"/>
      </w:pPr>
      <w:r>
        <w:lastRenderedPageBreak/>
        <w:t>Учимся анализировать, учимся улавливать аналогии, использовать интересные факты из жизни, из различных областей  науки, выполнять проекты, самостоятельно добывать знания из различных источников.</w:t>
      </w:r>
    </w:p>
    <w:p w:rsidR="009B113B" w:rsidRDefault="009B113B" w:rsidP="009B113B">
      <w:pPr>
        <w:jc w:val="both"/>
        <w:rPr>
          <w:i/>
          <w:u w:val="single"/>
        </w:rPr>
      </w:pPr>
      <w:r>
        <w:rPr>
          <w:i/>
        </w:rPr>
        <w:t xml:space="preserve">Именно в период обучения ребенка в начальной школе, когда учебная деятельность становится ведущей, </w:t>
      </w:r>
      <w:r>
        <w:rPr>
          <w:b/>
          <w:i/>
        </w:rPr>
        <w:t>важно создать предпосылки мотивации</w:t>
      </w:r>
      <w:r>
        <w:rPr>
          <w:i/>
        </w:rPr>
        <w:t xml:space="preserve"> и к концу 4 класса сделать ее </w:t>
      </w:r>
      <w:r>
        <w:rPr>
          <w:i/>
          <w:u w:val="single"/>
        </w:rPr>
        <w:t xml:space="preserve">устойчивым личностным образованием школьника.  </w:t>
      </w:r>
    </w:p>
    <w:p w:rsidR="009B113B" w:rsidRDefault="009B113B" w:rsidP="009B113B">
      <w:pPr>
        <w:jc w:val="both"/>
        <w:rPr>
          <w:i/>
          <w:u w:val="single"/>
        </w:rPr>
      </w:pPr>
    </w:p>
    <w:p w:rsidR="009B113B" w:rsidRDefault="009B113B" w:rsidP="009B113B">
      <w:pPr>
        <w:jc w:val="both"/>
      </w:pPr>
      <w:r>
        <w:rPr>
          <w:rStyle w:val="c1"/>
          <w:color w:val="000000"/>
        </w:rPr>
        <w:t xml:space="preserve">При переходе из начальной школы в среднее звено наблюдаются </w:t>
      </w:r>
      <w:r>
        <w:rPr>
          <w:b/>
          <w:i/>
        </w:rPr>
        <w:t>пять уровней сформированной учебной мотивации</w:t>
      </w:r>
      <w:r>
        <w:t>:</w:t>
      </w:r>
    </w:p>
    <w:p w:rsidR="009B113B" w:rsidRDefault="009B113B" w:rsidP="009B113B">
      <w:pPr>
        <w:jc w:val="both"/>
      </w:pPr>
      <w:r>
        <w:t xml:space="preserve">1. </w:t>
      </w:r>
      <w:r>
        <w:rPr>
          <w:b/>
        </w:rPr>
        <w:t>Первый уровень</w:t>
      </w:r>
      <w:r>
        <w:t xml:space="preserve"> – высокий уровень школьной мотивации, учебной активности. (У таких детей есть познавательный мотив, стремление наиболее успешно выполнять все предъявляемые школьные требования, ученики четко следуют всем указаниям учителя, добросовестны и ответственны, сильно переживают, если получают неудовлетворительные отметки.)</w:t>
      </w:r>
    </w:p>
    <w:p w:rsidR="009B113B" w:rsidRDefault="009B113B" w:rsidP="009B113B">
      <w:pPr>
        <w:jc w:val="both"/>
      </w:pPr>
      <w:r>
        <w:t xml:space="preserve"> 2. </w:t>
      </w:r>
      <w:r>
        <w:rPr>
          <w:b/>
        </w:rPr>
        <w:t>Второй уровень</w:t>
      </w:r>
      <w:r>
        <w:t xml:space="preserve"> – хорошая школьная мотивация. ( Учащиеся успешно справляются с учебной деятельностью.) Подобный уровень мотивации является средней нормой.</w:t>
      </w:r>
    </w:p>
    <w:p w:rsidR="009B113B" w:rsidRDefault="009B113B" w:rsidP="009B113B">
      <w:pPr>
        <w:jc w:val="both"/>
      </w:pPr>
      <w:r>
        <w:t xml:space="preserve">3. </w:t>
      </w:r>
      <w:r>
        <w:rPr>
          <w:b/>
        </w:rPr>
        <w:t>Третий уровень</w:t>
      </w:r>
      <w:r>
        <w:t xml:space="preserve"> – положительное отношение к школе, но школа привлекает таких детей </w:t>
      </w:r>
      <w:proofErr w:type="spellStart"/>
      <w:r>
        <w:t>внеучебной</w:t>
      </w:r>
      <w:proofErr w:type="spellEnd"/>
      <w:r>
        <w:t xml:space="preserve"> деятельностью. </w:t>
      </w:r>
      <w:proofErr w:type="gramStart"/>
      <w:r>
        <w:t>(Такие дети достаточно благополучно чувствуют себя в школе, чтобы общаться с друзьями, с учителями.</w:t>
      </w:r>
      <w:proofErr w:type="gramEnd"/>
      <w:r>
        <w:t xml:space="preserve"> Им нравиться ощущать себя учениками, иметь красивый портфель, ручки, пенал, тетради. </w:t>
      </w:r>
      <w:proofErr w:type="gramStart"/>
      <w:r>
        <w:t>Познавательные мотивы у таких детей сформированы в меньшей степени, и учебный процесс их мало привлекает.)</w:t>
      </w:r>
      <w:proofErr w:type="gramEnd"/>
    </w:p>
    <w:p w:rsidR="009B113B" w:rsidRDefault="009B113B" w:rsidP="009B113B">
      <w:pPr>
        <w:jc w:val="both"/>
      </w:pPr>
      <w:r>
        <w:t xml:space="preserve">4. </w:t>
      </w:r>
      <w:r>
        <w:rPr>
          <w:b/>
        </w:rPr>
        <w:t>Четвертый уровень</w:t>
      </w:r>
      <w:r>
        <w:t xml:space="preserve"> – низкая школьная мотивация. </w:t>
      </w:r>
      <w:proofErr w:type="gramStart"/>
      <w:r>
        <w:t>(Эти дети посещают школу неохотно, предпочитают пропускать занятия.</w:t>
      </w:r>
      <w:proofErr w:type="gramEnd"/>
      <w:r>
        <w:t xml:space="preserve"> На уроках часто занимаются посторонними делами, играми. Испытывают серьезные затруднения в учебной деятельности. </w:t>
      </w:r>
      <w:proofErr w:type="gramStart"/>
      <w:r>
        <w:t>Находятся в серьезной адаптации к школе.)</w:t>
      </w:r>
      <w:proofErr w:type="gramEnd"/>
    </w:p>
    <w:p w:rsidR="009B113B" w:rsidRDefault="009B113B" w:rsidP="009B113B">
      <w:pPr>
        <w:jc w:val="both"/>
      </w:pPr>
      <w:r>
        <w:t xml:space="preserve">5. </w:t>
      </w:r>
      <w:r>
        <w:rPr>
          <w:b/>
        </w:rPr>
        <w:t>Пятый уровень</w:t>
      </w:r>
      <w:r>
        <w:t xml:space="preserve"> – негативное отношение к школе, </w:t>
      </w:r>
      <w:proofErr w:type="gramStart"/>
      <w:r>
        <w:t>школьная</w:t>
      </w:r>
      <w:proofErr w:type="gramEnd"/>
      <w:r>
        <w:t xml:space="preserve"> </w:t>
      </w:r>
      <w:proofErr w:type="spellStart"/>
      <w:r>
        <w:t>дезадаптация</w:t>
      </w:r>
      <w:proofErr w:type="spellEnd"/>
      <w:r>
        <w:t xml:space="preserve">. </w:t>
      </w:r>
      <w:proofErr w:type="gramStart"/>
      <w:r>
        <w:t>(Такие дети испытывают серьезные трудности в обучение: они не справляются с учебной деятельностью, испытывают проблемы в общении с одноклассниками, во взаимоотношениях с учителем.</w:t>
      </w:r>
      <w:proofErr w:type="gramEnd"/>
      <w:r>
        <w:t xml:space="preserve"> Школа нередко воспринимается ими как враждебная среда, пребывание в ней для них невыносимо. В других случаях ученики могут проявлять агрессию, отказываться выполнять задания, следовать тем или иным нормам и правилам. Часто у подобных школьников отмечаются нервно-психические нарушения. </w:t>
      </w:r>
    </w:p>
    <w:p w:rsidR="009B113B" w:rsidRDefault="009B113B" w:rsidP="009B113B">
      <w:pPr>
        <w:jc w:val="both"/>
        <w:rPr>
          <w:b/>
          <w:i/>
        </w:rPr>
      </w:pPr>
      <w:r>
        <w:t xml:space="preserve">По мере взросления у ребенка формируется такая важная потребность, как потребность в структурировании будущего. Степень выраженности и осознанности этой способности является одним из показателей социальной личностной зрелости. Необходимо контролировать возникновение этой потребности и по мере созревания личности у нее должна определяться все более и более </w:t>
      </w:r>
      <w:proofErr w:type="gramStart"/>
      <w:r>
        <w:t>дальняя жизненная перспектива</w:t>
      </w:r>
      <w:proofErr w:type="gramEnd"/>
      <w:r>
        <w:t>. При этом у нее должно складываться представление о том, что учеба и ее итоги - это важный шаг на жизненном пути. Таким образом, вновь, на более высоком уровне формируется внутренняя мотивация. Путь достижения жизненных целей должен быть разбит на более мелкие подцели с конкретным видимым результатом. Тогда переход к перспективному планированию будет более безболезненным.</w:t>
      </w:r>
      <w:r>
        <w:rPr>
          <w:b/>
          <w:i/>
        </w:rPr>
        <w:t xml:space="preserve"> </w:t>
      </w:r>
    </w:p>
    <w:p w:rsidR="009B113B" w:rsidRDefault="009B113B" w:rsidP="009B113B">
      <w:pPr>
        <w:jc w:val="both"/>
        <w:rPr>
          <w:b/>
        </w:rPr>
      </w:pPr>
      <w:r>
        <w:rPr>
          <w:b/>
        </w:rPr>
        <w:t xml:space="preserve">Развитие мотивов учения. </w:t>
      </w:r>
    </w:p>
    <w:p w:rsidR="009B113B" w:rsidRDefault="009B113B" w:rsidP="009B113B">
      <w:pPr>
        <w:jc w:val="both"/>
      </w:pPr>
      <w:r>
        <w:t xml:space="preserve">Известно достаточно много конкретных условий, вызывающих интерес школьника к учебной деятельности. </w:t>
      </w:r>
    </w:p>
    <w:p w:rsidR="009B113B" w:rsidRDefault="009B113B" w:rsidP="009B113B">
      <w:pPr>
        <w:jc w:val="both"/>
        <w:rPr>
          <w:i/>
        </w:rPr>
      </w:pPr>
      <w:r>
        <w:rPr>
          <w:i/>
        </w:rPr>
        <w:t>1. Способ раскрытия учебного материала.</w:t>
      </w:r>
    </w:p>
    <w:p w:rsidR="009B113B" w:rsidRDefault="009B113B" w:rsidP="009B113B">
      <w:pPr>
        <w:jc w:val="both"/>
      </w:pPr>
      <w:r>
        <w:t xml:space="preserve">Обычно предмет предстает перед учеником как последовательность частных явлений. Каждое из известных явлений учитель объясняет, дает готовый способ действия с ним. Ребенку ничего не остается, как запомнить все это и действовать показанным способом. При таком раскрытие предмета есть большая опасность потери интереса к нему. Наоборот, когда изучение предмета идет через раскрытие ребенку сущности, лежащей в основе всех частных явлений, то, опираясь на эту сущность, ученик сам получает частные </w:t>
      </w:r>
      <w:r>
        <w:lastRenderedPageBreak/>
        <w:t xml:space="preserve">явления, учебная деятельность приобретает для него творческий характер, и тем самым вызывает у него интерес к изучению предмета. </w:t>
      </w:r>
    </w:p>
    <w:p w:rsidR="009B113B" w:rsidRDefault="009B113B" w:rsidP="009B113B">
      <w:pPr>
        <w:jc w:val="both"/>
        <w:rPr>
          <w:i/>
        </w:rPr>
      </w:pPr>
      <w:r>
        <w:rPr>
          <w:i/>
        </w:rPr>
        <w:t>2. Организация работы над предметом малыми группами.</w:t>
      </w:r>
    </w:p>
    <w:p w:rsidR="009B113B" w:rsidRDefault="009B113B" w:rsidP="009B113B">
      <w:pPr>
        <w:jc w:val="both"/>
      </w:pPr>
      <w:r>
        <w:t xml:space="preserve">Принцип набора учащихся при комплектовании малых групп имеет большое мотивационное значение. Если детей с нейтральной мотивацией к предмету объединить с детьми, которые не любят данный предмет, то после совместной работы первые существенно повышают свой интерес к этому предмету. Если же включить учеников с нейтральным отношением к данному предмету в группу любящих данный предмет, то отношение у первых не меняется. </w:t>
      </w:r>
    </w:p>
    <w:p w:rsidR="009B113B" w:rsidRDefault="009B113B" w:rsidP="009B113B">
      <w:pPr>
        <w:jc w:val="both"/>
        <w:rPr>
          <w:i/>
        </w:rPr>
      </w:pPr>
      <w:r>
        <w:rPr>
          <w:i/>
        </w:rPr>
        <w:t>3. Отношение между мотивом и целью.</w:t>
      </w:r>
    </w:p>
    <w:p w:rsidR="009B113B" w:rsidRDefault="009B113B" w:rsidP="009B113B">
      <w:pPr>
        <w:jc w:val="both"/>
      </w:pPr>
      <w:r>
        <w:t>Цель, поставленная учителем, должна стать целью ученика. Для превращения цели в мотивы большое значение имеет осознание учеником своих успехов, продвижение вперед.</w:t>
      </w:r>
    </w:p>
    <w:p w:rsidR="009B113B" w:rsidRDefault="009B113B" w:rsidP="009B113B">
      <w:pPr>
        <w:jc w:val="both"/>
        <w:rPr>
          <w:i/>
        </w:rPr>
      </w:pPr>
      <w:r>
        <w:rPr>
          <w:i/>
        </w:rPr>
        <w:t xml:space="preserve">4. </w:t>
      </w:r>
      <w:proofErr w:type="spellStart"/>
      <w:r>
        <w:rPr>
          <w:i/>
        </w:rPr>
        <w:t>Проблемность</w:t>
      </w:r>
      <w:proofErr w:type="spellEnd"/>
      <w:r>
        <w:rPr>
          <w:i/>
        </w:rPr>
        <w:t xml:space="preserve"> обучения.</w:t>
      </w:r>
    </w:p>
    <w:p w:rsidR="009B113B" w:rsidRDefault="009B113B" w:rsidP="009B113B">
      <w:pPr>
        <w:jc w:val="both"/>
      </w:pPr>
      <w:r>
        <w:t>На каждом из этапов урока необходимо использовать проблемные мотивации, задания. Если учитель делает это, то обычно мотивации учащихся находятся на достаточно высоком уровне. Важно отметить, что по содержанию она является познавательной, т.е. внутренней.</w:t>
      </w:r>
    </w:p>
    <w:p w:rsidR="009B113B" w:rsidRDefault="009B113B" w:rsidP="009B113B">
      <w:pPr>
        <w:jc w:val="both"/>
        <w:rPr>
          <w:i/>
        </w:rPr>
      </w:pPr>
      <w:r>
        <w:rPr>
          <w:i/>
        </w:rPr>
        <w:t>5. Содержание обучения.</w:t>
      </w:r>
    </w:p>
    <w:p w:rsidR="009B113B" w:rsidRDefault="009B113B" w:rsidP="009B113B">
      <w:pPr>
        <w:jc w:val="both"/>
      </w:pPr>
      <w:r>
        <w:t>1. Основу содержания обучения составляют базовые (инвариантные) знания.</w:t>
      </w:r>
    </w:p>
    <w:p w:rsidR="009B113B" w:rsidRDefault="009B113B" w:rsidP="009B113B">
      <w:pPr>
        <w:jc w:val="both"/>
      </w:pPr>
      <w:r>
        <w:t>2. В обязательном порядке в содержание обучения входят обобщенные методы работы с этими базовыми знаниями.</w:t>
      </w:r>
    </w:p>
    <w:p w:rsidR="009B113B" w:rsidRDefault="009B113B" w:rsidP="009B113B">
      <w:pPr>
        <w:jc w:val="both"/>
      </w:pPr>
      <w:r>
        <w:t>3. Процесс обучения построен так, что ребенок усваивает знания через их применение.</w:t>
      </w:r>
    </w:p>
    <w:p w:rsidR="009B113B" w:rsidRDefault="009B113B" w:rsidP="009B113B">
      <w:pPr>
        <w:jc w:val="both"/>
      </w:pPr>
      <w:r>
        <w:t>4. Коллективные формы работы. Особенно важно сочетание сотрудничества с учителем, и с учащимся.</w:t>
      </w:r>
    </w:p>
    <w:p w:rsidR="009B113B" w:rsidRDefault="009B113B" w:rsidP="009B113B">
      <w:pPr>
        <w:jc w:val="both"/>
      </w:pPr>
      <w:r>
        <w:t>Все вместе взятое и приводит к формированию у детей познавательной мотивации.</w:t>
      </w:r>
    </w:p>
    <w:p w:rsidR="009B113B" w:rsidRDefault="009B113B" w:rsidP="009B113B">
      <w:pPr>
        <w:jc w:val="both"/>
      </w:pPr>
      <w:r>
        <w:t xml:space="preserve">Если же замечено снижение учебной мотивации, то необходимо установить причины снижения учебной мотивации. </w:t>
      </w:r>
    </w:p>
    <w:p w:rsidR="009B113B" w:rsidRDefault="009B113B" w:rsidP="009B113B">
      <w:pPr>
        <w:jc w:val="both"/>
      </w:pPr>
      <w:r>
        <w:rPr>
          <w:b/>
          <w:i/>
        </w:rPr>
        <w:t>Причина спада школьной мотивации</w:t>
      </w:r>
      <w:r>
        <w:t xml:space="preserve">: </w:t>
      </w:r>
    </w:p>
    <w:p w:rsidR="009B113B" w:rsidRDefault="009B113B" w:rsidP="009B113B">
      <w:pPr>
        <w:jc w:val="both"/>
      </w:pPr>
      <w:r>
        <w:t>1. У подростков наблюдается «гормональный взрыв» и нечетко сформировано чувство будущего.</w:t>
      </w:r>
    </w:p>
    <w:p w:rsidR="009B113B" w:rsidRDefault="009B113B" w:rsidP="009B113B">
      <w:pPr>
        <w:jc w:val="both"/>
      </w:pPr>
      <w:r>
        <w:t>2. Отношение ученика к учителю.</w:t>
      </w:r>
    </w:p>
    <w:p w:rsidR="009B113B" w:rsidRDefault="009B113B" w:rsidP="009B113B">
      <w:pPr>
        <w:jc w:val="both"/>
      </w:pPr>
      <w:r>
        <w:t>3. Отношение учителя к ученику.</w:t>
      </w:r>
    </w:p>
    <w:p w:rsidR="009B113B" w:rsidRDefault="009B113B" w:rsidP="009B113B">
      <w:pPr>
        <w:jc w:val="both"/>
      </w:pPr>
      <w:r>
        <w:t xml:space="preserve"> 4. У девочек 6-7 класса снижена возрастная восприимчивость к учебной деятельности в связи с интенсивным биологическим процессом полового созревания.</w:t>
      </w:r>
    </w:p>
    <w:p w:rsidR="009B113B" w:rsidRDefault="009B113B" w:rsidP="009B113B">
      <w:pPr>
        <w:jc w:val="both"/>
      </w:pPr>
      <w:r>
        <w:t>5. Личная значимость предмета.</w:t>
      </w:r>
    </w:p>
    <w:p w:rsidR="009B113B" w:rsidRDefault="009B113B" w:rsidP="009B113B">
      <w:pPr>
        <w:jc w:val="both"/>
      </w:pPr>
      <w:r>
        <w:t>6. Умственное развитие ученика.</w:t>
      </w:r>
    </w:p>
    <w:p w:rsidR="009B113B" w:rsidRDefault="009B113B" w:rsidP="009B113B">
      <w:pPr>
        <w:jc w:val="both"/>
      </w:pPr>
      <w:r>
        <w:t>7. Продуктивность учебной деятельности.</w:t>
      </w:r>
    </w:p>
    <w:p w:rsidR="009B113B" w:rsidRDefault="009B113B" w:rsidP="009B113B">
      <w:pPr>
        <w:jc w:val="both"/>
      </w:pPr>
      <w:r>
        <w:t>8. Непонимание цели учения.</w:t>
      </w:r>
    </w:p>
    <w:p w:rsidR="009B113B" w:rsidRDefault="009B113B" w:rsidP="009B113B">
      <w:pPr>
        <w:jc w:val="both"/>
      </w:pPr>
      <w:r>
        <w:t>9. Страх перед школой.</w:t>
      </w:r>
    </w:p>
    <w:p w:rsidR="009B113B" w:rsidRDefault="009B113B" w:rsidP="009B113B">
      <w:pPr>
        <w:jc w:val="both"/>
      </w:pPr>
      <w:r>
        <w:t xml:space="preserve">После установки причины снижения учебной мотивации проводится коррекционная работа. В процессе учитель должен отмечать успехи школьника, показывать его продвижении вперед. Приобретение учеником необходимых средств учения позволит ему понять материал, успешно выполнить задание. </w:t>
      </w:r>
    </w:p>
    <w:p w:rsidR="009B113B" w:rsidRDefault="009B113B" w:rsidP="009B113B">
      <w:pPr>
        <w:jc w:val="both"/>
        <w:rPr>
          <w:b/>
          <w:i/>
        </w:rPr>
      </w:pPr>
      <w:r>
        <w:rPr>
          <w:b/>
          <w:i/>
        </w:rPr>
        <w:t>Условия для внутреннего мотивирования процесса учения:</w:t>
      </w:r>
    </w:p>
    <w:p w:rsidR="009B113B" w:rsidRDefault="009B113B" w:rsidP="009B113B">
      <w:pPr>
        <w:jc w:val="both"/>
      </w:pPr>
      <w:r>
        <w:t>Для того чтобы сформировать мотивы учебной деятельности, используется весь арсенал методов организации и осуществления учебной деятельности:</w:t>
      </w:r>
    </w:p>
    <w:p w:rsidR="009B113B" w:rsidRDefault="009B113B" w:rsidP="009B113B">
      <w:pPr>
        <w:jc w:val="both"/>
      </w:pPr>
      <w:r>
        <w:t>• словесные</w:t>
      </w:r>
    </w:p>
    <w:p w:rsidR="009B113B" w:rsidRDefault="009B113B" w:rsidP="009B113B">
      <w:pPr>
        <w:jc w:val="both"/>
      </w:pPr>
      <w:r>
        <w:t>• наглядные и практические методы</w:t>
      </w:r>
    </w:p>
    <w:p w:rsidR="009B113B" w:rsidRDefault="009B113B" w:rsidP="009B113B">
      <w:pPr>
        <w:jc w:val="both"/>
      </w:pPr>
      <w:r>
        <w:t>• репродуктивные и поисковые методы</w:t>
      </w:r>
    </w:p>
    <w:p w:rsidR="009B113B" w:rsidRDefault="009B113B" w:rsidP="009B113B">
      <w:pPr>
        <w:jc w:val="both"/>
      </w:pPr>
      <w:r>
        <w:t>• индуктивные и дедуктивные методы</w:t>
      </w:r>
    </w:p>
    <w:p w:rsidR="009B113B" w:rsidRDefault="009B113B" w:rsidP="009B113B">
      <w:pPr>
        <w:jc w:val="both"/>
      </w:pPr>
      <w:r>
        <w:t>• методы самостоятельной учебной работы или работы под руководством учителя.</w:t>
      </w:r>
    </w:p>
    <w:p w:rsidR="009B113B" w:rsidRDefault="009B113B" w:rsidP="009B113B">
      <w:pPr>
        <w:jc w:val="both"/>
      </w:pPr>
      <w:r>
        <w:rPr>
          <w:i/>
        </w:rPr>
        <w:lastRenderedPageBreak/>
        <w:t>1. Урок следует организовать так,</w:t>
      </w:r>
      <w:r>
        <w:t xml:space="preserve"> чтобы ученику было интересно от самого процесса учения и радостно от общения с учителем, одноклассниками. В классе должна быть атмосфера сотрудничества, доверия и взаимного уважения. Интерес и радость должны быть основными переживаниями ребенка в школе и на уроках. </w:t>
      </w:r>
    </w:p>
    <w:p w:rsidR="009B113B" w:rsidRDefault="009B113B" w:rsidP="009B113B">
      <w:pPr>
        <w:jc w:val="both"/>
      </w:pPr>
      <w:r>
        <w:rPr>
          <w:i/>
        </w:rPr>
        <w:t>2. Для психологически грамотной организации мотивации</w:t>
      </w:r>
      <w:r>
        <w:t xml:space="preserve"> учебы так же важна ориентация учителя на индивидуальные стандарты достижений учеников. Важнейшую роль в формировании мотивации играют эталоны, с которыми человек сравнивает полученные результаты деятельности. Их роль выполняют личные стандарты достижений. Личные стандарты вырабатывает для себя сам ученик, такой же стандарт, относительно достижений своих подопечных, формирует и учитель. Учитель ставит перед каждым учеником индивидуальные задания, ориентированные на его возможности, цели. Ученик или выбирает эти цели, или ставит их перед собой самостоятельно, или вырабатывает их совместно с учителем в режиме сотрудничества. По этим индивидуальным нормам учитель и сам ученик оценивают полученные результаты. Итогом подобной стратегии обучения является возрастание привлекательности успеха, уверенности в своих силах и как результат - оптимальная мотивация и успешная учеба.</w:t>
      </w:r>
    </w:p>
    <w:p w:rsidR="009B113B" w:rsidRDefault="009B113B" w:rsidP="009B113B">
      <w:pPr>
        <w:jc w:val="both"/>
      </w:pPr>
      <w:r>
        <w:rPr>
          <w:i/>
        </w:rPr>
        <w:t>3. Личность учителя и характер его отношения к ученику.</w:t>
      </w:r>
      <w:r>
        <w:t xml:space="preserve"> Сам учитель должен являть собой образец внутренне мотивированной деятельности достижения. То есть это должна быть личность с ярко выраженным доминированием любви к педагогической деятельности и интересом к ее выполнению, высоким профессионализмом и уверенностью в своих силах, высоким самоуважением.</w:t>
      </w:r>
    </w:p>
    <w:p w:rsidR="009B113B" w:rsidRDefault="009B113B" w:rsidP="009B113B">
      <w:pPr>
        <w:jc w:val="both"/>
        <w:rPr>
          <w:b/>
          <w:u w:val="single"/>
        </w:rPr>
      </w:pPr>
      <w:r>
        <w:rPr>
          <w:b/>
          <w:u w:val="single"/>
        </w:rPr>
        <w:t>Рекомендации:</w:t>
      </w:r>
    </w:p>
    <w:p w:rsidR="009B113B" w:rsidRDefault="009B113B" w:rsidP="009B113B">
      <w:pPr>
        <w:numPr>
          <w:ilvl w:val="0"/>
          <w:numId w:val="1"/>
        </w:numPr>
        <w:ind w:left="851" w:firstLine="0"/>
        <w:contextualSpacing/>
        <w:jc w:val="both"/>
        <w:rPr>
          <w:b/>
          <w:u w:val="single"/>
        </w:rPr>
      </w:pPr>
      <w:r>
        <w:t>Верить в каждого ребенка и его возможности;</w:t>
      </w:r>
    </w:p>
    <w:p w:rsidR="009B113B" w:rsidRDefault="009B113B" w:rsidP="009B113B">
      <w:pPr>
        <w:numPr>
          <w:ilvl w:val="0"/>
          <w:numId w:val="1"/>
        </w:numPr>
        <w:ind w:left="851" w:firstLine="0"/>
        <w:contextualSpacing/>
        <w:jc w:val="both"/>
        <w:rPr>
          <w:b/>
          <w:u w:val="single"/>
        </w:rPr>
      </w:pPr>
      <w:r>
        <w:t>Оценивать не личность, а поступок;</w:t>
      </w:r>
    </w:p>
    <w:p w:rsidR="009B113B" w:rsidRDefault="009B113B" w:rsidP="009B113B">
      <w:pPr>
        <w:numPr>
          <w:ilvl w:val="0"/>
          <w:numId w:val="1"/>
        </w:numPr>
        <w:ind w:left="851" w:firstLine="0"/>
        <w:contextualSpacing/>
        <w:jc w:val="both"/>
        <w:rPr>
          <w:b/>
          <w:u w:val="single"/>
        </w:rPr>
      </w:pPr>
      <w:r>
        <w:t>Видеть ценность не только результата, но и самого процесса взаимодействия с ребенком.</w:t>
      </w:r>
    </w:p>
    <w:p w:rsidR="009B113B" w:rsidRDefault="009B113B" w:rsidP="009B113B">
      <w:pPr>
        <w:numPr>
          <w:ilvl w:val="0"/>
          <w:numId w:val="1"/>
        </w:numPr>
        <w:ind w:left="851" w:firstLine="0"/>
        <w:contextualSpacing/>
        <w:jc w:val="both"/>
      </w:pPr>
      <w:r>
        <w:t>Проявлять внимание к каждому ученику, радуясь его самостоятельным действиям, поощряя их.</w:t>
      </w:r>
    </w:p>
    <w:p w:rsidR="009B113B" w:rsidRDefault="009B113B" w:rsidP="009B113B">
      <w:pPr>
        <w:numPr>
          <w:ilvl w:val="0"/>
          <w:numId w:val="1"/>
        </w:numPr>
        <w:ind w:left="851" w:firstLine="0"/>
        <w:contextualSpacing/>
        <w:jc w:val="both"/>
      </w:pPr>
      <w:r>
        <w:t>Не торопиться с выводами</w:t>
      </w:r>
    </w:p>
    <w:p w:rsidR="009B113B" w:rsidRDefault="009B113B" w:rsidP="009B113B">
      <w:pPr>
        <w:numPr>
          <w:ilvl w:val="0"/>
          <w:numId w:val="1"/>
        </w:numPr>
        <w:ind w:left="851" w:firstLine="0"/>
        <w:contextualSpacing/>
        <w:jc w:val="both"/>
      </w:pPr>
      <w:r>
        <w:t>Помогать каждому в  поиске своего «Я», в сохранении уникальности.</w:t>
      </w:r>
    </w:p>
    <w:p w:rsidR="009B113B" w:rsidRDefault="009B113B" w:rsidP="009B113B">
      <w:pPr>
        <w:jc w:val="both"/>
      </w:pPr>
    </w:p>
    <w:p w:rsidR="002901E5" w:rsidRDefault="002901E5"/>
    <w:sectPr w:rsidR="002901E5" w:rsidSect="002901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0119"/>
    <w:multiLevelType w:val="hybridMultilevel"/>
    <w:tmpl w:val="1AEE8F72"/>
    <w:lvl w:ilvl="0" w:tplc="3FF04F06">
      <w:numFmt w:val="bullet"/>
      <w:lvlText w:val=""/>
      <w:lvlJc w:val="left"/>
      <w:pPr>
        <w:ind w:left="9149"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113B"/>
    <w:rsid w:val="002901E5"/>
    <w:rsid w:val="009B1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1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113B"/>
    <w:pPr>
      <w:spacing w:before="100" w:beforeAutospacing="1" w:after="100" w:afterAutospacing="1"/>
    </w:pPr>
  </w:style>
  <w:style w:type="paragraph" w:customStyle="1" w:styleId="c20">
    <w:name w:val="c20"/>
    <w:basedOn w:val="a"/>
    <w:uiPriority w:val="99"/>
    <w:rsid w:val="009B113B"/>
    <w:pPr>
      <w:spacing w:before="100" w:beforeAutospacing="1" w:after="100" w:afterAutospacing="1"/>
    </w:pPr>
  </w:style>
  <w:style w:type="character" w:customStyle="1" w:styleId="c1">
    <w:name w:val="c1"/>
    <w:basedOn w:val="a0"/>
    <w:rsid w:val="009B113B"/>
  </w:style>
  <w:style w:type="character" w:styleId="a4">
    <w:name w:val="Emphasis"/>
    <w:basedOn w:val="a0"/>
    <w:uiPriority w:val="20"/>
    <w:qFormat/>
    <w:rsid w:val="009B113B"/>
    <w:rPr>
      <w:i/>
      <w:iCs/>
    </w:rPr>
  </w:style>
</w:styles>
</file>

<file path=word/webSettings.xml><?xml version="1.0" encoding="utf-8"?>
<w:webSettings xmlns:r="http://schemas.openxmlformats.org/officeDocument/2006/relationships" xmlns:w="http://schemas.openxmlformats.org/wordprocessingml/2006/main">
  <w:divs>
    <w:div w:id="7787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2603</Words>
  <Characters>14843</Characters>
  <Application>Microsoft Office Word</Application>
  <DocSecurity>0</DocSecurity>
  <Lines>123</Lines>
  <Paragraphs>34</Paragraphs>
  <ScaleCrop>false</ScaleCrop>
  <Company>Hewlett-Packard</Company>
  <LinksUpToDate>false</LinksUpToDate>
  <CharactersWithSpaces>17412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Григорьева</dc:creator>
  <cp:keywords/>
  <dc:description/>
  <cp:lastModifiedBy>Григорьева</cp:lastModifiedBy>
  <cp:revision>3</cp:revision>
  <dcterms:created xsi:type="dcterms:W3CDTF">2023-12-14T08:05:00Z</dcterms:created>
  <dcterms:modified xsi:type="dcterms:W3CDTF">2023-12-14T08:06:00Z</dcterms:modified>
</cp:coreProperties>
</file>