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106" w:rsidRPr="001010CB" w:rsidRDefault="003D7106" w:rsidP="003D710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010CB">
        <w:rPr>
          <w:rFonts w:ascii="Times New Roman" w:hAnsi="Times New Roman" w:cs="Times New Roman"/>
          <w:sz w:val="28"/>
          <w:szCs w:val="28"/>
        </w:rPr>
        <w:t>Муниципальное казённое дошкольное образовательное учреждение детский сад комбинированного вида № 6 «Теремок» г. Белая Холуница</w:t>
      </w:r>
    </w:p>
    <w:p w:rsidR="003D7106" w:rsidRPr="001010CB" w:rsidRDefault="003D7106" w:rsidP="003D71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7106" w:rsidRPr="001010CB" w:rsidRDefault="003D7106" w:rsidP="003D71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7106" w:rsidRDefault="003D7106" w:rsidP="003D71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7106" w:rsidRDefault="003D7106" w:rsidP="003D71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7106" w:rsidRDefault="003D7106" w:rsidP="003D71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7106" w:rsidRDefault="003D7106" w:rsidP="003D71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7106" w:rsidRPr="001010CB" w:rsidRDefault="003D7106" w:rsidP="003D71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7106" w:rsidRPr="001010CB" w:rsidRDefault="003D7106" w:rsidP="003D71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7106" w:rsidRPr="00E44390" w:rsidRDefault="003D7106" w:rsidP="003D710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4390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3D7106" w:rsidRPr="00E44390" w:rsidRDefault="003D7106" w:rsidP="003D710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106" w:rsidRPr="00E44390" w:rsidRDefault="003D7106" w:rsidP="003D710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4390">
        <w:rPr>
          <w:rFonts w:ascii="Times New Roman" w:hAnsi="Times New Roman" w:cs="Times New Roman"/>
          <w:b/>
          <w:sz w:val="28"/>
          <w:szCs w:val="28"/>
        </w:rPr>
        <w:t>«Уголок патриотического воспитания подготовительной группы»</w:t>
      </w:r>
    </w:p>
    <w:p w:rsidR="003D7106" w:rsidRPr="001010CB" w:rsidRDefault="003D7106" w:rsidP="003D71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7106" w:rsidRPr="001010CB" w:rsidRDefault="003D7106" w:rsidP="003D71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7106" w:rsidRPr="001010CB" w:rsidRDefault="003D7106" w:rsidP="003D71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7106" w:rsidRDefault="003D7106" w:rsidP="003D71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7106" w:rsidRDefault="003D7106" w:rsidP="003D71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7106" w:rsidRDefault="003D7106" w:rsidP="003D71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7106" w:rsidRPr="001010CB" w:rsidRDefault="003D7106" w:rsidP="003D71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4390" w:rsidRDefault="003D7106" w:rsidP="003D7106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Воспитатель:</w:t>
      </w:r>
    </w:p>
    <w:p w:rsidR="003D7106" w:rsidRPr="001010CB" w:rsidRDefault="003D7106" w:rsidP="003D7106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Юдина Лариса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Ивановна</w:t>
      </w:r>
    </w:p>
    <w:p w:rsidR="003D7106" w:rsidRPr="001010CB" w:rsidRDefault="003D7106" w:rsidP="003D7106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D7106" w:rsidRPr="001010CB" w:rsidRDefault="003D7106" w:rsidP="003D71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10CB">
        <w:rPr>
          <w:rFonts w:ascii="Times New Roman" w:hAnsi="Times New Roman" w:cs="Times New Roman"/>
          <w:sz w:val="28"/>
          <w:szCs w:val="28"/>
        </w:rPr>
        <w:tab/>
      </w:r>
    </w:p>
    <w:p w:rsidR="003D7106" w:rsidRDefault="003D7106" w:rsidP="003D71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10CB">
        <w:rPr>
          <w:rFonts w:ascii="Times New Roman" w:hAnsi="Times New Roman" w:cs="Times New Roman"/>
          <w:sz w:val="28"/>
          <w:szCs w:val="28"/>
        </w:rPr>
        <w:tab/>
      </w:r>
    </w:p>
    <w:p w:rsidR="003D7106" w:rsidRDefault="003D7106" w:rsidP="003D71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7106" w:rsidRDefault="003D7106" w:rsidP="003D71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7106" w:rsidRPr="001010CB" w:rsidRDefault="003D7106" w:rsidP="003D71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7106" w:rsidRPr="001010CB" w:rsidRDefault="003D7106" w:rsidP="003D710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010CB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010CB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3D7106" w:rsidRDefault="003D7106" w:rsidP="003D710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010CB">
        <w:rPr>
          <w:rFonts w:ascii="Times New Roman" w:hAnsi="Times New Roman" w:cs="Times New Roman"/>
          <w:sz w:val="28"/>
          <w:szCs w:val="28"/>
        </w:rPr>
        <w:t>г. Белая Холуница</w:t>
      </w:r>
    </w:p>
    <w:p w:rsidR="003D7106" w:rsidRDefault="003D7106" w:rsidP="00110E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Краткая </w:t>
      </w:r>
      <w:r w:rsidR="00110E6C">
        <w:rPr>
          <w:rFonts w:ascii="Times New Roman" w:hAnsi="Times New Roman" w:cs="Times New Roman"/>
          <w:sz w:val="28"/>
          <w:szCs w:val="28"/>
        </w:rPr>
        <w:t>аннотация</w:t>
      </w:r>
      <w:r>
        <w:rPr>
          <w:rFonts w:ascii="Times New Roman" w:hAnsi="Times New Roman" w:cs="Times New Roman"/>
          <w:sz w:val="28"/>
          <w:szCs w:val="28"/>
        </w:rPr>
        <w:t xml:space="preserve"> проекта.</w:t>
      </w:r>
    </w:p>
    <w:p w:rsidR="003D7106" w:rsidRDefault="003D7106" w:rsidP="003D71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Патриотическое воспитание дошкольников- обязательная составляющая часть деятельности педагогов-воспитателей ДОУ. Как и любая другая составляющая предметно-развивающей среды детского сада, патриотический уголок должен соответствовать: требованиям ФГОС, возрасту, потребностям детей. Для формирования патриотических чувств в дошкольном возрасте</w:t>
      </w:r>
      <w:r w:rsidR="00110E6C">
        <w:rPr>
          <w:rFonts w:ascii="Times New Roman" w:hAnsi="Times New Roman" w:cs="Times New Roman"/>
          <w:sz w:val="28"/>
          <w:szCs w:val="28"/>
        </w:rPr>
        <w:t xml:space="preserve"> используются методы наглядности, словесный, практический. А создание правильно оформленного патриотического уголка помогает в решении этой сложной многокомпонентной задачи.</w:t>
      </w:r>
    </w:p>
    <w:p w:rsidR="00110E6C" w:rsidRDefault="00110E6C" w:rsidP="00110E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Партнеры- участники проекта. </w:t>
      </w:r>
    </w:p>
    <w:p w:rsidR="00110E6C" w:rsidRPr="00110E6C" w:rsidRDefault="00110E6C" w:rsidP="00110E6C">
      <w:pPr>
        <w:pStyle w:val="a3"/>
        <w:numPr>
          <w:ilvl w:val="0"/>
          <w:numId w:val="1"/>
        </w:numPr>
        <w:suppressAutoHyphens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Дети, родители, педагоги ОУ.</w:t>
      </w:r>
    </w:p>
    <w:p w:rsidR="00110E6C" w:rsidRPr="00E95FDE" w:rsidRDefault="00110E6C" w:rsidP="00110E6C">
      <w:pPr>
        <w:pStyle w:val="a3"/>
        <w:numPr>
          <w:ilvl w:val="0"/>
          <w:numId w:val="1"/>
        </w:numPr>
        <w:suppressAutoHyphens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FD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учреждение культуры «Белохолуницкий краеведческий музей Кировской области»</w:t>
      </w:r>
    </w:p>
    <w:p w:rsidR="00110E6C" w:rsidRDefault="00110E6C" w:rsidP="00110E6C">
      <w:pPr>
        <w:pStyle w:val="a3"/>
        <w:numPr>
          <w:ilvl w:val="0"/>
          <w:numId w:val="1"/>
        </w:numPr>
        <w:suppressAutoHyphens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FD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учреждение культуры «Белохолуницкая центральная библиотека»</w:t>
      </w:r>
    </w:p>
    <w:p w:rsidR="00110E6C" w:rsidRPr="00110E6C" w:rsidRDefault="00110E6C" w:rsidP="00110E6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110E6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Актуальность.</w:t>
      </w:r>
    </w:p>
    <w:p w:rsidR="00110E6C" w:rsidRDefault="00110E6C" w:rsidP="00110E6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Дошкольный возраст – благоприятный период для потенциальных возможностей развития высших нравственно-патриотических чувств. Основой в воспитании у дошкольников</w:t>
      </w:r>
      <w:r w:rsidR="00F15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гражданских чувств является накопление детьми социального опыта жизни в своем Отечестве. На педагогах-дошкольниках возложена великая мисси</w:t>
      </w:r>
      <w:proofErr w:type="gramStart"/>
      <w:r w:rsidR="00F15AB2">
        <w:rPr>
          <w:rFonts w:ascii="Times New Roman" w:eastAsia="Times New Roman" w:hAnsi="Times New Roman" w:cs="Times New Roman"/>
          <w:sz w:val="28"/>
          <w:szCs w:val="28"/>
          <w:lang w:eastAsia="ru-RU"/>
        </w:rPr>
        <w:t>я-</w:t>
      </w:r>
      <w:proofErr w:type="gramEnd"/>
      <w:r w:rsidR="00F15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воспитать подрастающее поколение патриотами своей Родины, научить их любить свою страну и </w:t>
      </w:r>
      <w:r w:rsidR="00F15AB2" w:rsidRPr="00F15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гордиться </w:t>
      </w:r>
      <w:r w:rsidR="00F15AB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r w:rsidR="008A43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F15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Прежде </w:t>
      </w:r>
      <w:r w:rsidR="008E524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необходимо</w:t>
      </w:r>
      <w:r w:rsidR="00656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дать детям понимание, что великая страна начинается с малой Родины, с того места где ты родился и живешь. Если ребенок знает историю своего края, интересуется чем он живет сейчас и хочет стать частью происходящих в нем событий, то он вырастет настоящим патриотом, не только малой Родины, но и большой, великой страны по</w:t>
      </w:r>
      <w:r w:rsidR="008E524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656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названием Россия.</w:t>
      </w:r>
    </w:p>
    <w:p w:rsidR="008E5246" w:rsidRDefault="003C5948" w:rsidP="00110E6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8E5246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енность дошкольногодетства заключается в уникальности данного возрастного периода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E5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закладываются основы личности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культуры,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складываются первые представления об окружающем мире и культурных традициях народов нашей Родины, накапливается эмоциональный опыт, взаимодействуя с природным и социальным окружением. Формирование у детей любви к родному краю</w:t>
      </w:r>
      <w:r w:rsidR="00624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невозможно без приобщения их к культурным традициям. Традиции –это элементы социального и культурного наследия, передающиеся из поколения в поколение и сохраняющиеся в обществе в течении длительного времени. В качестве традиций выступают нормы поведения, ценности, </w:t>
      </w:r>
      <w:r w:rsidR="0082737D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идеи,</w:t>
      </w:r>
      <w:r w:rsidR="00624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обычаи, обряды.</w:t>
      </w:r>
    </w:p>
    <w:p w:rsidR="00624EA2" w:rsidRDefault="00624EA2" w:rsidP="00110E6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приобщения детей к культуре родного края используются разные формы работы: НОД (непосредственно образовательная деятельность), экскурсии, беседы,</w:t>
      </w:r>
      <w:r w:rsidR="0082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народные игры. Огромную роль играют народные праздники и традиции, которые изучались во время подготовки к календарно-обрядовым праздникам (День России, Международный женский день, день защитников Отечества, день победы и др.).</w:t>
      </w:r>
    </w:p>
    <w:p w:rsidR="0082737D" w:rsidRDefault="0082737D" w:rsidP="00110E6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Целевые прогулки помогают детям понять, что красота города создана не только природой, но и руками дедов и прадедов. Дети посещали достопримечательные места в городе, знакомились с памятниками, а затем отражают свои впечатления в рисунках, аппликациях.</w:t>
      </w:r>
    </w:p>
    <w:p w:rsidR="0082737D" w:rsidRDefault="0082737D" w:rsidP="00110E6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Важное место отводится русским подвижным играм и играм других народов, населяющих нашу страну, которые привлекают</w:t>
      </w:r>
      <w:r w:rsidR="00EC6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внимание не только как жанр народного творчества, они заключают в себе огромный потенциал для физического развития ребенка. Игры развивают: ловкость, быстроту движений, силы, меткость, воспитывают волю, внимание</w:t>
      </w:r>
      <w:r w:rsidR="00DF465D">
        <w:rPr>
          <w:rFonts w:ascii="Times New Roman" w:eastAsia="Times New Roman" w:hAnsi="Times New Roman" w:cs="Times New Roman"/>
          <w:sz w:val="28"/>
          <w:szCs w:val="28"/>
          <w:lang w:eastAsia="ru-RU"/>
        </w:rPr>
        <w:t>, чувства товарищества.</w:t>
      </w:r>
    </w:p>
    <w:p w:rsidR="00DF465D" w:rsidRDefault="00032023" w:rsidP="00110E6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Фундамент для развития нравственно-патриотических чувств закладываются в семье, именно в период дошкольного детства. Большое внимание надо уделять совместной деятельности детей и их родителей. Важно, чтобы процесс воспитания был двусторонним. Мы проводили родительские собрания, консультации, оформляли папки-передвижки</w:t>
      </w:r>
      <w:r w:rsidR="00EB0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оформляли стенды, </w:t>
      </w:r>
      <w:r w:rsidR="00EB06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показывали презентации детей. Родители были активными участниками конкурсов, выставок проводимых в детском саду</w:t>
      </w:r>
      <w:r w:rsidR="00F279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39E0" w:rsidRDefault="001539E0" w:rsidP="00110E6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Россия – родина для многих. Но для того чтобы считать себя её сыном или дочерью, необходимо ощутить духовную жизнь своего народа и творчески утвердить себя в ней, принять русский язык, историю, культуру страны, как свои собственные.</w:t>
      </w:r>
    </w:p>
    <w:p w:rsidR="009D543D" w:rsidRDefault="009D543D" w:rsidP="009D543D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проекта</w:t>
      </w:r>
    </w:p>
    <w:p w:rsidR="0003013D" w:rsidRDefault="009D543D" w:rsidP="009D543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предметно-развивающей среды, способствующей патриотическому развитию и саморазвитию детей в конкретно заданных условиях детского сада, формирование у детей любви к Родине, своему краю, родному городу и его истории. Приобщение детей к культуре и традициям</w:t>
      </w:r>
      <w:r w:rsidR="00030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своего народа, привитие любви к своему Отечеству, гордости за его культуру, формирование социальной позиции участника и создателя общественной жизни.</w:t>
      </w:r>
    </w:p>
    <w:p w:rsidR="0003013D" w:rsidRDefault="0003013D" w:rsidP="009D543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</w:t>
      </w:r>
    </w:p>
    <w:p w:rsidR="001539E0" w:rsidRDefault="0003013D" w:rsidP="0003013D">
      <w:pPr>
        <w:pStyle w:val="a3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Разработать рекомендации по созданию предметно-развивающей и предметно-игровой среды в детском саду с учётом возрастных особенностей детей</w:t>
      </w:r>
    </w:p>
    <w:p w:rsidR="0003013D" w:rsidRDefault="0003013D" w:rsidP="0003013D">
      <w:pPr>
        <w:pStyle w:val="a3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развивающую среду, способствующую эмоциональному благополучию детей с учётом их потребностей и интересов</w:t>
      </w:r>
    </w:p>
    <w:p w:rsidR="002306B8" w:rsidRDefault="001A2B9A" w:rsidP="0003013D">
      <w:pPr>
        <w:pStyle w:val="a3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 для обеспечения разных видов деятельности дошкольников (</w:t>
      </w:r>
      <w:r w:rsidR="002306B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игровой, двигательной, интеллектуальной, самостоятельной, творческой, художественной, театрализованной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306B8" w:rsidRDefault="002306B8" w:rsidP="0003013D">
      <w:pPr>
        <w:pStyle w:val="a3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комфортные условия пребывания воспитанников в детском саду</w:t>
      </w:r>
    </w:p>
    <w:p w:rsidR="002306B8" w:rsidRDefault="002306B8" w:rsidP="0003013D">
      <w:pPr>
        <w:pStyle w:val="a3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Приобщить дошкольников к активной предметно-преобразовательной деятельности в интерьере</w:t>
      </w:r>
    </w:p>
    <w:p w:rsidR="001A2B9A" w:rsidRDefault="002306B8" w:rsidP="002306B8">
      <w:pPr>
        <w:spacing w:after="0" w:line="36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Сроки, продолжительность проекта – долгосрочный (в течении года уголок наполняется и обновляется)</w:t>
      </w:r>
    </w:p>
    <w:p w:rsidR="002306B8" w:rsidRDefault="002306B8" w:rsidP="002306B8">
      <w:pPr>
        <w:spacing w:after="0" w:line="36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Команда проекта </w:t>
      </w:r>
    </w:p>
    <w:p w:rsidR="002306B8" w:rsidRDefault="00207967" w:rsidP="002306B8">
      <w:pPr>
        <w:spacing w:after="0" w:line="36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Заказчик: заведующая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Быданова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Л.И.</w:t>
      </w:r>
    </w:p>
    <w:p w:rsidR="002306B8" w:rsidRDefault="002306B8" w:rsidP="002306B8">
      <w:pPr>
        <w:spacing w:after="0" w:line="36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 воспитатель Юдина Л.И.</w:t>
      </w:r>
    </w:p>
    <w:p w:rsidR="002306B8" w:rsidRDefault="002306B8" w:rsidP="002306B8">
      <w:pPr>
        <w:spacing w:after="0" w:line="36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Участники: дети, родители, сотрудники библиотеки, музея</w:t>
      </w:r>
    </w:p>
    <w:p w:rsidR="002306B8" w:rsidRDefault="002306B8" w:rsidP="002306B8">
      <w:pPr>
        <w:spacing w:after="0" w:line="36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 реализации </w:t>
      </w:r>
    </w:p>
    <w:tbl>
      <w:tblPr>
        <w:tblStyle w:val="a4"/>
        <w:tblW w:w="0" w:type="auto"/>
        <w:tblInd w:w="420" w:type="dxa"/>
        <w:tblLook w:val="04A0" w:firstRow="1" w:lastRow="0" w:firstColumn="1" w:lastColumn="0" w:noHBand="0" w:noVBand="1"/>
      </w:tblPr>
      <w:tblGrid>
        <w:gridCol w:w="2652"/>
        <w:gridCol w:w="2498"/>
        <w:gridCol w:w="4001"/>
      </w:tblGrid>
      <w:tr w:rsidR="002306B8" w:rsidTr="007B6F05">
        <w:trPr>
          <w:trHeight w:val="2170"/>
        </w:trPr>
        <w:tc>
          <w:tcPr>
            <w:tcW w:w="2665" w:type="dxa"/>
          </w:tcPr>
          <w:p w:rsidR="002306B8" w:rsidRDefault="002306B8" w:rsidP="00230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Физическое развитие </w:t>
            </w:r>
          </w:p>
        </w:tc>
        <w:tc>
          <w:tcPr>
            <w:tcW w:w="2410" w:type="dxa"/>
          </w:tcPr>
          <w:p w:rsidR="002306B8" w:rsidRDefault="002306B8" w:rsidP="00230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Двигательная</w:t>
            </w:r>
          </w:p>
          <w:p w:rsidR="002306B8" w:rsidRDefault="002306B8" w:rsidP="00230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Игровая</w:t>
            </w:r>
          </w:p>
          <w:p w:rsidR="002306B8" w:rsidRDefault="002306B8" w:rsidP="00230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Познавательно -коммуникативная</w:t>
            </w:r>
          </w:p>
        </w:tc>
        <w:tc>
          <w:tcPr>
            <w:tcW w:w="4076" w:type="dxa"/>
          </w:tcPr>
          <w:p w:rsidR="002306B8" w:rsidRDefault="002306B8" w:rsidP="00230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Альбом «Наш город»</w:t>
            </w:r>
          </w:p>
          <w:p w:rsidR="002306B8" w:rsidRDefault="002306B8" w:rsidP="00230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Русские народные подвижные игры и игры народов России</w:t>
            </w:r>
          </w:p>
          <w:p w:rsidR="002306B8" w:rsidRDefault="002306B8" w:rsidP="00230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Знаменитые спортсмены, наши земляки</w:t>
            </w:r>
          </w:p>
        </w:tc>
      </w:tr>
      <w:tr w:rsidR="002306B8" w:rsidTr="002306B8">
        <w:tc>
          <w:tcPr>
            <w:tcW w:w="2665" w:type="dxa"/>
          </w:tcPr>
          <w:p w:rsidR="002306B8" w:rsidRDefault="007B6F05" w:rsidP="00230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Познавательное развитие </w:t>
            </w:r>
          </w:p>
        </w:tc>
        <w:tc>
          <w:tcPr>
            <w:tcW w:w="2410" w:type="dxa"/>
          </w:tcPr>
          <w:p w:rsidR="002306B8" w:rsidRDefault="007B6F05" w:rsidP="00230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Продуктивная</w:t>
            </w:r>
          </w:p>
          <w:p w:rsidR="007B6F05" w:rsidRDefault="007B6F05" w:rsidP="00230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Исследовательская</w:t>
            </w:r>
          </w:p>
          <w:p w:rsidR="007B6F05" w:rsidRDefault="007B6F05" w:rsidP="00230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Игровая</w:t>
            </w:r>
          </w:p>
        </w:tc>
        <w:tc>
          <w:tcPr>
            <w:tcW w:w="4076" w:type="dxa"/>
          </w:tcPr>
          <w:p w:rsidR="002306B8" w:rsidRDefault="007B6F05" w:rsidP="00230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 «Государственная символика Российской Федерации</w:t>
            </w:r>
          </w:p>
          <w:p w:rsidR="007B6F05" w:rsidRDefault="007B6F05" w:rsidP="00230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 президента, губернатора</w:t>
            </w:r>
          </w:p>
          <w:p w:rsidR="007B6F05" w:rsidRDefault="007B6F05" w:rsidP="00230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Карта, глобус мира</w:t>
            </w:r>
          </w:p>
          <w:p w:rsidR="007B6F05" w:rsidRDefault="007B6F05" w:rsidP="00230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Карта Кировской области </w:t>
            </w:r>
          </w:p>
          <w:p w:rsidR="006E0C24" w:rsidRDefault="006E0C24" w:rsidP="00230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Альбомы «Народы России», «Соседи России», «Животные русских лесов», «Животные Арктики и Антарктиды»</w:t>
            </w:r>
          </w:p>
          <w:p w:rsidR="006E0C24" w:rsidRDefault="006E0C24" w:rsidP="00230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Макеты природных зон</w:t>
            </w:r>
          </w:p>
          <w:p w:rsidR="00F23E6E" w:rsidRDefault="00F23E6E" w:rsidP="00230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Коллекции камней, ракушек, пуговиц, значков…</w:t>
            </w:r>
          </w:p>
        </w:tc>
      </w:tr>
      <w:tr w:rsidR="002306B8" w:rsidTr="002306B8">
        <w:tc>
          <w:tcPr>
            <w:tcW w:w="2665" w:type="dxa"/>
          </w:tcPr>
          <w:p w:rsidR="002306B8" w:rsidRDefault="00F23E6E" w:rsidP="00230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  <w:tc>
          <w:tcPr>
            <w:tcW w:w="2410" w:type="dxa"/>
          </w:tcPr>
          <w:p w:rsidR="002306B8" w:rsidRDefault="00F23E6E" w:rsidP="00230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Познавательная</w:t>
            </w:r>
          </w:p>
          <w:p w:rsidR="00F23E6E" w:rsidRDefault="00F23E6E" w:rsidP="00230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Продуктивная</w:t>
            </w:r>
          </w:p>
          <w:p w:rsidR="00F23E6E" w:rsidRDefault="00F23E6E" w:rsidP="00230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Двигательная</w:t>
            </w:r>
          </w:p>
        </w:tc>
        <w:tc>
          <w:tcPr>
            <w:tcW w:w="4076" w:type="dxa"/>
          </w:tcPr>
          <w:p w:rsidR="002306B8" w:rsidRDefault="00F23E6E" w:rsidP="00230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 пазлы «Кировская область»</w:t>
            </w:r>
          </w:p>
          <w:p w:rsidR="00F23E6E" w:rsidRDefault="00F23E6E" w:rsidP="00230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Картотека народных подвижных игр </w:t>
            </w:r>
          </w:p>
          <w:p w:rsidR="00E128E8" w:rsidRDefault="00E128E8" w:rsidP="00230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Н/и «Оденем куклу» (национальные костюмы)</w:t>
            </w:r>
          </w:p>
        </w:tc>
      </w:tr>
      <w:tr w:rsidR="009C1E2B" w:rsidTr="002306B8">
        <w:tc>
          <w:tcPr>
            <w:tcW w:w="2665" w:type="dxa"/>
          </w:tcPr>
          <w:p w:rsidR="009C1E2B" w:rsidRDefault="009C1E2B" w:rsidP="00230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Художественно-эстетическое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развитие </w:t>
            </w:r>
          </w:p>
        </w:tc>
        <w:tc>
          <w:tcPr>
            <w:tcW w:w="2410" w:type="dxa"/>
          </w:tcPr>
          <w:p w:rsidR="009C1E2B" w:rsidRDefault="009C1E2B" w:rsidP="00230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Продуктивная </w:t>
            </w:r>
          </w:p>
          <w:p w:rsidR="009C1E2B" w:rsidRDefault="009C1E2B" w:rsidP="00230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Творческая </w:t>
            </w:r>
          </w:p>
          <w:p w:rsidR="009C1E2B" w:rsidRDefault="009C1E2B" w:rsidP="00230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Чтение (восприятие)</w:t>
            </w:r>
          </w:p>
          <w:p w:rsidR="009C1E2B" w:rsidRDefault="009C1E2B" w:rsidP="00230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Художественная </w:t>
            </w:r>
          </w:p>
        </w:tc>
        <w:tc>
          <w:tcPr>
            <w:tcW w:w="4076" w:type="dxa"/>
          </w:tcPr>
          <w:p w:rsidR="009C1E2B" w:rsidRDefault="009C1E2B" w:rsidP="00230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Наборы открыток «Хохлома», «Гжель», «Дымковская </w:t>
            </w:r>
            <w:r w:rsidR="00A94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игрушка»</w:t>
            </w:r>
          </w:p>
          <w:p w:rsidR="00A94E69" w:rsidRDefault="00A94E69" w:rsidP="00230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Х/л «Гжель», «Городец», «Хохлома»</w:t>
            </w:r>
          </w:p>
        </w:tc>
      </w:tr>
      <w:tr w:rsidR="00A94E69" w:rsidTr="002306B8">
        <w:tc>
          <w:tcPr>
            <w:tcW w:w="2665" w:type="dxa"/>
          </w:tcPr>
          <w:p w:rsidR="00A94E69" w:rsidRDefault="00A94E69" w:rsidP="00230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Речевое развитие </w:t>
            </w:r>
          </w:p>
        </w:tc>
        <w:tc>
          <w:tcPr>
            <w:tcW w:w="2410" w:type="dxa"/>
          </w:tcPr>
          <w:p w:rsidR="00A94E69" w:rsidRDefault="008E4590" w:rsidP="00230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Коммуникативная</w:t>
            </w:r>
          </w:p>
          <w:p w:rsidR="008E4590" w:rsidRDefault="008E4590" w:rsidP="00230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Познавательная </w:t>
            </w:r>
          </w:p>
        </w:tc>
        <w:tc>
          <w:tcPr>
            <w:tcW w:w="4076" w:type="dxa"/>
          </w:tcPr>
          <w:p w:rsidR="00A94E69" w:rsidRDefault="008E4590" w:rsidP="00230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Елена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Раннеева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«В каждом городе сказка живет» </w:t>
            </w:r>
          </w:p>
          <w:p w:rsidR="008E4590" w:rsidRDefault="008E4590" w:rsidP="00230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Клюшник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Л.В. Энциклопедия «Наша Родина – Россия» </w:t>
            </w:r>
          </w:p>
          <w:p w:rsidR="008E4590" w:rsidRDefault="008E4590" w:rsidP="00230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Энциклопедия «Чудеса света России»</w:t>
            </w:r>
          </w:p>
          <w:p w:rsidR="008E4590" w:rsidRDefault="008E4590" w:rsidP="00230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Альбомы: «Золотое Кольцо России» (Сергиев Посад, Кострома, Иваново и др.)</w:t>
            </w:r>
          </w:p>
        </w:tc>
      </w:tr>
    </w:tbl>
    <w:p w:rsidR="002306B8" w:rsidRPr="002306B8" w:rsidRDefault="002306B8" w:rsidP="002306B8">
      <w:pPr>
        <w:spacing w:after="0" w:line="36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E6C" w:rsidRDefault="008E4590" w:rsidP="00110E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Планируемые результаты</w:t>
      </w:r>
    </w:p>
    <w:p w:rsidR="008A434A" w:rsidRPr="008A434A" w:rsidRDefault="008A434A" w:rsidP="008A434A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A434A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</w:t>
      </w:r>
      <w:r w:rsidRPr="008A4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организация предметно – развив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ающей среды в подготовительной группе (уголок, стенд, ромашка)</w:t>
      </w:r>
      <w:r w:rsidRPr="008A4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A434A" w:rsidRPr="008A434A" w:rsidRDefault="008A434A" w:rsidP="008A434A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A434A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</w:t>
      </w:r>
      <w:r w:rsidRPr="008A4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повышение уровня и качества работы с детьми по патриотическому воспитанию;</w:t>
      </w:r>
    </w:p>
    <w:p w:rsidR="008A434A" w:rsidRDefault="008A434A" w:rsidP="008A434A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434A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</w:t>
      </w:r>
      <w:r w:rsidRPr="008A4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обогащение опыта работы воспитателей по патриотическому воспитанию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A434A" w:rsidRDefault="008A434A" w:rsidP="008A434A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434A" w:rsidRPr="008A434A" w:rsidRDefault="00FA6929" w:rsidP="0065252B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A6929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 wp14:anchorId="5E1ADB15" wp14:editId="4753A655">
            <wp:extent cx="4699000" cy="3524250"/>
            <wp:effectExtent l="0" t="0" r="0" b="0"/>
            <wp:docPr id="16" name="Рисунок 16" descr="C:\Users\User\Desktop\красивая школа\Юдина Л И\q-chNwPR7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расивая школа\Юдина Л И\q-chNwPR7v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929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6F20EA09" wp14:editId="5CBF4F55">
            <wp:extent cx="4648200" cy="3486150"/>
            <wp:effectExtent l="0" t="0" r="0" b="0"/>
            <wp:docPr id="15" name="Рисунок 15" descr="C:\Users\User\Desktop\красивая школа\Юдина Л И\PxktIBhUW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расивая школа\Юдина Л И\PxktIBhUWx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183" cy="349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929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 wp14:anchorId="325357A8" wp14:editId="42569176">
            <wp:extent cx="4650104" cy="6200140"/>
            <wp:effectExtent l="0" t="0" r="0" b="0"/>
            <wp:docPr id="14" name="Рисунок 14" descr="C:\Users\User\Desktop\красивая школа\Юдина Л И\nQy5jVpFD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расивая школа\Юдина Л И\nQy5jVpFDv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65" cy="621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929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 wp14:anchorId="0E173602" wp14:editId="2B7FB1E9">
            <wp:extent cx="4657725" cy="6210300"/>
            <wp:effectExtent l="0" t="0" r="0" b="0"/>
            <wp:docPr id="13" name="Рисунок 13" descr="C:\Users\User\Desktop\красивая школа\Юдина Л И\Menwz8fk1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расивая школа\Юдина Л И\Menwz8fk1t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61" cy="622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929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 wp14:anchorId="5CD9008C" wp14:editId="0BF6F0F3">
            <wp:extent cx="3728561" cy="4971416"/>
            <wp:effectExtent l="0" t="0" r="0" b="0"/>
            <wp:docPr id="12" name="Рисунок 12" descr="C:\Users\User\Desktop\красивая школа\Юдина Л И\kZ9TDvwxz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расивая школа\Юдина Л И\kZ9TDvwxz6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454" cy="497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52B" w:rsidRPr="00FA6929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 wp14:anchorId="1B8657F2" wp14:editId="0BE8A533">
            <wp:extent cx="3723799" cy="4965065"/>
            <wp:effectExtent l="0" t="0" r="0" b="0"/>
            <wp:docPr id="9" name="Рисунок 9" descr="C:\Users\User\Desktop\красивая школа\Юдина Л И\Hn4HKtdKb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расивая школа\Юдина Л И\Hn4HKtdKbN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45" cy="497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929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77165789" wp14:editId="2F2923F2">
            <wp:extent cx="4609677" cy="3457258"/>
            <wp:effectExtent l="0" t="0" r="0" b="0"/>
            <wp:docPr id="11" name="Рисунок 11" descr="C:\Users\User\Desktop\красивая школа\Юдина Л И\knKigNfH7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расивая школа\Юдина Л И\knKigNfH7b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302" cy="347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929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 wp14:anchorId="5854DA72" wp14:editId="4A4D37F5">
            <wp:extent cx="4603115" cy="3452337"/>
            <wp:effectExtent l="0" t="0" r="0" b="0"/>
            <wp:docPr id="10" name="Рисунок 10" descr="C:\Users\User\Desktop\красивая школа\Юдина Л И\ISppEDd9s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расивая школа\Юдина Л И\ISppEDd9sU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741" cy="346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929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0F68851A" wp14:editId="37C6FAC8">
            <wp:extent cx="4135755" cy="5514340"/>
            <wp:effectExtent l="0" t="0" r="0" b="0"/>
            <wp:docPr id="8" name="Рисунок 8" descr="C:\Users\User\Desktop\красивая школа\Юдина Л И\Gsi2aLYtG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расивая школа\Юдина Л И\Gsi2aLYtGM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674" cy="552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929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 wp14:anchorId="678F974E" wp14:editId="0AAC8493">
            <wp:extent cx="4143375" cy="5524500"/>
            <wp:effectExtent l="0" t="0" r="0" b="0"/>
            <wp:docPr id="7" name="Рисунок 7" descr="C:\Users\User\Desktop\красивая школа\Юдина Л И\g8SCdl54w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расивая школа\Юдина Л И\g8SCdl54waw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929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1766AAD6" wp14:editId="58B48664">
            <wp:extent cx="4114800" cy="3086100"/>
            <wp:effectExtent l="0" t="0" r="0" b="0"/>
            <wp:docPr id="6" name="Рисунок 6" descr="C:\Users\User\Desktop\красивая школа\Юдина Л И\cH0qicmRX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расивая школа\Юдина Л И\cH0qicmRX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139" cy="308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929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 wp14:anchorId="2094A271" wp14:editId="0128830D">
            <wp:extent cx="4110991" cy="3083243"/>
            <wp:effectExtent l="0" t="0" r="0" b="0"/>
            <wp:docPr id="5" name="Рисунок 5" descr="C:\Users\User\Desktop\красивая школа\Юдина Л И\cBBOo_qO6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расивая школа\Юдина Л И\cBBOo_qO6L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360" cy="30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929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0A382D78" wp14:editId="2834FA5C">
            <wp:extent cx="3848100" cy="5130798"/>
            <wp:effectExtent l="0" t="0" r="0" b="0"/>
            <wp:docPr id="4" name="Рисунок 4" descr="C:\Users\User\Desktop\красивая школа\Юдина Л И\bHYRBj4fm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расивая школа\Юдина Л И\bHYRBj4fmC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652" cy="514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929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 wp14:anchorId="13756F62" wp14:editId="1B3EB72B">
            <wp:extent cx="3843020" cy="5124026"/>
            <wp:effectExtent l="0" t="0" r="0" b="0"/>
            <wp:docPr id="3" name="Рисунок 3" descr="C:\Users\User\Desktop\красивая школа\Юдина Л И\b2iisvA9H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расивая школа\Юдина Л И\b2iisvA9Hxw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327" cy="513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929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 wp14:anchorId="50059D10" wp14:editId="026745FF">
            <wp:extent cx="4838065" cy="6450754"/>
            <wp:effectExtent l="0" t="0" r="0" b="0"/>
            <wp:docPr id="2" name="Рисунок 2" descr="C:\Users\User\Desktop\красивая школа\Юдина Л И\6hamgB8tT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расивая школа\Юдина Л И\6hamgB8tT2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03" cy="646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929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 wp14:anchorId="4EF4F4E5" wp14:editId="2663C3F2">
            <wp:extent cx="4821872" cy="6429163"/>
            <wp:effectExtent l="0" t="0" r="0" b="0"/>
            <wp:docPr id="1" name="Рисунок 1" descr="C:\Users\User\Desktop\красивая школа\Юдина Л И\S5UiPkKZn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расивая школа\Юдина Л И\S5UiPkKZn2M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721" cy="644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34A" w:rsidRDefault="008A434A" w:rsidP="00110E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D7106" w:rsidRPr="001010CB" w:rsidRDefault="003D7106" w:rsidP="003D710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B625C" w:rsidRDefault="003B625C"/>
    <w:sectPr w:rsidR="003B625C" w:rsidSect="00E443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86216A"/>
    <w:multiLevelType w:val="hybridMultilevel"/>
    <w:tmpl w:val="EFEA8D1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542A98"/>
    <w:multiLevelType w:val="hybridMultilevel"/>
    <w:tmpl w:val="A82C472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7EB24C79"/>
    <w:multiLevelType w:val="hybridMultilevel"/>
    <w:tmpl w:val="7FD6C308"/>
    <w:lvl w:ilvl="0" w:tplc="AD424572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7106"/>
    <w:rsid w:val="0003013D"/>
    <w:rsid w:val="00032023"/>
    <w:rsid w:val="00110E6C"/>
    <w:rsid w:val="001539E0"/>
    <w:rsid w:val="001A2B9A"/>
    <w:rsid w:val="00207967"/>
    <w:rsid w:val="002306B8"/>
    <w:rsid w:val="003B625C"/>
    <w:rsid w:val="003C5948"/>
    <w:rsid w:val="003D7106"/>
    <w:rsid w:val="00624EA2"/>
    <w:rsid w:val="0065252B"/>
    <w:rsid w:val="00656DBD"/>
    <w:rsid w:val="006E0C24"/>
    <w:rsid w:val="0073368F"/>
    <w:rsid w:val="007B6F05"/>
    <w:rsid w:val="0082737D"/>
    <w:rsid w:val="008A434A"/>
    <w:rsid w:val="008E4590"/>
    <w:rsid w:val="008E5246"/>
    <w:rsid w:val="009C1E2B"/>
    <w:rsid w:val="009D543D"/>
    <w:rsid w:val="00A94E69"/>
    <w:rsid w:val="00CC0784"/>
    <w:rsid w:val="00DF465D"/>
    <w:rsid w:val="00E128E8"/>
    <w:rsid w:val="00E44390"/>
    <w:rsid w:val="00EB0641"/>
    <w:rsid w:val="00EC6E9A"/>
    <w:rsid w:val="00F15AB2"/>
    <w:rsid w:val="00F23E6E"/>
    <w:rsid w:val="00F279C7"/>
    <w:rsid w:val="00FA69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1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0E6C"/>
    <w:pPr>
      <w:suppressAutoHyphens/>
      <w:ind w:left="720"/>
      <w:contextualSpacing/>
    </w:pPr>
    <w:rPr>
      <w:rFonts w:ascii="Calibri" w:eastAsia="SimSun" w:hAnsi="Calibri" w:cs="Calibri"/>
    </w:rPr>
  </w:style>
  <w:style w:type="table" w:styleId="a4">
    <w:name w:val="Table Grid"/>
    <w:basedOn w:val="a1"/>
    <w:uiPriority w:val="59"/>
    <w:rsid w:val="002306B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44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43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4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5886</TotalTime>
  <Pages>17</Pages>
  <Words>1031</Words>
  <Characters>5878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13</cp:revision>
  <dcterms:created xsi:type="dcterms:W3CDTF">2023-07-27T07:04:00Z</dcterms:created>
  <dcterms:modified xsi:type="dcterms:W3CDTF">2023-11-01T20:31:00Z</dcterms:modified>
</cp:coreProperties>
</file>