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C3" w:rsidRPr="009429C3" w:rsidRDefault="009429C3" w:rsidP="009429C3">
      <w:pPr>
        <w:spacing w:after="24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Уголок природы в группе детского сада.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особенность и преимущество уголка природы непосредственная близость его обитателей к детям. Это позволяет воспитателю на протяжении всего учебного года использовать его для проведения различных эколого </w:t>
      </w:r>
      <w:proofErr w:type="gramStart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мероприятий и организации разной деятельности с дошкольниками. При наличии даже небольшого пространства уголок природы целесообразно иметь в каждой возрастной группе.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должно быть целесообразное количество рас</w:t>
      </w: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тений: все или большая часть их (примерно 80%)  должны быть задействованы в педагогическом процессе.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постоянных растений и животных в уголке природы могут находиться временные объекты природы, например мини – город на окне - лук, чеснок, овес и др. культуры, выращиваемые в ящиках в холодное время года.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 должен быть правильно оборудован – без этого он становится витриной, которая мало используется в педагогическом процессе. Должно быть место для труда, ка</w:t>
      </w: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лендаря наблюдений, для размещения ящиков с посадками. Необходимы так же лейки небольшого размера и с длинными носиками для полива растений (3-4 штуки), фартучки для детей. Все это оборудование не должно нарушать эстетику помещения. Особо следует отметить значение места для труда.  Воспитатель должен предусмотреть этот момент и организовать специальное место </w:t>
      </w:r>
      <w:proofErr w:type="gramStart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быть небольшой стационарный, откидной или выдвижной столик, на котором всегда можно расположить баночки с кормами, разделочную доску, поилки и пр. Такое место приучает детей к аккуратности, порядку, выполнению правил.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Комната природы</w:t>
      </w: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крупные объекты: вольеры с птицами, большие клетки с наземными животными, емкие аквариумы, напольные и давно растущие растения. Часть пространства может быть отведена под "огород на окне": при специально устроенном дополнительном освещении лампой дневного света на нем можно круглый год выращивать экологически чистые зеленые культуры (укроп, петрушку, лук, чеснок, салат), а так же проращивать овес и другую зелень для животных. Можно осуществить выгонку цветущих луковичных растений (крокусов, нарциссов, тюльпанов и др.), что бы получить, например к 8 Марта, букетики своих цветов. Эти объекты требуют к себе особого внимания. Уход за ними должны осуществлять взрослые, но при обязательном участии старших дошкольников.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 зимнем саду</w:t>
      </w: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преобладают растения, поэтому он должен иметь хорошее освещение – естественное через большие окна, стеклянную крышу или искусственное. В этом случае можно выращивать самые различные растения. </w:t>
      </w: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Возле южных солнечных окон хорошо устроить уголок пустыни, создав композицию из суккулентов. В противоположном углу, особенно если есть небольшой бассейн с фонтаном, можно подобрать влаголюбивые растения и создать тропическую композицию. </w:t>
      </w:r>
      <w:proofErr w:type="gramStart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сад позволяет создать настоящую коллекцию плодовых растений: комнатный лимон, мандарин, декоративный гранат, фейхоа, инжир, банановая пальма, кофейное дерево, чайный куст, лавр и др. При правильном уходе все эти растения будут плодоносить, что, естественно, порадует и взрослых, и детей.</w:t>
      </w:r>
      <w:proofErr w:type="gramEnd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помещении в полусвободном режиме обычно живут декоративные птицы, находится 1-2 аквариума. Зимний сад, так же как и комната природы, используется в разных целях – для ознакомительных занятий, труда, отдыха и общения с природой. Для отдыха детей и взрослых должны быть предусмотрены сиденья, которые позволяют расслабиться в наблюдении за рыбами, птицами, растениями. Это могут быть декоративные деревянные скамеечки, пеньки или специальные легкие табуреты.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продуманы организация обслуживания и методика использования в педагогическом процессе и жизнедеятельности ДОУ комнаты природы, зимнего сада. </w:t>
      </w:r>
      <w:proofErr w:type="gramStart"/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равной степени эти "экологические пространства" могут использоваться для отдыха, для углубленной познавательно – ознакомительной деятельности детей и взрослых (персонала, гостей сада, родителей), для нравственно - трудового (гуманистического) воспитания дошкольников.</w:t>
      </w:r>
      <w:proofErr w:type="gramEnd"/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Рядом с комнатой природы и зимним садом должно быть подсобное помещение, в котором имеется кран с водой, ножная ванна, шкафы или полки для взрослого и детского инвентаря.</w:t>
      </w:r>
    </w:p>
    <w:p w:rsidR="009429C3" w:rsidRPr="009429C3" w:rsidRDefault="009429C3" w:rsidP="009429C3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lang w:eastAsia="ru-RU"/>
        </w:rPr>
        <w:t xml:space="preserve">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 интерес </w:t>
      </w:r>
      <w:proofErr w:type="gramStart"/>
      <w:r w:rsidRPr="009429C3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lang w:eastAsia="ru-RU"/>
        </w:rPr>
        <w:t>к</w:t>
      </w:r>
      <w:proofErr w:type="gramEnd"/>
      <w:r w:rsidRPr="009429C3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lang w:eastAsia="ru-RU"/>
        </w:rPr>
        <w:t xml:space="preserve"> окружающему миру, формируется умение делать открытия и радоваться им.</w:t>
      </w:r>
    </w:p>
    <w:p w:rsidR="009429C3" w:rsidRPr="009429C3" w:rsidRDefault="009429C3" w:rsidP="009429C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429C3" w:rsidRPr="009429C3" w:rsidRDefault="009429C3" w:rsidP="009429C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29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0522C" w:rsidRDefault="00E0522C"/>
    <w:sectPr w:rsidR="00E0522C" w:rsidSect="00E0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C3"/>
    <w:rsid w:val="009429C3"/>
    <w:rsid w:val="00E0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C3"/>
    <w:rPr>
      <w:b/>
      <w:bCs/>
    </w:rPr>
  </w:style>
  <w:style w:type="character" w:styleId="a5">
    <w:name w:val="Emphasis"/>
    <w:basedOn w:val="a0"/>
    <w:uiPriority w:val="20"/>
    <w:qFormat/>
    <w:rsid w:val="009429C3"/>
    <w:rPr>
      <w:i/>
      <w:iCs/>
    </w:rPr>
  </w:style>
  <w:style w:type="paragraph" w:styleId="a6">
    <w:name w:val="Normal (Web)"/>
    <w:basedOn w:val="a"/>
    <w:uiPriority w:val="99"/>
    <w:semiHidden/>
    <w:unhideWhenUsed/>
    <w:rsid w:val="0094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2023-11-11T16:31:00Z</dcterms:created>
  <dcterms:modified xsi:type="dcterms:W3CDTF">2023-11-11T16:34:00Z</dcterms:modified>
</cp:coreProperties>
</file>