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8" w:rsidRPr="004A085F" w:rsidRDefault="0061790B" w:rsidP="004A085F">
      <w:pPr>
        <w:pStyle w:val="1"/>
        <w:spacing w:before="0" w:beforeAutospacing="0" w:after="0" w:afterAutospacing="0" w:line="276" w:lineRule="auto"/>
        <w:jc w:val="center"/>
        <w:rPr>
          <w:b w:val="0"/>
          <w:bCs w:val="0"/>
          <w:color w:val="C00000"/>
          <w:sz w:val="32"/>
          <w:szCs w:val="28"/>
        </w:rPr>
      </w:pPr>
      <w:r>
        <w:rPr>
          <w:b w:val="0"/>
          <w:sz w:val="28"/>
          <w:szCs w:val="28"/>
        </w:rPr>
        <w:t>М</w:t>
      </w:r>
      <w:bookmarkStart w:id="0" w:name="_GoBack"/>
      <w:bookmarkEnd w:id="0"/>
      <w:r w:rsidR="004A085F" w:rsidRPr="004A085F">
        <w:rPr>
          <w:b w:val="0"/>
          <w:sz w:val="28"/>
          <w:szCs w:val="28"/>
        </w:rPr>
        <w:t>ОУ «</w:t>
      </w:r>
      <w:proofErr w:type="spellStart"/>
      <w:r>
        <w:rPr>
          <w:b w:val="0"/>
          <w:sz w:val="28"/>
          <w:szCs w:val="28"/>
        </w:rPr>
        <w:t>Пушнинская</w:t>
      </w:r>
      <w:proofErr w:type="spellEnd"/>
      <w:r w:rsidR="004A085F" w:rsidRPr="004A085F">
        <w:rPr>
          <w:b w:val="0"/>
          <w:sz w:val="28"/>
          <w:szCs w:val="28"/>
        </w:rPr>
        <w:t xml:space="preserve"> основная школа»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ПЛАН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САМООБРАЗОВАНИЯ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по теме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«Формирование и развитие функциональной грамотности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русского языка и литературы</w:t>
      </w:r>
      <w:r w:rsidRPr="00004C8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»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Разработала:</w:t>
      </w:r>
    </w:p>
    <w:p w:rsidR="00004C88" w:rsidRPr="00004C88" w:rsidRDefault="00004C88" w:rsidP="00004C88">
      <w:pPr>
        <w:shd w:val="clear" w:color="auto" w:fill="FFFFFF"/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русского языка и литературы</w:t>
      </w:r>
    </w:p>
    <w:p w:rsidR="00004C88" w:rsidRPr="00004C88" w:rsidRDefault="00F50DDB" w:rsidP="00004C88">
      <w:pPr>
        <w:shd w:val="clear" w:color="auto" w:fill="FFFFFF"/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Дементьева Е.Г</w:t>
      </w:r>
      <w:r w:rsidR="00004C88"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.,</w:t>
      </w:r>
    </w:p>
    <w:p w:rsidR="00004C88" w:rsidRPr="00004C88" w:rsidRDefault="00004C88" w:rsidP="00004C88">
      <w:pPr>
        <w:shd w:val="clear" w:color="auto" w:fill="FFFFFF"/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квалификационная категория:</w:t>
      </w:r>
    </w:p>
    <w:p w:rsidR="00004C88" w:rsidRPr="00004C88" w:rsidRDefault="00004C88" w:rsidP="00004C88">
      <w:pPr>
        <w:shd w:val="clear" w:color="auto" w:fill="FFFFFF"/>
        <w:spacing w:after="0" w:line="240" w:lineRule="auto"/>
        <w:ind w:right="401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первая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004C88" w:rsidP="00004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36"/>
          <w:szCs w:val="36"/>
          <w:bdr w:val="none" w:sz="0" w:space="0" w:color="auto" w:frame="1"/>
          <w:lang w:eastAsia="ru-RU"/>
        </w:rPr>
        <w:t> </w:t>
      </w:r>
    </w:p>
    <w:p w:rsidR="00004C88" w:rsidRPr="00004C88" w:rsidRDefault="00F50DDB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ушной</w:t>
      </w:r>
      <w:proofErr w:type="spellEnd"/>
    </w:p>
    <w:p w:rsidR="00004C88" w:rsidRPr="00004C88" w:rsidRDefault="00004C88" w:rsidP="00004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202</w:t>
      </w:r>
      <w:r w:rsidR="00F50DD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3-2024 уч.</w:t>
      </w:r>
      <w:r w:rsidRPr="00004C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004C88" w:rsidRPr="00004C88" w:rsidRDefault="00004C88" w:rsidP="00004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004C88" w:rsidRDefault="00004C88" w:rsidP="00004C88">
      <w:pPr>
        <w:pStyle w:val="1"/>
        <w:spacing w:before="0" w:beforeAutospacing="0" w:after="0" w:afterAutospacing="0" w:line="276" w:lineRule="auto"/>
        <w:jc w:val="both"/>
        <w:rPr>
          <w:bCs w:val="0"/>
          <w:color w:val="C00000"/>
          <w:sz w:val="32"/>
          <w:szCs w:val="28"/>
        </w:rPr>
      </w:pPr>
    </w:p>
    <w:p w:rsidR="00004C88" w:rsidRDefault="00004C88" w:rsidP="00004C88">
      <w:pPr>
        <w:pStyle w:val="1"/>
        <w:spacing w:before="0" w:beforeAutospacing="0" w:after="0" w:afterAutospacing="0" w:line="276" w:lineRule="auto"/>
        <w:jc w:val="center"/>
        <w:rPr>
          <w:bCs w:val="0"/>
          <w:i/>
          <w:sz w:val="32"/>
          <w:szCs w:val="28"/>
        </w:rPr>
      </w:pPr>
      <w:r w:rsidRPr="00004C88">
        <w:rPr>
          <w:bCs w:val="0"/>
          <w:i/>
          <w:sz w:val="32"/>
          <w:szCs w:val="28"/>
        </w:rPr>
        <w:lastRenderedPageBreak/>
        <w:t xml:space="preserve">Тема самообразования: </w:t>
      </w:r>
    </w:p>
    <w:p w:rsidR="00004C88" w:rsidRDefault="00004C88" w:rsidP="00004C88">
      <w:pPr>
        <w:pStyle w:val="1"/>
        <w:spacing w:before="0" w:beforeAutospacing="0" w:after="0" w:afterAutospacing="0" w:line="276" w:lineRule="auto"/>
        <w:jc w:val="center"/>
        <w:rPr>
          <w:i/>
          <w:sz w:val="32"/>
          <w:szCs w:val="28"/>
          <w:shd w:val="clear" w:color="auto" w:fill="FFFFFF"/>
        </w:rPr>
      </w:pPr>
      <w:r w:rsidRPr="00004C88">
        <w:rPr>
          <w:i/>
          <w:sz w:val="32"/>
          <w:szCs w:val="28"/>
          <w:shd w:val="clear" w:color="auto" w:fill="FFFFFF"/>
        </w:rPr>
        <w:t>«</w:t>
      </w:r>
      <w:r w:rsidRPr="00004C88">
        <w:rPr>
          <w:bCs w:val="0"/>
          <w:i/>
          <w:sz w:val="32"/>
          <w:szCs w:val="28"/>
        </w:rPr>
        <w:t>Формирование и развитие функциональной грамотности на уроках русского языка и литературы</w:t>
      </w:r>
      <w:r w:rsidRPr="00004C88">
        <w:rPr>
          <w:i/>
          <w:sz w:val="32"/>
          <w:szCs w:val="28"/>
          <w:shd w:val="clear" w:color="auto" w:fill="FFFFFF"/>
        </w:rPr>
        <w:t>»</w:t>
      </w:r>
    </w:p>
    <w:p w:rsidR="00F50DDB" w:rsidRDefault="004A085F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Одна из важнейших задач современной школы</w:t>
      </w:r>
      <w:r>
        <w:rPr>
          <w:sz w:val="28"/>
          <w:szCs w:val="28"/>
          <w:shd w:val="clear" w:color="auto" w:fill="FFFFFF"/>
        </w:rPr>
        <w:t xml:space="preserve"> – 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</w:t>
      </w:r>
      <w:r w:rsidRPr="00F50DDB">
        <w:rPr>
          <w:b w:val="0"/>
          <w:sz w:val="24"/>
          <w:szCs w:val="24"/>
        </w:rPr>
        <w:t>функционально грамотных людей. Что такое</w:t>
      </w:r>
      <w:r w:rsidR="00F50DDB">
        <w:rPr>
          <w:b w:val="0"/>
          <w:sz w:val="24"/>
          <w:szCs w:val="24"/>
        </w:rPr>
        <w:t xml:space="preserve"> </w:t>
      </w:r>
      <w:r w:rsidRPr="00F50DDB">
        <w:rPr>
          <w:b w:val="0"/>
          <w:sz w:val="24"/>
          <w:szCs w:val="24"/>
        </w:rPr>
        <w:t> «функциональная грамотность»?</w:t>
      </w:r>
      <w:r>
        <w:rPr>
          <w:rStyle w:val="a5"/>
          <w:sz w:val="28"/>
          <w:szCs w:val="28"/>
          <w:bdr w:val="none" w:sz="0" w:space="0" w:color="auto" w:frame="1"/>
        </w:rPr>
        <w:t xml:space="preserve">  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отношений,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</w:t>
      </w:r>
    </w:p>
    <w:p w:rsidR="004A085F" w:rsidRPr="00F50DDB" w:rsidRDefault="004A085F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Базовым навыком</w:t>
      </w:r>
      <w:r>
        <w:rPr>
          <w:b w:val="0"/>
          <w:sz w:val="28"/>
          <w:szCs w:val="28"/>
          <w:shd w:val="clear" w:color="auto" w:fill="FFFFFF"/>
        </w:rPr>
        <w:t> 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функциональной грамотности является читательская грамотность</w:t>
      </w:r>
      <w:r>
        <w:rPr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 современном обществе умение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работать с информацией 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становится обязательным условием успешности. </w:t>
      </w:r>
    </w:p>
    <w:p w:rsidR="00004C88" w:rsidRDefault="00004C88" w:rsidP="00F50DDB">
      <w:pPr>
        <w:pStyle w:val="1"/>
        <w:spacing w:after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sz w:val="24"/>
          <w:szCs w:val="24"/>
        </w:rPr>
        <w:t>Цель:</w:t>
      </w:r>
      <w:r w:rsidRPr="00004C88">
        <w:rPr>
          <w:b w:val="0"/>
          <w:sz w:val="24"/>
          <w:szCs w:val="24"/>
        </w:rPr>
        <w:t xml:space="preserve"> совершенствование педагогического мастерства и качества образовательного процесса, успешности обучающихся через формирование читательской грамотности учащихся. </w:t>
      </w:r>
    </w:p>
    <w:p w:rsidR="00F50DDB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sz w:val="24"/>
          <w:szCs w:val="24"/>
        </w:rPr>
        <w:t>Задачи:</w:t>
      </w:r>
      <w:r w:rsidRPr="00004C88">
        <w:rPr>
          <w:b w:val="0"/>
          <w:sz w:val="24"/>
          <w:szCs w:val="24"/>
        </w:rPr>
        <w:t xml:space="preserve"> </w:t>
      </w:r>
    </w:p>
    <w:p w:rsid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>1) Развитие интеллектуальной инициативы учащихся в процессе обучения;</w:t>
      </w:r>
    </w:p>
    <w:p w:rsidR="00004C88" w:rsidRDefault="00004C88" w:rsidP="00004C88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 xml:space="preserve"> </w:t>
      </w:r>
      <w:r w:rsidR="00F50DDB">
        <w:rPr>
          <w:b w:val="0"/>
          <w:sz w:val="24"/>
          <w:szCs w:val="24"/>
        </w:rPr>
        <w:tab/>
      </w:r>
      <w:r w:rsidRPr="00004C88">
        <w:rPr>
          <w:b w:val="0"/>
          <w:sz w:val="24"/>
          <w:szCs w:val="24"/>
        </w:rPr>
        <w:t xml:space="preserve">2) Повышение мотивации и интереса к учению; </w:t>
      </w:r>
    </w:p>
    <w:p w:rsid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 xml:space="preserve">3) Применение разнообразных форм работы во внеурочной познавательной и воспитательной деятельности с </w:t>
      </w:r>
      <w:proofErr w:type="gramStart"/>
      <w:r w:rsidRPr="00004C88">
        <w:rPr>
          <w:b w:val="0"/>
          <w:sz w:val="24"/>
          <w:szCs w:val="24"/>
        </w:rPr>
        <w:t>обучающимися</w:t>
      </w:r>
      <w:proofErr w:type="gramEnd"/>
      <w:r w:rsidRPr="00004C88">
        <w:rPr>
          <w:b w:val="0"/>
          <w:sz w:val="24"/>
          <w:szCs w:val="24"/>
        </w:rPr>
        <w:t>;</w:t>
      </w:r>
    </w:p>
    <w:p w:rsid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 xml:space="preserve"> 4) Формирование личности, нужной обществу, коммуникативной, ответственной за свои поступки; </w:t>
      </w:r>
    </w:p>
    <w:p w:rsid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 xml:space="preserve">5) Использование на уроках новых информационных технологий и средств коммуникаций; </w:t>
      </w:r>
    </w:p>
    <w:p w:rsid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 xml:space="preserve">6) Повышение своего методического уровня; </w:t>
      </w:r>
    </w:p>
    <w:p w:rsidR="00004C88" w:rsidRPr="00004C88" w:rsidRDefault="00004C88" w:rsidP="00F50DDB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  <w:r w:rsidRPr="00004C88">
        <w:rPr>
          <w:b w:val="0"/>
          <w:sz w:val="24"/>
          <w:szCs w:val="24"/>
        </w:rPr>
        <w:t>7) Обобщение и распространение собственного педагогического опыта.</w:t>
      </w:r>
    </w:p>
    <w:p w:rsidR="00004C88" w:rsidRPr="004A085F" w:rsidRDefault="00004C88" w:rsidP="00004C88">
      <w:pPr>
        <w:pStyle w:val="1"/>
        <w:spacing w:after="0" w:line="276" w:lineRule="auto"/>
        <w:jc w:val="both"/>
        <w:rPr>
          <w:sz w:val="24"/>
          <w:szCs w:val="24"/>
        </w:rPr>
      </w:pPr>
      <w:r w:rsidRPr="00004C88">
        <w:rPr>
          <w:sz w:val="24"/>
          <w:szCs w:val="24"/>
        </w:rPr>
        <w:t>Срок реализации:</w:t>
      </w:r>
      <w:r w:rsidR="00F50DDB">
        <w:rPr>
          <w:sz w:val="24"/>
          <w:szCs w:val="24"/>
        </w:rPr>
        <w:t xml:space="preserve"> </w:t>
      </w:r>
      <w:r w:rsidRPr="00004C88">
        <w:rPr>
          <w:sz w:val="24"/>
          <w:szCs w:val="24"/>
        </w:rPr>
        <w:t>202</w:t>
      </w:r>
      <w:r w:rsidR="00F50DDB">
        <w:rPr>
          <w:sz w:val="24"/>
          <w:szCs w:val="24"/>
        </w:rPr>
        <w:t>3</w:t>
      </w:r>
      <w:r w:rsidRPr="00004C88">
        <w:rPr>
          <w:sz w:val="24"/>
          <w:szCs w:val="24"/>
        </w:rPr>
        <w:t>-2027</w:t>
      </w:r>
      <w:r w:rsidR="00F50DDB">
        <w:rPr>
          <w:sz w:val="24"/>
          <w:szCs w:val="24"/>
        </w:rPr>
        <w:t xml:space="preserve"> </w:t>
      </w:r>
      <w:r w:rsidRPr="00004C88">
        <w:rPr>
          <w:sz w:val="24"/>
          <w:szCs w:val="24"/>
        </w:rPr>
        <w:t>гг.</w:t>
      </w:r>
    </w:p>
    <w:p w:rsidR="00004C88" w:rsidRPr="00004C88" w:rsidRDefault="00004C88" w:rsidP="00004C88">
      <w:pPr>
        <w:pStyle w:val="1"/>
        <w:spacing w:after="0" w:line="276" w:lineRule="auto"/>
        <w:jc w:val="both"/>
        <w:rPr>
          <w:sz w:val="32"/>
          <w:szCs w:val="28"/>
        </w:rPr>
      </w:pPr>
      <w:r w:rsidRPr="00004C88">
        <w:rPr>
          <w:sz w:val="32"/>
          <w:szCs w:val="28"/>
        </w:rPr>
        <w:t>План мероприятий</w:t>
      </w:r>
    </w:p>
    <w:tbl>
      <w:tblPr>
        <w:tblW w:w="10840" w:type="dxa"/>
        <w:tblInd w:w="-94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7"/>
        <w:gridCol w:w="967"/>
        <w:gridCol w:w="7686"/>
      </w:tblGrid>
      <w:tr w:rsidR="00004C88" w:rsidRPr="00F50DDB" w:rsidTr="00004C88">
        <w:trPr>
          <w:trHeight w:val="855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Содержание</w:t>
            </w:r>
          </w:p>
        </w:tc>
      </w:tr>
      <w:tr w:rsidR="00004C88" w:rsidRPr="00F50DDB" w:rsidTr="00004C88">
        <w:trPr>
          <w:trHeight w:val="706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Изучение современных российских и зарубежных </w:t>
            </w:r>
            <w:r w:rsidRPr="00F50DDB">
              <w:rPr>
                <w:b w:val="0"/>
                <w:sz w:val="24"/>
                <w:szCs w:val="24"/>
              </w:rPr>
              <w:lastRenderedPageBreak/>
              <w:t>материалов по вопросам развития читательской грамотности. Прохождение курсов повышения квалификации.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F50DDB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lastRenderedPageBreak/>
              <w:t>2023 –</w:t>
            </w:r>
            <w:r w:rsidR="00004C88" w:rsidRPr="00F50DDB">
              <w:rPr>
                <w:b w:val="0"/>
                <w:sz w:val="24"/>
                <w:szCs w:val="24"/>
              </w:rPr>
              <w:t xml:space="preserve"> 2027</w:t>
            </w:r>
            <w:r w:rsidRPr="00F50DDB">
              <w:rPr>
                <w:b w:val="0"/>
                <w:sz w:val="24"/>
                <w:szCs w:val="24"/>
              </w:rPr>
              <w:t xml:space="preserve"> </w:t>
            </w:r>
            <w:r w:rsidR="00004C88" w:rsidRPr="00F50DDB">
              <w:rPr>
                <w:b w:val="0"/>
                <w:sz w:val="24"/>
                <w:szCs w:val="24"/>
              </w:rPr>
              <w:t>гг.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1. Изучение статей в сети интернет: </w:t>
            </w:r>
            <w:hyperlink r:id="rId7" w:history="1">
              <w:r w:rsidRPr="00F50DDB">
                <w:rPr>
                  <w:rStyle w:val="a3"/>
                  <w:b w:val="0"/>
                  <w:sz w:val="24"/>
                  <w:szCs w:val="24"/>
                </w:rPr>
                <w:t>https://uchitel.club/events/kniga-vmesto-gadzheta-zachem-sovremennomu-rebenku-chitatelskaya-gramotnost-i-kak-ee-razvivat/</w:t>
              </w:r>
            </w:hyperlink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lastRenderedPageBreak/>
              <w:t xml:space="preserve">2. Просмотр 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вебинара</w:t>
            </w:r>
            <w:proofErr w:type="spellEnd"/>
            <w:r w:rsidRPr="00F50DDB">
              <w:rPr>
                <w:b w:val="0"/>
                <w:sz w:val="24"/>
                <w:szCs w:val="24"/>
              </w:rPr>
              <w:t>: «Оценка читательской грамотности в рамках международного исследования PISA </w:t>
            </w:r>
            <w:r w:rsidRPr="00F50DDB">
              <w:rPr>
                <w:b w:val="0"/>
                <w:sz w:val="24"/>
                <w:szCs w:val="24"/>
                <w:u w:val="single"/>
              </w:rPr>
              <w:t>http://www.centeroko.ru/pisa18/pisa2018_web3.html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3. Изучение материалов родительского собрания «Как развивать читательскую грамотность» </w:t>
            </w:r>
            <w:r w:rsidRPr="00F50DDB">
              <w:rPr>
                <w:b w:val="0"/>
                <w:sz w:val="24"/>
                <w:szCs w:val="24"/>
                <w:u w:val="single"/>
              </w:rPr>
              <w:t>https://www.irro.ru/mobile.php?id=4599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4. Участие 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ввебинаре</w:t>
            </w:r>
            <w:proofErr w:type="spellEnd"/>
            <w:r w:rsidRPr="00F50DDB">
              <w:rPr>
                <w:b w:val="0"/>
                <w:sz w:val="24"/>
                <w:szCs w:val="24"/>
              </w:rPr>
              <w:t xml:space="preserve"> « Как мотивировать детей читать: три мощных школьных метода»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  <w:u w:val="single"/>
              </w:rPr>
              <w:t>https://zen.yandex.ru/media/detidoma/kak-motivirovat-detei-chitat-tri-moscnyh-shkolnyh-metoda-5c4968a154a86e00ad0e4608?fbclid=IwAR1qY8mInU-aog5BgCVrIQwuuGk5tuL4ZAOlsd8gZ8RGEvI0IVeCElkWVVw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5. Использование эталонных заданий компании «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Просвещение»</w:t>
            </w:r>
            <w:r w:rsidRPr="00F50DDB">
              <w:rPr>
                <w:b w:val="0"/>
                <w:sz w:val="24"/>
                <w:szCs w:val="24"/>
                <w:u w:val="single"/>
              </w:rPr>
              <w:t>https</w:t>
            </w:r>
            <w:proofErr w:type="spellEnd"/>
            <w:r w:rsidRPr="00F50DDB">
              <w:rPr>
                <w:b w:val="0"/>
                <w:sz w:val="24"/>
                <w:szCs w:val="24"/>
                <w:u w:val="single"/>
              </w:rPr>
              <w:t>://catalog.prosv.ru/</w:t>
            </w:r>
            <w:proofErr w:type="spellStart"/>
            <w:r w:rsidRPr="00F50DDB">
              <w:rPr>
                <w:b w:val="0"/>
                <w:sz w:val="24"/>
                <w:szCs w:val="24"/>
                <w:u w:val="single"/>
              </w:rPr>
              <w:t>item</w:t>
            </w:r>
            <w:proofErr w:type="spellEnd"/>
            <w:r w:rsidRPr="00F50DDB">
              <w:rPr>
                <w:b w:val="0"/>
                <w:sz w:val="24"/>
                <w:szCs w:val="24"/>
                <w:u w:val="single"/>
              </w:rPr>
              <w:t>/44218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6. Курс для школьников по работе с информацией в 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Яндекс</w:t>
            </w:r>
            <w:proofErr w:type="gramStart"/>
            <w:r w:rsidRPr="00F50DDB">
              <w:rPr>
                <w:b w:val="0"/>
                <w:sz w:val="24"/>
                <w:szCs w:val="24"/>
              </w:rPr>
              <w:t>.У</w:t>
            </w:r>
            <w:proofErr w:type="gramEnd"/>
            <w:r w:rsidRPr="00F50DDB">
              <w:rPr>
                <w:b w:val="0"/>
                <w:sz w:val="24"/>
                <w:szCs w:val="24"/>
              </w:rPr>
              <w:t>чебник</w:t>
            </w:r>
            <w:proofErr w:type="spellEnd"/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7.Участие в 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вебинарах</w:t>
            </w:r>
            <w:proofErr w:type="spellEnd"/>
            <w:r w:rsidRPr="00F50DDB">
              <w:rPr>
                <w:b w:val="0"/>
                <w:sz w:val="24"/>
                <w:szCs w:val="24"/>
              </w:rPr>
              <w:t xml:space="preserve"> группы компании «Просвещение»</w:t>
            </w:r>
          </w:p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е: </w:t>
            </w:r>
            <w:r w:rsidRPr="00F50DDB">
              <w:rPr>
                <w:b w:val="0"/>
                <w:sz w:val="24"/>
                <w:szCs w:val="24"/>
                <w:u w:val="single"/>
              </w:rPr>
              <w:t>https://yandex.ru/promo/education/specpro/marathon2020/main#tekst-8</w:t>
            </w:r>
          </w:p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8. Прохождение курсов повышения квалификации по теме: </w:t>
            </w:r>
            <w:proofErr w:type="gramStart"/>
            <w:r w:rsidRPr="00F50DDB">
              <w:rPr>
                <w:b w:val="0"/>
                <w:sz w:val="24"/>
                <w:szCs w:val="24"/>
              </w:rPr>
              <w:t>Технологии формирования и оценивания функциональной грамотности обучающихся (для учителей русского языка ХМАО - Югры) и др.</w:t>
            </w:r>
            <w:proofErr w:type="gramEnd"/>
          </w:p>
        </w:tc>
      </w:tr>
      <w:tr w:rsidR="00004C88" w:rsidRPr="00F50DDB" w:rsidTr="00004C88">
        <w:trPr>
          <w:trHeight w:val="148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lastRenderedPageBreak/>
              <w:t>Диагностика</w:t>
            </w:r>
          </w:p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Формирования читательской грамотности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F50DDB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2023 </w:t>
            </w:r>
            <w:r w:rsidR="00004C88" w:rsidRPr="00F50DDB">
              <w:rPr>
                <w:b w:val="0"/>
                <w:sz w:val="24"/>
                <w:szCs w:val="24"/>
              </w:rPr>
              <w:t>-2027 гг.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Ведение систематического мониторинга формирования читательской грамотности </w:t>
            </w:r>
            <w:proofErr w:type="gramStart"/>
            <w:r w:rsidRPr="00F50DDB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F50DDB">
              <w:rPr>
                <w:b w:val="0"/>
                <w:sz w:val="24"/>
                <w:szCs w:val="24"/>
              </w:rPr>
              <w:t>.</w:t>
            </w:r>
          </w:p>
        </w:tc>
      </w:tr>
      <w:tr w:rsidR="00004C88" w:rsidRPr="00F50DDB" w:rsidTr="00004C88">
        <w:trPr>
          <w:trHeight w:val="148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Методическая работа и деятельность в профессиональном сообществе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F50DDB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2023 </w:t>
            </w:r>
            <w:r w:rsidR="00004C88" w:rsidRPr="00F50DDB">
              <w:rPr>
                <w:b w:val="0"/>
                <w:sz w:val="24"/>
                <w:szCs w:val="24"/>
              </w:rPr>
              <w:t>-2027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C88" w:rsidRPr="00F50DDB" w:rsidRDefault="00004C88" w:rsidP="00004C88">
            <w:pPr>
              <w:pStyle w:val="1"/>
              <w:numPr>
                <w:ilvl w:val="0"/>
                <w:numId w:val="6"/>
              </w:numPr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Выступления на заседаниях ШМО, ГМО по теме самообразования.</w:t>
            </w:r>
          </w:p>
          <w:p w:rsidR="006A2A1C" w:rsidRPr="00F50DDB" w:rsidRDefault="00004C88" w:rsidP="00004C88">
            <w:pPr>
              <w:pStyle w:val="1"/>
              <w:numPr>
                <w:ilvl w:val="0"/>
                <w:numId w:val="6"/>
              </w:numPr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Публикации материалов по теме самообразования в сети Интернет.</w:t>
            </w:r>
          </w:p>
        </w:tc>
      </w:tr>
      <w:tr w:rsidR="00004C88" w:rsidRPr="00F50DDB" w:rsidTr="00004C88">
        <w:trPr>
          <w:trHeight w:val="148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Реализация ФГОС основного общего образования.</w:t>
            </w:r>
          </w:p>
          <w:p w:rsidR="006A2A1C" w:rsidRPr="00F50DDB" w:rsidRDefault="006A2A1C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F50DDB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2023 </w:t>
            </w:r>
            <w:r w:rsidR="00004C88" w:rsidRPr="00F50DDB">
              <w:rPr>
                <w:b w:val="0"/>
                <w:sz w:val="24"/>
                <w:szCs w:val="24"/>
              </w:rPr>
              <w:t>-2027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 xml:space="preserve">Разработка учебных программ основного общего образования, методических материалов в соответствии с требованиями </w:t>
            </w:r>
            <w:proofErr w:type="spellStart"/>
            <w:r w:rsidRPr="00F50DDB">
              <w:rPr>
                <w:b w:val="0"/>
                <w:sz w:val="24"/>
                <w:szCs w:val="24"/>
              </w:rPr>
              <w:t>метапредметного</w:t>
            </w:r>
            <w:proofErr w:type="spellEnd"/>
            <w:r w:rsidRPr="00F50DDB">
              <w:rPr>
                <w:b w:val="0"/>
                <w:sz w:val="24"/>
                <w:szCs w:val="24"/>
              </w:rPr>
              <w:t xml:space="preserve"> подхода при внедрении ФГОС, с учетом формирования читательской грамотности обучающихся.</w:t>
            </w:r>
          </w:p>
        </w:tc>
      </w:tr>
      <w:tr w:rsidR="00004C88" w:rsidRPr="00F50DDB" w:rsidTr="00004C88">
        <w:trPr>
          <w:trHeight w:val="2045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4C88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lastRenderedPageBreak/>
              <w:t>Разработка методического обеспечения</w:t>
            </w:r>
            <w:r w:rsidR="00F50DDB" w:rsidRPr="00F50DDB">
              <w:rPr>
                <w:b w:val="0"/>
                <w:sz w:val="24"/>
                <w:szCs w:val="24"/>
              </w:rPr>
              <w:t xml:space="preserve"> </w:t>
            </w:r>
            <w:r w:rsidRPr="00F50DDB">
              <w:rPr>
                <w:b w:val="0"/>
                <w:sz w:val="24"/>
                <w:szCs w:val="24"/>
              </w:rPr>
              <w:t>образовательного процесса</w:t>
            </w:r>
          </w:p>
          <w:p w:rsidR="006A2A1C" w:rsidRPr="00F50DDB" w:rsidRDefault="006A2A1C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F50DDB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2023</w:t>
            </w:r>
            <w:r w:rsidR="00004C88" w:rsidRPr="00F50DDB">
              <w:rPr>
                <w:b w:val="0"/>
                <w:sz w:val="24"/>
                <w:szCs w:val="24"/>
              </w:rPr>
              <w:t>-2027</w:t>
            </w:r>
          </w:p>
        </w:tc>
        <w:tc>
          <w:tcPr>
            <w:tcW w:w="7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1C" w:rsidRPr="00F50DDB" w:rsidRDefault="00004C88" w:rsidP="00004C88">
            <w:pPr>
              <w:pStyle w:val="1"/>
              <w:spacing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50DDB">
              <w:rPr>
                <w:b w:val="0"/>
                <w:sz w:val="24"/>
                <w:szCs w:val="24"/>
              </w:rPr>
              <w:t>Разработка контрольно-измерительных материалов по формированию читательской грамотности.</w:t>
            </w:r>
          </w:p>
        </w:tc>
      </w:tr>
    </w:tbl>
    <w:p w:rsidR="00F50DDB" w:rsidRDefault="00F50DDB" w:rsidP="004A085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85F" w:rsidRDefault="004A085F" w:rsidP="004A085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</w:t>
      </w:r>
    </w:p>
    <w:p w:rsidR="004A085F" w:rsidRDefault="004A085F" w:rsidP="00F50D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4A085F" w:rsidRDefault="004A085F" w:rsidP="00F50DDB">
      <w:pPr>
        <w:numPr>
          <w:ilvl w:val="0"/>
          <w:numId w:val="5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</w:t>
      </w:r>
    </w:p>
    <w:p w:rsidR="004A085F" w:rsidRDefault="004A085F" w:rsidP="00F50DDB">
      <w:pPr>
        <w:numPr>
          <w:ilvl w:val="0"/>
          <w:numId w:val="5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 и конференции,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</w:p>
    <w:p w:rsidR="004A085F" w:rsidRDefault="004A085F" w:rsidP="00F50DDB">
      <w:pPr>
        <w:numPr>
          <w:ilvl w:val="0"/>
          <w:numId w:val="5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</w:p>
    <w:p w:rsidR="004A085F" w:rsidRDefault="004A085F" w:rsidP="00F50DDB">
      <w:pPr>
        <w:numPr>
          <w:ilvl w:val="0"/>
          <w:numId w:val="5"/>
        </w:numPr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Газеты, журналы</w:t>
      </w:r>
    </w:p>
    <w:p w:rsidR="004A085F" w:rsidRDefault="004A085F" w:rsidP="004A085F">
      <w:pPr>
        <w:numPr>
          <w:ilvl w:val="0"/>
          <w:numId w:val="5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 аудио информация на различных носителях</w:t>
      </w:r>
    </w:p>
    <w:p w:rsidR="004A085F" w:rsidRDefault="004A085F" w:rsidP="004A085F">
      <w:pPr>
        <w:numPr>
          <w:ilvl w:val="0"/>
          <w:numId w:val="5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Платные курсы</w:t>
      </w:r>
    </w:p>
    <w:p w:rsidR="004A085F" w:rsidRDefault="004A085F" w:rsidP="004A085F">
      <w:pPr>
        <w:numPr>
          <w:ilvl w:val="0"/>
          <w:numId w:val="5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обмену опытом</w:t>
      </w:r>
    </w:p>
    <w:p w:rsidR="004A085F" w:rsidRDefault="004A085F" w:rsidP="004A085F">
      <w:pPr>
        <w:numPr>
          <w:ilvl w:val="0"/>
          <w:numId w:val="5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(методическая, научно-популярная, публицистическая, художественная)</w:t>
      </w:r>
    </w:p>
    <w:p w:rsidR="004A085F" w:rsidRDefault="004A085F" w:rsidP="004A085F">
      <w:pPr>
        <w:numPr>
          <w:ilvl w:val="0"/>
          <w:numId w:val="5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</w:p>
    <w:p w:rsidR="004A085F" w:rsidRDefault="004A085F" w:rsidP="004A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C88" w:rsidRPr="00004C88" w:rsidRDefault="00004C88" w:rsidP="00004C88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</w:rPr>
      </w:pPr>
    </w:p>
    <w:sectPr w:rsidR="00004C88" w:rsidRPr="0000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34819DF"/>
    <w:multiLevelType w:val="multilevel"/>
    <w:tmpl w:val="B06A4FA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C91"/>
    <w:multiLevelType w:val="multilevel"/>
    <w:tmpl w:val="37227FC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63244"/>
    <w:multiLevelType w:val="multilevel"/>
    <w:tmpl w:val="4C5A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34DB0"/>
    <w:multiLevelType w:val="multilevel"/>
    <w:tmpl w:val="3886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62F35"/>
    <w:multiLevelType w:val="hybridMultilevel"/>
    <w:tmpl w:val="A40E1CB0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07522"/>
    <w:multiLevelType w:val="hybridMultilevel"/>
    <w:tmpl w:val="4BFECE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B2"/>
    <w:rsid w:val="00004C88"/>
    <w:rsid w:val="004A085F"/>
    <w:rsid w:val="0061790B"/>
    <w:rsid w:val="006A2A1C"/>
    <w:rsid w:val="00B348C5"/>
    <w:rsid w:val="00B91DB2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88"/>
  </w:style>
  <w:style w:type="paragraph" w:styleId="1">
    <w:name w:val="heading 1"/>
    <w:basedOn w:val="a"/>
    <w:link w:val="10"/>
    <w:uiPriority w:val="9"/>
    <w:qFormat/>
    <w:rsid w:val="00004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04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C88"/>
    <w:pPr>
      <w:ind w:left="720"/>
      <w:contextualSpacing/>
    </w:pPr>
  </w:style>
  <w:style w:type="character" w:customStyle="1" w:styleId="ng-star-inserted">
    <w:name w:val="ng-star-inserted"/>
    <w:basedOn w:val="a0"/>
    <w:rsid w:val="00004C88"/>
  </w:style>
  <w:style w:type="character" w:styleId="a5">
    <w:name w:val="Strong"/>
    <w:basedOn w:val="a0"/>
    <w:uiPriority w:val="22"/>
    <w:qFormat/>
    <w:rsid w:val="00004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88"/>
  </w:style>
  <w:style w:type="paragraph" w:styleId="1">
    <w:name w:val="heading 1"/>
    <w:basedOn w:val="a"/>
    <w:link w:val="10"/>
    <w:uiPriority w:val="9"/>
    <w:qFormat/>
    <w:rsid w:val="00004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04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4C88"/>
    <w:pPr>
      <w:ind w:left="720"/>
      <w:contextualSpacing/>
    </w:pPr>
  </w:style>
  <w:style w:type="character" w:customStyle="1" w:styleId="ng-star-inserted">
    <w:name w:val="ng-star-inserted"/>
    <w:basedOn w:val="a0"/>
    <w:rsid w:val="00004C88"/>
  </w:style>
  <w:style w:type="character" w:styleId="a5">
    <w:name w:val="Strong"/>
    <w:basedOn w:val="a0"/>
    <w:uiPriority w:val="22"/>
    <w:qFormat/>
    <w:rsid w:val="0000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tel.club/events/kniga-vmesto-gadzheta-zachem-sovremennomu-rebenku-chitatelskaya-gramotnost-i-kak-ee-razviv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2233-8A0C-4A7E-8A53-7D5A4EE2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Библиотека</cp:lastModifiedBy>
  <cp:revision>4</cp:revision>
  <dcterms:created xsi:type="dcterms:W3CDTF">2023-11-17T14:01:00Z</dcterms:created>
  <dcterms:modified xsi:type="dcterms:W3CDTF">2023-11-17T14:17:00Z</dcterms:modified>
</cp:coreProperties>
</file>