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66" w:rsidRPr="00444DDA" w:rsidRDefault="00AE4666" w:rsidP="00AE46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7A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4DDA">
        <w:rPr>
          <w:rFonts w:ascii="Times New Roman" w:hAnsi="Times New Roman" w:cs="Times New Roman"/>
          <w:b/>
          <w:sz w:val="28"/>
          <w:szCs w:val="28"/>
        </w:rPr>
        <w:t xml:space="preserve">ЛИНГВОСТРАНОВЕДЧЕСКИЙ  ПОДХОД  В ОБУЧЕНИИ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666" w:rsidRPr="00444DDA" w:rsidRDefault="00AE4666" w:rsidP="00AE46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4D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АНГЛИЙСКОМУ ЯЗЫКУ</w:t>
      </w:r>
    </w:p>
    <w:p w:rsidR="00AE4666" w:rsidRPr="000D2807" w:rsidRDefault="00AE4666" w:rsidP="00AE466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лавной  целью обучения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английскому языку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формирование и развитие коммуникативной культуры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ктическое  овладение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иностранным языком.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этом нам помогает  </w:t>
      </w:r>
      <w:r w:rsidRPr="000D280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лингвострановедческий подход.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>Лингвострановедение</w:t>
      </w:r>
      <w:proofErr w:type="spellEnd"/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—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область лингвистики, изучающая иностранный язык в сопоставлении </w:t>
      </w:r>
      <w:proofErr w:type="gramStart"/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родным.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Термин «</w:t>
      </w:r>
      <w:proofErr w:type="spellStart"/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лингвострановедение</w:t>
      </w:r>
      <w:proofErr w:type="spellEnd"/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был впервые использован  учеными  </w:t>
      </w:r>
      <w:hyperlink r:id="rId6" w:tooltip="Костомаров, Виталий Григорьевич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В. Г.</w:t>
        </w:r>
        <w:r w:rsidRPr="00995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gramStart"/>
        <w:r w:rsidRPr="000D28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Костомаров</w:t>
        </w:r>
      </w:hyperlink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proofErr w:type="gramEnd"/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</w:t>
      </w:r>
      <w:r w:rsidRPr="00995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 М. Верещагин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в их работе</w:t>
      </w:r>
      <w:r w:rsidRPr="00995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«Лингвистическая проблематика страноведения в преподавании русского языка иностранцам» (М., 1971).</w:t>
      </w:r>
    </w:p>
    <w:p w:rsidR="00AE4666" w:rsidRPr="000D2807" w:rsidRDefault="00AE4666" w:rsidP="00AE466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Страноведение  помогает  </w:t>
      </w:r>
      <w:proofErr w:type="gramStart"/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узнавать про англоязычные страны, их  историю, культуру, географию,  традиции, а также о взаимоотношениях между этими  странами и родной страной. Страноведческие знания помогают учащимся лучше понять значение и употребление языковых единиц английского языка. Например, зная, что в английском языке слово "</w:t>
      </w:r>
      <w:proofErr w:type="spellStart"/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>home</w:t>
      </w:r>
      <w:proofErr w:type="spellEnd"/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может означать как "дом", так и "родина", учащиеся смогут лучше понять контекст его употребления.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своих  уроках  я  использую  задания,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выполняя которые, обучающиеся  учатся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извлекать информацию о культуре страны из существующих форм языка. </w:t>
      </w:r>
    </w:p>
    <w:p w:rsidR="00AE4666" w:rsidRPr="000D2807" w:rsidRDefault="00AE4666" w:rsidP="00AE466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уровне слова.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Например:</w:t>
      </w:r>
      <w:r w:rsidRPr="00AE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Сравни русское и английское слово. Скажи, чем они отличаются друг от друга.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Назови реалии, изображенные на  картинках;</w:t>
      </w:r>
    </w:p>
    <w:p w:rsidR="00AE4666" w:rsidRPr="000D2807" w:rsidRDefault="00AE4666" w:rsidP="00AE466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уровне фразы или  небольшого высказывания.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Например:</w:t>
      </w:r>
      <w:r w:rsidRPr="00AE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Определи, где происходит действие, и как ты об этом догадался.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Найди на карте  города кинотеатр и скажи, как ты доедешь до него.</w:t>
      </w:r>
    </w:p>
    <w:p w:rsidR="00AE4666" w:rsidRPr="000D2807" w:rsidRDefault="00AE4666" w:rsidP="00AE466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уровне свободного высказывания и текста.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Например:</w:t>
      </w:r>
      <w:r w:rsidRPr="00AE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Подготовь </w:t>
      </w:r>
      <w:proofErr w:type="gramStart"/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сообщение </w:t>
      </w:r>
      <w:r w:rsidRPr="00995E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школу</w:t>
      </w:r>
      <w:proofErr w:type="gramEnd"/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Англии...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Проведи  виртуальную экскурсию по реке Темза…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textAlignment w:val="baseline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На современном этапе обучения иностранному языку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важно 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умений читательской грамотности. Сод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ержание 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страноведческих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быть интересным для школьников, иметь определенную новизну при описании реалий стран изучаемого языка. Так,  при работе с текстом ”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United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Kingdom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из учебника  “</w:t>
      </w:r>
      <w:r w:rsidRPr="000D2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Spotlight</w:t>
      </w:r>
      <w:r w:rsidRPr="000D2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6”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первом этапе  обучающимся необходимо выписать все собственные названия и аббревиатуры в тетрадь, далее происходит фонетическая отработка всех собственных названий из текста. Обучающиеся могут предсказать общее содержание текста по </w:t>
      </w:r>
      <w:r w:rsidRPr="000D28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заголовку</w:t>
      </w:r>
      <w:r w:rsidRPr="000D28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попытаться понять выделенные слова, проверить по словарю.</w:t>
      </w:r>
      <w:r w:rsidRPr="000D2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После прочтения текста обучающиеся прочитывают и переводят все географические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названия из текста,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находят  в тексте 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ова, значение которых можно легко понять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контекста,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находят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слова, схожие с русскими словами по написанию или произношению и заполняют диаграмму, которая поможет им рассказать про Объединённое Королевство.</w:t>
      </w:r>
      <w:r w:rsidRPr="000D2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 С целью развития и совершенствования  речевых навыков и умений обучающиеся работают с географической картой, составляя предложения по образцу:</w:t>
      </w:r>
    </w:p>
    <w:p w:rsidR="00AE4666" w:rsidRPr="000D2807" w:rsidRDefault="00AE4666" w:rsidP="00AE4666">
      <w:pPr>
        <w:shd w:val="clear" w:color="auto" w:fill="FFFFFF"/>
        <w:spacing w:after="0" w:line="360" w:lineRule="auto"/>
        <w:ind w:firstLine="547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D2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e.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g. Portsmouth is in the south of the UK.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81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Также я им предлагаю выполнить следующие задания при работе с картой Англии:</w:t>
      </w:r>
    </w:p>
    <w:p w:rsidR="00AE4666" w:rsidRPr="000D2807" w:rsidRDefault="00AE4666" w:rsidP="00AE466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D2807">
        <w:rPr>
          <w:rStyle w:val="c2"/>
          <w:color w:val="000000" w:themeColor="text1"/>
          <w:sz w:val="28"/>
          <w:szCs w:val="28"/>
        </w:rPr>
        <w:t>Найдите следующие города на карте и расположите их в алфавитном порядке:</w:t>
      </w:r>
    </w:p>
    <w:p w:rsidR="00AE4666" w:rsidRPr="000D2807" w:rsidRDefault="00AE4666" w:rsidP="00AE4666">
      <w:pPr>
        <w:pStyle w:val="c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  <w:lang w:val="en-US"/>
        </w:rPr>
      </w:pPr>
      <w:r w:rsidRPr="000D2807">
        <w:rPr>
          <w:rStyle w:val="c2"/>
          <w:color w:val="000000" w:themeColor="text1"/>
          <w:sz w:val="28"/>
          <w:szCs w:val="28"/>
          <w:lang w:val="en-US"/>
        </w:rPr>
        <w:t>Liverpool, Cork, Bristol, London, Oxford</w:t>
      </w:r>
      <w:r>
        <w:rPr>
          <w:rStyle w:val="c2"/>
          <w:color w:val="000000" w:themeColor="text1"/>
          <w:sz w:val="28"/>
          <w:szCs w:val="28"/>
          <w:lang w:val="en-US"/>
        </w:rPr>
        <w:t>,</w:t>
      </w:r>
      <w:r w:rsidRPr="000D2807">
        <w:rPr>
          <w:rStyle w:val="c2"/>
          <w:color w:val="000000" w:themeColor="text1"/>
          <w:sz w:val="28"/>
          <w:szCs w:val="28"/>
          <w:lang w:val="en-US"/>
        </w:rPr>
        <w:t> Belfast, Dublin, Cardiff, Manchester.</w:t>
      </w:r>
    </w:p>
    <w:p w:rsidR="00AE4666" w:rsidRPr="000D2807" w:rsidRDefault="00AE4666" w:rsidP="00AE466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D2807">
        <w:rPr>
          <w:rStyle w:val="c2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Style w:val="c2"/>
          <w:color w:val="000000" w:themeColor="text1"/>
          <w:sz w:val="28"/>
          <w:szCs w:val="28"/>
        </w:rPr>
        <w:t>Определите, столицей, какой страны  являются эти города:</w:t>
      </w:r>
    </w:p>
    <w:p w:rsidR="00AE4666" w:rsidRPr="000D2807" w:rsidRDefault="00AE4666" w:rsidP="00AE4666">
      <w:pPr>
        <w:pStyle w:val="c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2"/>
          <w:color w:val="000000" w:themeColor="text1"/>
          <w:sz w:val="28"/>
          <w:szCs w:val="28"/>
        </w:rPr>
      </w:pPr>
      <w:r w:rsidRPr="000D2807">
        <w:rPr>
          <w:rStyle w:val="c2"/>
          <w:color w:val="000000" w:themeColor="text1"/>
          <w:sz w:val="28"/>
          <w:szCs w:val="28"/>
        </w:rPr>
        <w:t xml:space="preserve"> </w:t>
      </w:r>
      <w:r w:rsidRPr="000D2807">
        <w:rPr>
          <w:rStyle w:val="c2"/>
          <w:color w:val="000000" w:themeColor="text1"/>
          <w:sz w:val="28"/>
          <w:szCs w:val="28"/>
          <w:lang w:val="en-US"/>
        </w:rPr>
        <w:t>Edinburgh</w:t>
      </w:r>
      <w:r w:rsidRPr="000D2807">
        <w:rPr>
          <w:rStyle w:val="c2"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c2"/>
          <w:color w:val="000000" w:themeColor="text1"/>
          <w:sz w:val="28"/>
          <w:szCs w:val="28"/>
        </w:rPr>
        <w:t>London</w:t>
      </w:r>
      <w:proofErr w:type="spellEnd"/>
      <w:r w:rsidRPr="00444DDA">
        <w:rPr>
          <w:rStyle w:val="c2"/>
          <w:color w:val="000000" w:themeColor="text1"/>
          <w:sz w:val="28"/>
          <w:szCs w:val="28"/>
        </w:rPr>
        <w:t>,</w:t>
      </w:r>
      <w:r w:rsidRPr="000D2807">
        <w:rPr>
          <w:rStyle w:val="c2"/>
          <w:color w:val="000000" w:themeColor="text1"/>
          <w:sz w:val="28"/>
          <w:szCs w:val="28"/>
        </w:rPr>
        <w:t xml:space="preserve"> </w:t>
      </w:r>
      <w:proofErr w:type="spellStart"/>
      <w:r w:rsidRPr="000D2807">
        <w:rPr>
          <w:rStyle w:val="c2"/>
          <w:color w:val="000000" w:themeColor="text1"/>
          <w:sz w:val="28"/>
          <w:szCs w:val="28"/>
        </w:rPr>
        <w:t>Dublin</w:t>
      </w:r>
      <w:proofErr w:type="spellEnd"/>
      <w:r w:rsidRPr="000D2807">
        <w:rPr>
          <w:rStyle w:val="c2"/>
          <w:color w:val="000000" w:themeColor="text1"/>
          <w:sz w:val="28"/>
          <w:szCs w:val="28"/>
        </w:rPr>
        <w:t xml:space="preserve">, </w:t>
      </w:r>
      <w:proofErr w:type="spellStart"/>
      <w:r w:rsidRPr="000D2807">
        <w:rPr>
          <w:rStyle w:val="c2"/>
          <w:color w:val="000000" w:themeColor="text1"/>
          <w:sz w:val="28"/>
          <w:szCs w:val="28"/>
        </w:rPr>
        <w:t>Manchester</w:t>
      </w:r>
      <w:proofErr w:type="spellEnd"/>
      <w:r w:rsidRPr="000D2807">
        <w:rPr>
          <w:rStyle w:val="c2"/>
          <w:color w:val="000000" w:themeColor="text1"/>
          <w:sz w:val="28"/>
          <w:szCs w:val="28"/>
        </w:rPr>
        <w:t>.</w:t>
      </w:r>
    </w:p>
    <w:p w:rsidR="00AE4666" w:rsidRPr="000D2807" w:rsidRDefault="00AE4666" w:rsidP="00AE466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0D2807">
        <w:rPr>
          <w:rStyle w:val="c2"/>
          <w:color w:val="000000" w:themeColor="text1"/>
          <w:sz w:val="28"/>
          <w:szCs w:val="28"/>
        </w:rPr>
        <w:t xml:space="preserve">     На среднем и старшем этапе обучения после прочтения страноведческих текстов можно дать </w:t>
      </w:r>
      <w:proofErr w:type="gramStart"/>
      <w:r w:rsidRPr="000D2807">
        <w:rPr>
          <w:rStyle w:val="c2"/>
          <w:color w:val="000000" w:themeColor="text1"/>
          <w:sz w:val="28"/>
          <w:szCs w:val="28"/>
        </w:rPr>
        <w:t>обучающимся</w:t>
      </w:r>
      <w:proofErr w:type="gramEnd"/>
      <w:r w:rsidRPr="000D2807">
        <w:rPr>
          <w:rStyle w:val="c2"/>
          <w:color w:val="000000" w:themeColor="text1"/>
          <w:sz w:val="28"/>
          <w:szCs w:val="28"/>
        </w:rPr>
        <w:t xml:space="preserve"> следующие задания: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найти в тексте такие слова, которые, на ваш взгляд, являются ключевыми;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определить,  кто или что описывается в тексте; </w:t>
      </w:r>
    </w:p>
    <w:p w:rsidR="00AE4666" w:rsidRPr="00AE4666" w:rsidRDefault="00AE4666" w:rsidP="00AE4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выяснить, в каком значении использованы выделенные слова (в прямом или переносном);</w:t>
      </w:r>
      <w:proofErr w:type="gramEnd"/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расположить предложения в хронологическом порядке;</w:t>
      </w:r>
    </w:p>
    <w:p w:rsidR="00AE4666" w:rsidRPr="00AE4666" w:rsidRDefault="00AE4666" w:rsidP="00AE4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перефразировать предложения, используя опреде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ленную грамматическую структуру;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составить план к тексту.</w:t>
      </w:r>
    </w:p>
    <w:p w:rsidR="00AE4666" w:rsidRPr="000D2807" w:rsidRDefault="00AE4666" w:rsidP="00AE46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На завершающем этапе урока с целью проверки знаний обучающихся можно использовать </w:t>
      </w:r>
      <w:proofErr w:type="spellStart"/>
      <w:r w:rsidRPr="000D2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квиз</w:t>
      </w:r>
      <w:proofErr w:type="spellEnd"/>
      <w:r w:rsidRPr="000D28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по содержанию прочитанного текста.</w:t>
      </w:r>
      <w:r w:rsidRPr="000D280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6F6F6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Чаще всего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это тест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когда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нужно выбрать ответ на вопрос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из ряда предложенных вариантов (</w:t>
      </w:r>
      <w:proofErr w:type="spellStart"/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multiple</w:t>
      </w:r>
      <w:proofErr w:type="spellEnd"/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proofErr w:type="spellStart"/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choice</w:t>
      </w:r>
      <w:proofErr w:type="spellEnd"/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). Использование </w:t>
      </w:r>
      <w:proofErr w:type="spellStart"/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квизов</w:t>
      </w:r>
      <w:proofErr w:type="spellEnd"/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при работе с текстами  обеспечивает высокий уровень усвоения реалий, национально-специфической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стимулирует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самосто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ятельную работу учащихся и  </w:t>
      </w:r>
      <w:r w:rsidRPr="00995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сжато излагать  содержание</w:t>
      </w:r>
      <w:r w:rsidRPr="0099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текста.  </w:t>
      </w:r>
      <w:r w:rsidRPr="000D2807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Изучая английские поговорки и пословицы, мы формируем и развиваем у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 сравнивать, сопоставлять, анализировать, систематизировать и обобщать изучаемый материал. Например: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0D2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0D2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Раскройте скобки, употребив правильную форму </w:t>
      </w:r>
      <w:proofErr w:type="spellStart"/>
      <w:r w:rsidRPr="000D2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Present</w:t>
      </w:r>
      <w:proofErr w:type="spellEnd"/>
      <w:r w:rsidRPr="000D2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2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Simple</w:t>
      </w:r>
      <w:proofErr w:type="spellEnd"/>
      <w:r w:rsidRPr="000D2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Найдите русские соответствия.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val="en-US"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  Clothes (not make) a man.                            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Повторение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-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учения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2. It never (rain) but it (pour).                           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Одна ласточка весны не делает.</w:t>
      </w:r>
    </w:p>
    <w:p w:rsidR="00AE4666" w:rsidRPr="00444DDA" w:rsidRDefault="00AE4666" w:rsidP="00AE46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Practice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make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perfect</w:t>
      </w:r>
      <w:proofErr w:type="gramEnd"/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                    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Беда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4666" w:rsidRPr="00444DDA" w:rsidRDefault="00AE4666" w:rsidP="00AE46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4. One swallow (not make) a summer.               d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Егорки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отговорки</w:t>
      </w:r>
      <w:r w:rsidRPr="0044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5. A new broom (sweep) clean.                         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Новая метла по-новому метёт.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6. Idle folks (lack) no excuses.                           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f) Не судите по одежке.   </w:t>
      </w:r>
    </w:p>
    <w:p w:rsidR="00AE4666" w:rsidRPr="000D2807" w:rsidRDefault="00AE4666" w:rsidP="00AE46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-Прослушайте сообщение и определите, какой пословицей  можно было бы его закончить.</w:t>
      </w:r>
    </w:p>
    <w:p w:rsidR="00AE4666" w:rsidRPr="00C71839" w:rsidRDefault="00AE4666" w:rsidP="00AE46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gramEnd"/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995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D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g.</w:t>
      </w:r>
      <w:r w:rsidRPr="000D2807">
        <w:rPr>
          <w:rFonts w:ascii="Arial" w:hAnsi="Arial" w:cs="Arial"/>
          <w:color w:val="000000" w:themeColor="text1"/>
          <w:sz w:val="23"/>
          <w:szCs w:val="23"/>
          <w:lang w:val="en-US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everal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naughty boys, playin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 near a pond, saw a number of f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rogs in the water and began to pelt them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with stones. They killed some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them. 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hen one of the f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rogs, lifting his head out of the water, cried out: “Pray stop, my boys: what is sport to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</w:t>
      </w:r>
      <w:proofErr w:type="gramStart"/>
      <w:r w:rsidRPr="00AE46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E46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death to us.”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  <w:t xml:space="preserve"> 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Answer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One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pleasure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may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another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pain</w:t>
      </w:r>
      <w:r w:rsidRPr="00055A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:rsidR="00AE4666" w:rsidRPr="00C71839" w:rsidRDefault="00AE4666" w:rsidP="00AE46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изучении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best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British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inventions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“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знакомятся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изобретениями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британских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учёных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прочтения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текста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Passive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voice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“,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предложив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into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Passive</w:t>
      </w: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E4666" w:rsidRDefault="00AE4666" w:rsidP="00AE466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British mechanic Michael Faraday invented the electric motor.</w:t>
      </w:r>
    </w:p>
    <w:p w:rsidR="00AE4666" w:rsidRDefault="00AE4666" w:rsidP="00AE466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George Stephenson designed a steam train locomotive called “Rocket”.</w:t>
      </w:r>
    </w:p>
    <w:p w:rsidR="00AE4666" w:rsidRDefault="00AE4666" w:rsidP="00AE466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John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Logie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Baird presented to the public the very latest marvel - Television.</w:t>
      </w:r>
    </w:p>
    <w:p w:rsidR="00AE4666" w:rsidRDefault="00AE4666" w:rsidP="00AE466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 Charles Babbage’s analytical machine established the main principles of   computing.</w:t>
      </w:r>
    </w:p>
    <w:p w:rsidR="00AE4666" w:rsidRPr="0098433E" w:rsidRDefault="00AE4666" w:rsidP="00AE466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8433E">
        <w:rPr>
          <w:rFonts w:ascii="Times New Roman" w:hAnsi="Times New Roman" w:cs="Times New Roman"/>
          <w:sz w:val="28"/>
          <w:szCs w:val="28"/>
          <w:lang w:val="en-US"/>
        </w:rPr>
        <w:t xml:space="preserve">Tim Berners- Lee created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r w:rsidRPr="009843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World Wide Web</w:t>
      </w:r>
      <w:r w:rsidRPr="009843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AE4666" w:rsidRDefault="00AE4666" w:rsidP="00AE46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18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Большую роль в обучении английскому языку играют интерактивные методики, особенно использование  ролевых игр (поход в магазин, посещение кафе, покупка билетов, регистрация в отеле, посещение врача, поход в музей</w:t>
      </w:r>
      <w:r w:rsidRPr="00F426C4">
        <w:rPr>
          <w:rFonts w:ascii="Times New Roman" w:hAnsi="Times New Roman" w:cs="Times New Roman"/>
          <w:sz w:val="28"/>
          <w:szCs w:val="28"/>
        </w:rPr>
        <w:t xml:space="preserve">), </w:t>
      </w:r>
      <w:r w:rsidRPr="00F426C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что позволяет сформировать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F426C4">
        <w:rPr>
          <w:rFonts w:ascii="Times New Roman" w:hAnsi="Times New Roman" w:cs="Times New Roman"/>
          <w:sz w:val="28"/>
          <w:szCs w:val="28"/>
          <w:shd w:val="clear" w:color="auto" w:fill="F6F6F6"/>
        </w:rPr>
        <w:t>мотивацию, интерес к английскому языку и к культуре англоязычных стран.</w:t>
      </w:r>
      <w:r w:rsidRPr="00F42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AE4666" w:rsidRDefault="00AE4666" w:rsidP="00AE46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данных приемов на уроках направлено на обеспечение коммуникативной компетенции</w:t>
      </w:r>
      <w:r w:rsidR="009F4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обучающихся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Лингвострановедческий подход к изучению английского языка расширяет кругозор учащихся, способствует повышению интереса к изучению английского языка, стимулирует их к дальнейшему самообучению, помогает постичь язык чере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призму культуры</w:t>
      </w:r>
      <w:r w:rsidR="009F4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 и учит обу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>чаю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щихся  уважать другую культуру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666" w:rsidRPr="000D2807" w:rsidRDefault="00AE4666" w:rsidP="00AE46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666" w:rsidRPr="000D2807" w:rsidRDefault="00AE4666" w:rsidP="00AE4666">
      <w:pPr>
        <w:shd w:val="clear" w:color="auto" w:fill="FFFFFF"/>
        <w:spacing w:before="240" w:after="240" w:line="360" w:lineRule="auto"/>
        <w:ind w:firstLine="4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Список литературы</w:t>
      </w:r>
    </w:p>
    <w:p w:rsidR="00AE4666" w:rsidRPr="000D2807" w:rsidRDefault="00AE4666" w:rsidP="00AE4666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0D280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1.Верещагин Е.М., Костомаров В.Г. Язык и культура: </w:t>
      </w:r>
      <w:proofErr w:type="spellStart"/>
      <w:r w:rsidRPr="000D280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Лингвострановедение</w:t>
      </w:r>
      <w:proofErr w:type="spellEnd"/>
      <w:r w:rsidRPr="000D280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в преподавании русского языка как иностранного, 3-е изд., </w:t>
      </w:r>
      <w:proofErr w:type="spellStart"/>
      <w:r w:rsidRPr="000D280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перераб</w:t>
      </w:r>
      <w:proofErr w:type="spellEnd"/>
      <w:r w:rsidRPr="000D2807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. и доп. М., 1983.</w:t>
      </w:r>
    </w:p>
    <w:p w:rsidR="00AE4666" w:rsidRPr="000D2807" w:rsidRDefault="00AE4666" w:rsidP="00AE46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Костюченко, М. В. Лингвострановедческий подход при обучении иностранному языку // Международный журнал гуманитарных и естественных наук, 2016. — С. 81–83.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28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0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Мельникова Ж.С. Формирование социокультурной компетенции при обучении английскому языку в современной школе //Вестник науки и образования. – 2005. - №2. – 13-15 с.</w:t>
      </w:r>
    </w:p>
    <w:p w:rsidR="00AE4666" w:rsidRPr="009858B6" w:rsidRDefault="00AE4666" w:rsidP="00AE46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5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</w:t>
      </w:r>
      <w:r w:rsidRPr="009858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7"/>
          <w:szCs w:val="27"/>
          <w:shd w:val="clear" w:color="auto" w:fill="F6F6F6"/>
          <w:lang w:val="en-US"/>
        </w:rPr>
        <w:t xml:space="preserve"> </w:t>
      </w:r>
      <w:r w:rsidRPr="009858B6">
        <w:rPr>
          <w:rFonts w:ascii="Times New Roman" w:hAnsi="Times New Roman" w:cs="Times New Roman"/>
          <w:sz w:val="27"/>
          <w:szCs w:val="27"/>
          <w:shd w:val="clear" w:color="auto" w:fill="F6F6F6"/>
          <w:lang w:val="en-US"/>
        </w:rPr>
        <w:t xml:space="preserve"> https://moluch.ru/archive/261/60218/</w:t>
      </w:r>
    </w:p>
    <w:p w:rsidR="00AE4666" w:rsidRPr="009858B6" w:rsidRDefault="00AE4666" w:rsidP="00AE46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590238" w:rsidRPr="00532EF0" w:rsidRDefault="009F4227">
      <w:pPr>
        <w:rPr>
          <w:lang w:val="en-US"/>
        </w:rPr>
      </w:pPr>
    </w:p>
    <w:sectPr w:rsidR="00590238" w:rsidRPr="00532EF0" w:rsidSect="00AE4666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DA5"/>
    <w:multiLevelType w:val="multilevel"/>
    <w:tmpl w:val="09B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01BF9"/>
    <w:multiLevelType w:val="hybridMultilevel"/>
    <w:tmpl w:val="96468E24"/>
    <w:lvl w:ilvl="0" w:tplc="27B26036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25161"/>
    <w:multiLevelType w:val="hybridMultilevel"/>
    <w:tmpl w:val="612A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E7"/>
    <w:rsid w:val="00084D8E"/>
    <w:rsid w:val="00457E68"/>
    <w:rsid w:val="00532EF0"/>
    <w:rsid w:val="006808E7"/>
    <w:rsid w:val="009F4227"/>
    <w:rsid w:val="00AE4666"/>
    <w:rsid w:val="00AF37B7"/>
    <w:rsid w:val="00C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4666"/>
  </w:style>
  <w:style w:type="paragraph" w:customStyle="1" w:styleId="c3">
    <w:name w:val="c3"/>
    <w:basedOn w:val="a"/>
    <w:rsid w:val="00AE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4666"/>
  </w:style>
  <w:style w:type="paragraph" w:customStyle="1" w:styleId="c3">
    <w:name w:val="c3"/>
    <w:basedOn w:val="a"/>
    <w:rsid w:val="00AE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1%81%D1%82%D0%BE%D0%BC%D0%B0%D1%80%D0%BE%D0%B2,_%D0%92%D0%B8%D1%82%D0%B0%D0%BB%D0%B8%D0%B9_%D0%93%D1%80%D0%B8%D0%B3%D0%BE%D1%80%D1%8C%D0%B5%D0%B2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чу4кем</dc:creator>
  <cp:keywords/>
  <dc:description/>
  <cp:lastModifiedBy>чу4кем</cp:lastModifiedBy>
  <cp:revision>3</cp:revision>
  <dcterms:created xsi:type="dcterms:W3CDTF">2023-11-13T14:49:00Z</dcterms:created>
  <dcterms:modified xsi:type="dcterms:W3CDTF">2023-11-13T17:18:00Z</dcterms:modified>
</cp:coreProperties>
</file>