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5E" w:rsidRPr="0008265E" w:rsidRDefault="0008265E" w:rsidP="000826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265E">
        <w:rPr>
          <w:rFonts w:ascii="Times New Roman" w:hAnsi="Times New Roman" w:cs="Times New Roman"/>
          <w:sz w:val="28"/>
          <w:szCs w:val="28"/>
        </w:rPr>
        <w:t>Солнце и воздух, даришь ты людям</w:t>
      </w:r>
    </w:p>
    <w:p w:rsidR="0008265E" w:rsidRPr="0008265E" w:rsidRDefault="0008265E" w:rsidP="000826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265E">
        <w:rPr>
          <w:rFonts w:ascii="Times New Roman" w:hAnsi="Times New Roman" w:cs="Times New Roman"/>
          <w:sz w:val="28"/>
          <w:szCs w:val="28"/>
        </w:rPr>
        <w:t xml:space="preserve">Вкус, вод минеральных, </w:t>
      </w:r>
      <w:proofErr w:type="gramStart"/>
      <w:r w:rsidRPr="0008265E">
        <w:rPr>
          <w:rFonts w:ascii="Times New Roman" w:hAnsi="Times New Roman" w:cs="Times New Roman"/>
          <w:sz w:val="28"/>
          <w:szCs w:val="28"/>
        </w:rPr>
        <w:t xml:space="preserve">лечебных, </w:t>
      </w:r>
      <w:r w:rsidRPr="000826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8265E">
        <w:rPr>
          <w:rFonts w:ascii="Times New Roman" w:hAnsi="Times New Roman" w:cs="Times New Roman"/>
          <w:sz w:val="28"/>
          <w:szCs w:val="28"/>
        </w:rPr>
        <w:t>твоих</w:t>
      </w:r>
      <w:proofErr w:type="gramEnd"/>
      <w:r w:rsidRPr="0008265E">
        <w:rPr>
          <w:rFonts w:ascii="Times New Roman" w:hAnsi="Times New Roman" w:cs="Times New Roman"/>
          <w:sz w:val="28"/>
          <w:szCs w:val="28"/>
        </w:rPr>
        <w:t>, помнить мы будем</w:t>
      </w:r>
      <w:r w:rsidRPr="0008265E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8265E" w:rsidRPr="0008265E" w:rsidRDefault="0008265E" w:rsidP="000826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265E">
        <w:rPr>
          <w:rFonts w:ascii="Times New Roman" w:hAnsi="Times New Roman" w:cs="Times New Roman"/>
          <w:sz w:val="28"/>
          <w:szCs w:val="28"/>
        </w:rPr>
        <w:t>А Зелень тенистых и тихих аллей,</w:t>
      </w:r>
      <w:r w:rsidRPr="0008265E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8265E" w:rsidRPr="0008265E" w:rsidRDefault="0008265E" w:rsidP="000826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265E">
        <w:rPr>
          <w:rFonts w:ascii="Times New Roman" w:hAnsi="Times New Roman" w:cs="Times New Roman"/>
          <w:sz w:val="28"/>
          <w:szCs w:val="28"/>
        </w:rPr>
        <w:t>Надолго останется в сердце, у многих людей</w:t>
      </w:r>
    </w:p>
    <w:p w:rsidR="0008265E" w:rsidRPr="0008265E" w:rsidRDefault="0008265E" w:rsidP="000826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265E">
        <w:rPr>
          <w:rFonts w:ascii="Times New Roman" w:hAnsi="Times New Roman" w:cs="Times New Roman"/>
          <w:sz w:val="28"/>
          <w:szCs w:val="28"/>
        </w:rPr>
        <w:t>Ты город красивый, ты город прекрасный</w:t>
      </w:r>
    </w:p>
    <w:p w:rsidR="0008265E" w:rsidRPr="0008265E" w:rsidRDefault="0008265E" w:rsidP="000826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265E">
        <w:rPr>
          <w:rFonts w:ascii="Times New Roman" w:hAnsi="Times New Roman" w:cs="Times New Roman"/>
          <w:sz w:val="28"/>
          <w:szCs w:val="28"/>
        </w:rPr>
        <w:t xml:space="preserve">Я знаю, что встретились мы с </w:t>
      </w:r>
      <w:proofErr w:type="gramStart"/>
      <w:r w:rsidRPr="0008265E">
        <w:rPr>
          <w:rFonts w:ascii="Times New Roman" w:hAnsi="Times New Roman" w:cs="Times New Roman"/>
          <w:sz w:val="28"/>
          <w:szCs w:val="28"/>
        </w:rPr>
        <w:t xml:space="preserve">тобою, </w:t>
      </w:r>
      <w:r w:rsidRPr="000826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8265E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08265E">
        <w:rPr>
          <w:rFonts w:ascii="Times New Roman" w:hAnsi="Times New Roman" w:cs="Times New Roman"/>
          <w:sz w:val="28"/>
          <w:szCs w:val="28"/>
        </w:rPr>
        <w:t xml:space="preserve"> напрасно</w:t>
      </w:r>
    </w:p>
    <w:p w:rsidR="0008265E" w:rsidRPr="0008265E" w:rsidRDefault="0008265E" w:rsidP="000826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265E">
        <w:rPr>
          <w:rFonts w:ascii="Times New Roman" w:hAnsi="Times New Roman" w:cs="Times New Roman"/>
          <w:sz w:val="28"/>
          <w:szCs w:val="28"/>
        </w:rPr>
        <w:t>Пересекутся, еще, не раз, наши пути</w:t>
      </w:r>
    </w:p>
    <w:p w:rsidR="0008265E" w:rsidRDefault="0008265E" w:rsidP="000826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265E">
        <w:rPr>
          <w:rFonts w:ascii="Times New Roman" w:hAnsi="Times New Roman" w:cs="Times New Roman"/>
          <w:sz w:val="28"/>
          <w:szCs w:val="28"/>
        </w:rPr>
        <w:t>К тебе возвращусь обязательно</w:t>
      </w:r>
      <w:r w:rsidRPr="000826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8265E">
        <w:rPr>
          <w:rFonts w:ascii="Times New Roman" w:hAnsi="Times New Roman" w:cs="Times New Roman"/>
          <w:sz w:val="28"/>
          <w:szCs w:val="28"/>
        </w:rPr>
        <w:t>я,</w:t>
      </w:r>
      <w:r w:rsidRPr="000826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8265E">
        <w:rPr>
          <w:rFonts w:ascii="Times New Roman" w:hAnsi="Times New Roman" w:cs="Times New Roman"/>
          <w:sz w:val="28"/>
          <w:szCs w:val="28"/>
        </w:rPr>
        <w:t>Ессентуки.</w:t>
      </w:r>
    </w:p>
    <w:p w:rsidR="0008265E" w:rsidRPr="00234102" w:rsidRDefault="0008265E" w:rsidP="0008265E">
      <w:pPr>
        <w:jc w:val="right"/>
        <w:rPr>
          <w:rFonts w:ascii="Times New Roman" w:hAnsi="Times New Roman" w:cs="Times New Roman"/>
          <w:sz w:val="28"/>
          <w:szCs w:val="28"/>
        </w:rPr>
      </w:pPr>
      <w:r w:rsidRPr="002341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К. Шемякин</w:t>
      </w:r>
      <w:r w:rsidRPr="00234102">
        <w:rPr>
          <w:rFonts w:ascii="Times New Roman" w:hAnsi="Times New Roman" w:cs="Times New Roman"/>
          <w:sz w:val="28"/>
          <w:szCs w:val="28"/>
        </w:rPr>
        <w:t>)</w:t>
      </w:r>
    </w:p>
    <w:p w:rsidR="0094117C" w:rsidRDefault="0094117C" w:rsidP="00941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личности дошкольника через активное</w:t>
      </w:r>
    </w:p>
    <w:p w:rsidR="00726A8D" w:rsidRPr="0094117C" w:rsidRDefault="0094117C" w:rsidP="00941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познание природы родного края </w:t>
      </w:r>
    </w:p>
    <w:p w:rsidR="00087C9E" w:rsidRPr="0008265E" w:rsidRDefault="0008265E" w:rsidP="0072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65E">
        <w:rPr>
          <w:rFonts w:ascii="Times New Roman" w:hAnsi="Times New Roman" w:cs="Times New Roman"/>
          <w:sz w:val="28"/>
          <w:szCs w:val="28"/>
        </w:rPr>
        <w:t>В рамках реализации годовой задачи знакомства детей с культурой России и родного края в нашей группе организована проектная деятельность «Ессентуки – моя малая Родина!».</w:t>
      </w:r>
    </w:p>
    <w:p w:rsidR="0008265E" w:rsidRDefault="0008265E" w:rsidP="00726A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 проекта: осуществление комплексного подхода к воспитанию детей в духе патриотизма, приобщение дошкольников к истории и культуре родного города</w:t>
      </w:r>
      <w:r w:rsidRPr="0008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6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его достопримечательностей; воспитание любви и привязанности к родному краю.</w:t>
      </w:r>
    </w:p>
    <w:p w:rsidR="0008265E" w:rsidRDefault="0008265E" w:rsidP="00726A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начале учебного года </w:t>
      </w:r>
      <w:r w:rsidR="00EC5F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мы возобновили </w:t>
      </w:r>
      <w:r w:rsidR="008853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 технологии «Экскурсия выходного дня»</w:t>
      </w:r>
      <w:r w:rsidR="00EC5F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целью изучения достопримечательностей и природы родного города. Изучение природы родной страны на сегодняшний день становится очень важным звеном в развитии ребенка-дошкольника.  </w:t>
      </w:r>
    </w:p>
    <w:p w:rsidR="009774D8" w:rsidRDefault="00EC5F53" w:rsidP="00726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EC5F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Тёплым осенним днем,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совместно с родителями посетили курортный парк города Ессентуки. Ребята</w:t>
      </w:r>
      <w:r w:rsidRPr="00EC5F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познакомились с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разнообразием природы в парке. Наблюдая за красотой осенней природы, дети познакомились с разновидностями дерева</w:t>
      </w:r>
      <w:r w:rsidRPr="00EC5F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Туя.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Гуляя по парку, дети обратили внимание на шорох осенних листьев. </w:t>
      </w:r>
      <w:r w:rsidR="009774D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приезжающих разработаны маршруты терренкуров, пеших прогулок по парку разной сложности в соответствии с особенностями здоровья человека.  Дозированная прогулка –давняя традиция курорта.</w:t>
      </w:r>
    </w:p>
    <w:p w:rsidR="009774D8" w:rsidRDefault="009774D8" w:rsidP="0072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Курортный парк разделяется на два парка Верхний и Нижний. Наша группа совершила прогулку по главной аллее Нижнего парка, которую еще называют «Аллея здоровья». Она проложена по рус</w:t>
      </w:r>
      <w:r w:rsidR="002341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лу осушенной реки </w:t>
      </w:r>
      <w:proofErr w:type="spellStart"/>
      <w:r w:rsidR="002341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Кислуши</w:t>
      </w:r>
      <w:proofErr w:type="spellEnd"/>
      <w:r w:rsidR="002341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С правой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стороны находится павильон Механотерапии. С </w:t>
      </w:r>
      <w:r w:rsidR="002341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давних времен его называют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Цандеровским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институтом» по имени шведского врача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физиотерапевта  Г.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Цандера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Он разработал знаменитый метод механотерапии.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Цандер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сконструировал снаряды, заставляющие людей делать движения, полезные больным органам. </w:t>
      </w:r>
      <w:r w:rsidR="002D5F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Детям было очень интересно посмотреть на работу этих снарядов и попробовать на них позаниматься.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</w:p>
    <w:p w:rsidR="0088535F" w:rsidRDefault="002D5FC4" w:rsidP="0072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Продолжая прогулку по курортному парку, мы окунулись в мир музыки. Ее действие издавна считалось благотворным для отдыха и лечения. Дети вместе с родителями посетили «Музыкальную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беседку» - красивое ажурное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литье павильона сохранилось до наших дней. Ребята у</w:t>
      </w:r>
      <w:r w:rsidRPr="00EC5F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знали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EC5F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 означает музыкальный знак Лира.</w:t>
      </w:r>
    </w:p>
    <w:p w:rsidR="002D5FC4" w:rsidRDefault="002D5FC4" w:rsidP="0072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Одним из украшений главной аллеи здоровья является скульптура Мужичок, который расположен на склоне Щелочной горы. Эта скульптура олицетворяет человека из народа, пользующегося целебными дарами здешней земли. </w:t>
      </w:r>
    </w:p>
    <w:p w:rsidR="009774D8" w:rsidRDefault="002D5FC4" w:rsidP="0072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Продолжая увлекательную прогулку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главной Аллее</w:t>
      </w:r>
      <w:r w:rsidR="008853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парка</w:t>
      </w:r>
      <w:proofErr w:type="gramEnd"/>
      <w:r w:rsidR="008853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 обратила внимание детей на символ Кавказских Минеральных вод «Орел, терзающий змею». Вышеназванные достопримечательности были созданы скульптором К.Л. </w:t>
      </w:r>
      <w:proofErr w:type="spellStart"/>
      <w:r w:rsidR="008853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Шодким</w:t>
      </w:r>
      <w:proofErr w:type="spellEnd"/>
      <w:r w:rsidR="008853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</w:p>
    <w:p w:rsidR="0088535F" w:rsidRDefault="0088535F" w:rsidP="0072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Гуляя по парку, дети познакомились с особенностями строения дерева Ивы. Для роста этого вида деревьев необходима влажная почва, которая присутствует в курортном парке. Ессентуки –питьевой бальнеологический грязевой курорт федерального значения, входит в группу курортов Кавказских Минеральных вод.  Основу </w:t>
      </w:r>
      <w:r w:rsidR="00E62F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курортных ресурсов составляют минеральные воды различных типов. В течение многих десятилетий усилия гидрогеологов были направлены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62F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то, чтобы найти на территории Ессентуков достаточное количество минеральной воды. Сегодня </w:t>
      </w:r>
      <w:proofErr w:type="spellStart"/>
      <w:r w:rsidR="00E62F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Ессентукский</w:t>
      </w:r>
      <w:proofErr w:type="spellEnd"/>
      <w:r w:rsidR="00E62F8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курорт располагает большим разнообразием типов минеральных вод. Дети вместе с родителями посетили питьевые павильоны и попробовали минеральную воду «Источник №4» и «Новую воду».</w:t>
      </w:r>
    </w:p>
    <w:p w:rsidR="00E62F8E" w:rsidRDefault="00E62F8E" w:rsidP="0072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занятиях познавательного цикла я также уделяю внимание знакомству с историей Малой Родины. Провела беседы с детьми о пользе Минеральных источников для здоровья, а также о природном разнообразии родного города.</w:t>
      </w:r>
    </w:p>
    <w:p w:rsidR="00E62F8E" w:rsidRDefault="00E62F8E" w:rsidP="0072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Отношение к своей Родине во многом определяется впечатлениями, полученными детьми от общения с природой и изучением достопримечательностей родного города. Это является источником не только материального, но и духовного </w:t>
      </w:r>
      <w:r w:rsidR="00726A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существования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726A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Природоведческая деятельность в детском саду является одним из важных условий приобщения детей к культуре своей Родины и направлена на становление ребенка как личности.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</w:p>
    <w:p w:rsidR="00726A8D" w:rsidRDefault="00726A8D" w:rsidP="0072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Знаменитый педагог В.А. Сухомлинский писал «Мир, окружающий ребенка –это прежде всего мир природы с безграничным богатством явлений, с неисчерпаемой красотой. Здесь в природе вечный источник детского разума».</w:t>
      </w:r>
    </w:p>
    <w:p w:rsidR="00726A8D" w:rsidRDefault="00726A8D" w:rsidP="00726A8D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26A8D" w:rsidRDefault="00726A8D" w:rsidP="00726A8D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Воспитатель высшей </w:t>
      </w:r>
    </w:p>
    <w:p w:rsidR="00726A8D" w:rsidRDefault="00726A8D" w:rsidP="00726A8D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квалификационной категории </w:t>
      </w:r>
    </w:p>
    <w:p w:rsidR="00726A8D" w:rsidRDefault="00726A8D" w:rsidP="00726A8D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Капустина В.В.</w:t>
      </w:r>
    </w:p>
    <w:p w:rsidR="0008265E" w:rsidRPr="0008265E" w:rsidRDefault="0008265E" w:rsidP="000826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265E" w:rsidRPr="0008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5E"/>
    <w:rsid w:val="0008265E"/>
    <w:rsid w:val="00087C9E"/>
    <w:rsid w:val="00234102"/>
    <w:rsid w:val="002D5FC4"/>
    <w:rsid w:val="00726A8D"/>
    <w:rsid w:val="0088535F"/>
    <w:rsid w:val="0094117C"/>
    <w:rsid w:val="009774D8"/>
    <w:rsid w:val="00E62F8E"/>
    <w:rsid w:val="00EC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5E60B-4A1D-4C42-B8C3-E6735818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2023-10-15T08:36:00Z</dcterms:created>
  <dcterms:modified xsi:type="dcterms:W3CDTF">2023-10-15T13:47:00Z</dcterms:modified>
</cp:coreProperties>
</file>