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«Человек, не знающий своего прошлого, не знает ничего»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«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Мы должны строить своё будущее на прочном фундаменте, и такой фундамент — это патриотизм.… Это уважение к своей истории и традициям, духовным ценностям наших народов, нашей тысячелетней культуре и уникальному опыту сосуществования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сотен народов и языков на территории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 xml:space="preserve">России».                                                                                                                                                                        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ab/>
        <w:t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ab/>
        <w:t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ab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В.В. Путин.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 xml:space="preserve">По словам С. Михалкова, только тот, кто любит, ценит и уважает накопленное и сохранное предшествующим поколением, может любить Родину, узнать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её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 xml:space="preserve"> стать подлинным патриотом. Тот, кто во имя своих желаний отбрасывает в сторону законы совести и справедливости, никогда не станет настоящим человеком.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                Гражданско-патриотическое воспитание сегодня – одно из самых важнейших звеньев системы воспитательной работы. Начинать работу по патриотическому воспитанию нужно с создания для детей тёплой и уютной атмосферы. Каждый день ребёнка в детском саду должен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быть наполнен радостью, улыбками, добрыми друзьями, весёлыми играми. Ведь с воспитания чувства привязанности к родному детскому саду, улице, семье начинается формирование того фундамента, на котором будет вырастать более сложное образование – чувство любви к своему Отечеству.  Дети должны понять, что они являются частью народа огромной и богатой страны, могучей страны, что они граждане России, маленькие россияне.  Маленькие дети хорошо впитывают впечатления от картин родной природы, народных традиций, нравов людей.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 нравственно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 xml:space="preserve">патриотическом воспитании огромное значение имеет пример взрослых, близких людей. На конкретных фактах из жизни старших членов семьи: дедушек, бабушек, участников Великой Отечественной войны, их фронтовых и трудовых подвигах, важно прививать детям такие важные понятия, как: долг перед Родиной, любовь к Отечеству, ненависть к врагу, трудовой подвиг. Подводить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ребёнка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 xml:space="preserve"> к пониманию, что мы победили потому, что любим свою Отчизну. Родина чтит своих героев, отдавших жизнь за счастье людей. Их имена увековечены в названиях городов, улиц, площадей, в их честь воздвигнуты памятники.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 xml:space="preserve">С младенчества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ребёнок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 xml:space="preserve"> слышит родную речь. Дать детям понять, что у каждого народа свои сказки, и все они передают от поколения к поколению основные нравственные ценности: добро, дружбу, взаимопомощь, трудолюбие. Особое значение для воспитания детей имеют фольклорные произведения: пословицы, поговорки. Обсуждая с детьми содержание сказок, обращать их внимание на трудолюбие, скромность героев, на то, как они выражают сочувствие попавшим в беду, как борются за справедливость, как спасают друг друга. Таким образом, произведения устного народного творчества не только формируют любовь к традициям своего народа, но и способствуют развитию личности в духе патриотизма.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Воспитание патриотических чувств на современном этапе развития общества обязывают ДОУ развивать познавательный интерес, любовь к Родине, её историко-культурному наследию.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        Старинная мудрость напоминает нам: «Человек, не знающий своего прошлого, не знает ничего». Без знания своих корней, традиций своего народа нельзя воспитать полноценного человека, любящего своих родителей, свой дом, свою страну, с уважением относящегося к другим народам.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Чувство Родины начинается с восхищения тем, что видит перед собой ребёнок, чуму он изумляется и что вызывает отклик в его душе…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 xml:space="preserve">Чем старше становится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ребёнок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, тем больше открывает для себя мир новых понятий, путь к такому познанию в детском возрасте лежит через игру. В такой форме лучше усваиваются сложные понятия, закрепляются навыки и умения.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         В детском саду создана предметно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развивающей среда с учётом интересов и потребностей ребёнка и включению ребёнка в разнообразную деятельность: образовательную, познавательно - игровую, продуктивную, трудовую, художественно - литературное творчество.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 xml:space="preserve">В группе создан центр по патриотическому воспитанию «Моя Родина», где центральное место занимают флаги: Российской Федерации и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её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 xml:space="preserve"> столицы - города Москвы. В центре имеются различные карты России, фотографии и иллюстрации с видами города Москвы и города Братск, книгами об истории и достопримечательностях русского и Братского народа, государственной символикой, изделиями культуры, подборкой художественной литературы и музыкальных произведений, составлены картотеки: «Пословицы и поговорки о Родине», «Наши славные дела», «Стихи о Родине», альбомы «Национальные костюмы народов РФ». Мы проводим большую работу по ознакомлению дошкольников с героическим прошлым Родины.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Ежегодно проводится месячник военно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патриотического воспитания, во время которого организуется: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 фотовыставка «Мой папа – защитник Отечества» и др.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 занятия «Герои войны – наши земляки»;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 «Уроки мужества», на которых дети обращаются к славным подвигам российского солдата, проявившего бессмертное мужество в суровое для страны время;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Неделя Памяти, включающая: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 оформление поздравительных открыток для ветеранов войны;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 занятия, беседы;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 экскурсии с возложением цветов к обелиску павших солдат к доске памяти «Герой войны – наши земляки».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 xml:space="preserve">Особую значимость при решении задач патриотического воспитания имеет тесный контакт с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семьёй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 xml:space="preserve"> воспитанника. Родители оказывают большую помощь, активно участвуют в жизни детского сада, проявляя выдумку, фантазию. С их участием проводятся: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 выставки рисунков, поделок, фотографии: «У моей мамы руки золотые», «Моя семья», «Самая лучшая бабушка» и др.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Постепенно, благодаря систематической, целенаправленной работе дошкольники приобщаются к тому, что поможет им стать людьми ответственными, с активной жизненной позицией, чувствующими причастность к родному краю, его истории, традициям, уважающими Отечество, достижения своего народа, любящими свою семью, готовыми к выполнению своих гражданских обязанностей.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 xml:space="preserve">          Вся целенаправленная деятельность способствовала формированию патриотических чувств дошкольников. Дети стали более общительны, дружелюбны, активны. Проявляют интерес ко всему, что связано с родным краем, городом,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семьёй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. Они стали более рассудительными, узнают и называют улицы города, его достопримечательности, с восторгом воспринимают красоту окружающего мира, с сочувствием относятся ко всему живому, у детей сформировалось чувство уважения, гордости и большой благодарности тем, кто защищал и защищает нашу Родину.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         Можно сделать вывод, формирование у дошкольников патриотической позиции заключается, прежде всего во взаимосвязи различных средств и методов воспитания, которые помогут обрести систему ценностных ориентиров в дальнейшей жизни.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Хочется верить, что проводимая работа по гражданско-патриотическому воспитанию дошкольника будет фундаментом для воспитания будущего поколения, обладающего духовно - нравственными ценностями, гражданско-патриотическими чувствами, уважающими культурное, историческое прошлое и настоящее России.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/>
          <w:iCs/>
          <w:caps w:val="0"/>
          <w:color w:val="000000"/>
          <w:spacing w:val="0"/>
          <w:sz w:val="22"/>
          <w:szCs w:val="22"/>
          <w:u w:val="single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single"/>
          <w:shd w:val="clear" w:fill="FFFFFF"/>
          <w:vertAlign w:val="baseline"/>
        </w:rPr>
        <w:t>Литература:  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0" w:beforeAutospacing="1" w:after="0" w:afterAutospacing="1" w:line="15" w:lineRule="atLeast"/>
        <w:ind w:left="425" w:leftChars="0" w:hanging="425" w:firstLineChars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Алешина Н.В. Патриотическое воспитание дошкольников. - М.: ЦГЛ, 2005. - 256 с.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0" w:beforeAutospacing="1" w:after="0" w:afterAutospacing="1" w:line="15" w:lineRule="atLeast"/>
        <w:ind w:left="425" w:leftChars="0" w:hanging="425" w:firstLineChars="0"/>
        <w:jc w:val="left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Маханева М.Д. Нравственно-патриотическое воспитание дошкольников / Управление ДОУ. – 2005. – №1.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0" w:beforeAutospacing="1" w:after="0" w:afterAutospacing="1" w:line="15" w:lineRule="atLeast"/>
        <w:ind w:left="425" w:leftChars="0" w:hanging="425" w:firstLineChars="0"/>
        <w:jc w:val="left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Никандров Н.Д. Духовные ценности и воспитание человека / Н.Д. Никандров // Педагогика. – 1998. – С. 3 – 8. 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B7D6D6"/>
    <w:multiLevelType w:val="singleLevel"/>
    <w:tmpl w:val="7FB7D6D6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E4403"/>
    <w:rsid w:val="75CE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2023-11-11T14:39:00Z</dcterms:created>
  <dc:creator>misha</dc:creator>
  <cp:lastModifiedBy>misha</cp:lastModifiedBy>
  <dcterms:modified xsi:type="dcterms:W3CDTF">2023-11-11T14:44:19Z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195F28EC254447C4BC67546D5FC24E56_11</vt:lpwstr>
  </property>
</Properties>
</file>