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C8" w:rsidRDefault="00D462C8" w:rsidP="00D462C8">
      <w:pPr>
        <w:pStyle w:val="Default"/>
      </w:pPr>
    </w:p>
    <w:p w:rsidR="00D462C8" w:rsidRPr="00D462C8" w:rsidRDefault="00D462C8" w:rsidP="00D462C8">
      <w:pPr>
        <w:pStyle w:val="Default"/>
        <w:jc w:val="both"/>
        <w:rPr>
          <w:sz w:val="28"/>
          <w:szCs w:val="28"/>
        </w:rPr>
      </w:pPr>
      <w:r w:rsidRPr="00D462C8">
        <w:rPr>
          <w:sz w:val="28"/>
          <w:szCs w:val="28"/>
        </w:rPr>
        <w:t xml:space="preserve">В пункте 2.6. мы найдем материалы о структуре программы по речевому развитию. Там выделено </w:t>
      </w:r>
      <w:r w:rsidRPr="00D462C8">
        <w:rPr>
          <w:b/>
          <w:sz w:val="28"/>
          <w:szCs w:val="28"/>
        </w:rPr>
        <w:t>7 компонентов</w:t>
      </w:r>
      <w:r w:rsidRPr="00D462C8">
        <w:rPr>
          <w:sz w:val="28"/>
          <w:szCs w:val="28"/>
        </w:rPr>
        <w:t xml:space="preserve"> речевого развития. </w:t>
      </w:r>
    </w:p>
    <w:p w:rsidR="00D462C8" w:rsidRPr="00D462C8" w:rsidRDefault="00D462C8" w:rsidP="00D462C8">
      <w:pPr>
        <w:pStyle w:val="Default"/>
        <w:jc w:val="both"/>
        <w:rPr>
          <w:sz w:val="28"/>
          <w:szCs w:val="28"/>
        </w:rPr>
      </w:pPr>
      <w:r w:rsidRPr="00D462C8">
        <w:rPr>
          <w:sz w:val="28"/>
          <w:szCs w:val="28"/>
        </w:rPr>
        <w:t xml:space="preserve">Рассмотрим их: </w:t>
      </w:r>
    </w:p>
    <w:p w:rsidR="00D462C8" w:rsidRDefault="00D462C8" w:rsidP="00D462C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462C8">
        <w:rPr>
          <w:b/>
          <w:bCs/>
          <w:i/>
          <w:iCs/>
          <w:sz w:val="28"/>
          <w:szCs w:val="28"/>
        </w:rPr>
        <w:t xml:space="preserve">овладение речью как средством общения и культуры </w:t>
      </w:r>
      <w:r w:rsidRPr="00D462C8">
        <w:rPr>
          <w:sz w:val="28"/>
          <w:szCs w:val="28"/>
        </w:rPr>
        <w:t xml:space="preserve">(это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 речь была понятна окружающим), </w:t>
      </w:r>
    </w:p>
    <w:p w:rsidR="00D462C8" w:rsidRDefault="00D462C8" w:rsidP="00D462C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462C8">
        <w:rPr>
          <w:b/>
          <w:bCs/>
          <w:i/>
          <w:iCs/>
          <w:sz w:val="28"/>
          <w:szCs w:val="28"/>
        </w:rPr>
        <w:t>обогащение активного словаря</w:t>
      </w:r>
      <w:r w:rsidRPr="00D462C8">
        <w:rPr>
          <w:sz w:val="28"/>
          <w:szCs w:val="28"/>
        </w:rPr>
        <w:t xml:space="preserve"> (происходит за счет основного словарного фонда дошкольника и зависит от нашего с вами словаря и словаря родителей, для расширения словаря детей создаются благоприятные условия при комплексно - тематическом планировании работы) </w:t>
      </w:r>
    </w:p>
    <w:p w:rsidR="00D462C8" w:rsidRDefault="00D462C8" w:rsidP="00D462C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462C8">
        <w:rPr>
          <w:b/>
          <w:bCs/>
          <w:i/>
          <w:iCs/>
          <w:sz w:val="28"/>
          <w:szCs w:val="28"/>
        </w:rPr>
        <w:t>развитие связной, грамматически правильной диалогической и монологической речи</w:t>
      </w:r>
      <w:r w:rsidRPr="00D462C8">
        <w:rPr>
          <w:sz w:val="28"/>
          <w:szCs w:val="28"/>
        </w:rPr>
        <w:t xml:space="preserve"> (наша связная речь состоит из двух </w:t>
      </w:r>
      <w:proofErr w:type="spellStart"/>
      <w:r w:rsidRPr="00D462C8">
        <w:rPr>
          <w:sz w:val="28"/>
          <w:szCs w:val="28"/>
        </w:rPr>
        <w:t>частей-диалога</w:t>
      </w:r>
      <w:proofErr w:type="spellEnd"/>
      <w:r w:rsidRPr="00D462C8">
        <w:rPr>
          <w:sz w:val="28"/>
          <w:szCs w:val="28"/>
        </w:rPr>
        <w:t xml:space="preserve"> и монолога.</w:t>
      </w:r>
      <w:proofErr w:type="gramEnd"/>
      <w:r w:rsidRPr="00D462C8">
        <w:rPr>
          <w:sz w:val="28"/>
          <w:szCs w:val="28"/>
        </w:rPr>
        <w:t xml:space="preserve"> </w:t>
      </w:r>
      <w:proofErr w:type="gramStart"/>
      <w:r w:rsidRPr="00D462C8">
        <w:rPr>
          <w:sz w:val="28"/>
          <w:szCs w:val="28"/>
        </w:rPr>
        <w:t xml:space="preserve">Строительным материалом для неё является словарь и освоение грамматического строя речи, т.е. умение изменять слова, соединять их в предложения) </w:t>
      </w:r>
      <w:proofErr w:type="gramEnd"/>
    </w:p>
    <w:p w:rsidR="00D462C8" w:rsidRPr="00D462C8" w:rsidRDefault="00D462C8" w:rsidP="00D462C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462C8">
        <w:rPr>
          <w:b/>
          <w:bCs/>
          <w:i/>
          <w:iCs/>
          <w:sz w:val="28"/>
          <w:szCs w:val="28"/>
        </w:rPr>
        <w:t>развитие речевого творчества</w:t>
      </w:r>
      <w:r>
        <w:rPr>
          <w:sz w:val="28"/>
          <w:szCs w:val="28"/>
        </w:rPr>
        <w:t xml:space="preserve"> </w:t>
      </w:r>
      <w:r w:rsidRPr="00D462C8">
        <w:rPr>
          <w:sz w:val="28"/>
          <w:szCs w:val="28"/>
        </w:rPr>
        <w:t xml:space="preserve"> (работа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т.д.</w:t>
      </w:r>
      <w:proofErr w:type="gramEnd"/>
      <w:r w:rsidRPr="00D462C8">
        <w:rPr>
          <w:sz w:val="28"/>
          <w:szCs w:val="28"/>
        </w:rPr>
        <w:t xml:space="preserve"> </w:t>
      </w:r>
      <w:proofErr w:type="gramStart"/>
      <w:r w:rsidRPr="00D462C8">
        <w:rPr>
          <w:sz w:val="28"/>
          <w:szCs w:val="28"/>
        </w:rPr>
        <w:t xml:space="preserve">Все это становится возможным, если мы создаем для этого условия) </w:t>
      </w:r>
      <w:proofErr w:type="gramEnd"/>
    </w:p>
    <w:p w:rsidR="00D462C8" w:rsidRPr="00D462C8" w:rsidRDefault="00D462C8" w:rsidP="00D462C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462C8">
        <w:rPr>
          <w:b/>
          <w:bCs/>
          <w:i/>
          <w:i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  <w:r w:rsidRPr="00D462C8">
        <w:rPr>
          <w:sz w:val="28"/>
          <w:szCs w:val="28"/>
        </w:rPr>
        <w:t xml:space="preserve"> (Главная проблема состоит в том, что книга перестала быть ценностью во многих семьях, дети не приобретают опыт домашнего чтения - слушания, книга должна стать спутником детей) </w:t>
      </w:r>
    </w:p>
    <w:p w:rsidR="00D462C8" w:rsidRPr="00D462C8" w:rsidRDefault="00D462C8" w:rsidP="00D462C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462C8">
        <w:rPr>
          <w:b/>
          <w:bCs/>
          <w:i/>
          <w:iCs/>
          <w:sz w:val="28"/>
          <w:szCs w:val="28"/>
        </w:rPr>
        <w:t xml:space="preserve">формирование звуковой аналитико-синтетической активности как предпосылки обучения грамоте. </w:t>
      </w:r>
    </w:p>
    <w:p w:rsidR="00D462C8" w:rsidRPr="00D462C8" w:rsidRDefault="00D462C8" w:rsidP="00D462C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462C8">
        <w:rPr>
          <w:b/>
          <w:bCs/>
          <w:i/>
          <w:iCs/>
          <w:sz w:val="28"/>
          <w:szCs w:val="28"/>
        </w:rPr>
        <w:t>развитие звуковой и интонационной культуры, фонематического слуха</w:t>
      </w:r>
      <w:r w:rsidRPr="00D462C8">
        <w:rPr>
          <w:sz w:val="28"/>
          <w:szCs w:val="28"/>
        </w:rPr>
        <w:t xml:space="preserve"> (ребенок усваивает систему ударений, произношение слов и умение выразительно говорить, читать стихи) </w:t>
      </w:r>
    </w:p>
    <w:p w:rsidR="00D462C8" w:rsidRPr="00D462C8" w:rsidRDefault="00D462C8" w:rsidP="00D462C8">
      <w:pPr>
        <w:pStyle w:val="Default"/>
        <w:pageBreakBefore/>
        <w:jc w:val="both"/>
        <w:rPr>
          <w:sz w:val="28"/>
          <w:szCs w:val="28"/>
        </w:rPr>
      </w:pPr>
      <w:r w:rsidRPr="00D462C8">
        <w:rPr>
          <w:b/>
          <w:bCs/>
          <w:sz w:val="28"/>
          <w:szCs w:val="28"/>
        </w:rPr>
        <w:lastRenderedPageBreak/>
        <w:t xml:space="preserve">Методы развития </w:t>
      </w:r>
      <w:r w:rsidRPr="00D462C8">
        <w:rPr>
          <w:sz w:val="28"/>
          <w:szCs w:val="28"/>
        </w:rPr>
        <w:t xml:space="preserve">речи. Наглядные: </w:t>
      </w:r>
      <w:proofErr w:type="gramStart"/>
      <w:r w:rsidRPr="00D462C8">
        <w:rPr>
          <w:sz w:val="28"/>
          <w:szCs w:val="28"/>
        </w:rPr>
        <w:t>Непосредственное наблюдение и его разновидности (Наблюдения в природе, экскурсии) Опосредованное наблюдение (изобразительная наглядность: рассматривание игрушек и картин, рассказывание по игрушкам, картинам)</w:t>
      </w:r>
      <w:r w:rsidR="001866A9">
        <w:rPr>
          <w:sz w:val="28"/>
          <w:szCs w:val="28"/>
        </w:rPr>
        <w:t xml:space="preserve"> </w:t>
      </w:r>
      <w:r w:rsidRPr="00D462C8">
        <w:rPr>
          <w:sz w:val="28"/>
          <w:szCs w:val="28"/>
        </w:rPr>
        <w:t xml:space="preserve"> Словесные: чтение и рассказывание художественных произведений, заучивание наизусть, пересказ, обобщающая беседа, рассказывание без опоры на наглядный материал.</w:t>
      </w:r>
      <w:proofErr w:type="gramEnd"/>
      <w:r w:rsidRPr="00D462C8">
        <w:rPr>
          <w:sz w:val="28"/>
          <w:szCs w:val="28"/>
        </w:rPr>
        <w:t xml:space="preserve"> </w:t>
      </w:r>
      <w:proofErr w:type="gramStart"/>
      <w:r w:rsidRPr="00D462C8">
        <w:rPr>
          <w:sz w:val="28"/>
          <w:szCs w:val="28"/>
        </w:rPr>
        <w:t xml:space="preserve">Практические: дидактические игры, игры - драматизации, инсценировки, дидактические упражнения, пластические этюды, хороводные игры. </w:t>
      </w:r>
      <w:proofErr w:type="gramEnd"/>
    </w:p>
    <w:p w:rsidR="00D462C8" w:rsidRPr="00D462C8" w:rsidRDefault="00D462C8" w:rsidP="00D462C8">
      <w:pPr>
        <w:pStyle w:val="Default"/>
        <w:jc w:val="both"/>
        <w:rPr>
          <w:sz w:val="28"/>
          <w:szCs w:val="28"/>
        </w:rPr>
      </w:pPr>
      <w:r w:rsidRPr="00D462C8">
        <w:rPr>
          <w:b/>
          <w:bCs/>
          <w:sz w:val="28"/>
          <w:szCs w:val="28"/>
        </w:rPr>
        <w:t>Средства развития речи</w:t>
      </w:r>
      <w:r w:rsidRPr="00D462C8">
        <w:rPr>
          <w:sz w:val="28"/>
          <w:szCs w:val="28"/>
        </w:rPr>
        <w:t xml:space="preserve">: общение взрослых и детей, культурная языковая среда, обучение родной речи на занятиях, художественная литература, изобразительное искусство, музыка, театр, занятия по другим разделам программы. </w:t>
      </w:r>
    </w:p>
    <w:p w:rsidR="00D462C8" w:rsidRPr="00D462C8" w:rsidRDefault="00D462C8" w:rsidP="00D462C8">
      <w:pPr>
        <w:pStyle w:val="Default"/>
        <w:jc w:val="both"/>
        <w:rPr>
          <w:sz w:val="28"/>
          <w:szCs w:val="28"/>
        </w:rPr>
      </w:pPr>
      <w:r w:rsidRPr="00D462C8">
        <w:rPr>
          <w:sz w:val="28"/>
          <w:szCs w:val="28"/>
        </w:rPr>
        <w:t xml:space="preserve">- Важнейшим </w:t>
      </w:r>
      <w:r w:rsidRPr="00D462C8">
        <w:rPr>
          <w:b/>
          <w:bCs/>
          <w:sz w:val="28"/>
          <w:szCs w:val="28"/>
        </w:rPr>
        <w:t xml:space="preserve">компонентом речевой среды является иллюстрированная книга. </w:t>
      </w:r>
      <w:r w:rsidRPr="00D462C8">
        <w:rPr>
          <w:sz w:val="28"/>
          <w:szCs w:val="28"/>
        </w:rPr>
        <w:t xml:space="preserve">Детские книги сейчас издают очень </w:t>
      </w:r>
      <w:proofErr w:type="gramStart"/>
      <w:r w:rsidRPr="00D462C8">
        <w:rPr>
          <w:sz w:val="28"/>
          <w:szCs w:val="28"/>
        </w:rPr>
        <w:t>нарядными</w:t>
      </w:r>
      <w:proofErr w:type="gramEnd"/>
      <w:r w:rsidRPr="00D462C8">
        <w:rPr>
          <w:sz w:val="28"/>
          <w:szCs w:val="28"/>
        </w:rPr>
        <w:t xml:space="preserve">, и они всегда вызывают положительные эмоции. Простое рассматривание книги с картинками сопровождается у детей репликами, вопросами, высказываниями, желанием поделиться со сверстниками впечатлениями. </w:t>
      </w:r>
    </w:p>
    <w:p w:rsidR="00D462C8" w:rsidRPr="00D462C8" w:rsidRDefault="00D462C8" w:rsidP="00D462C8">
      <w:pPr>
        <w:pStyle w:val="Default"/>
        <w:jc w:val="both"/>
        <w:rPr>
          <w:sz w:val="28"/>
          <w:szCs w:val="28"/>
        </w:rPr>
      </w:pPr>
      <w:r w:rsidRPr="00D462C8">
        <w:rPr>
          <w:sz w:val="28"/>
          <w:szCs w:val="28"/>
        </w:rPr>
        <w:t xml:space="preserve">- </w:t>
      </w:r>
      <w:r w:rsidRPr="00D462C8">
        <w:rPr>
          <w:b/>
          <w:bCs/>
          <w:sz w:val="28"/>
          <w:szCs w:val="28"/>
        </w:rPr>
        <w:t xml:space="preserve">Мы не можем обойтись в работе по развитию речи детей без наглядных пособий: </w:t>
      </w:r>
      <w:r w:rsidRPr="00D462C8">
        <w:rPr>
          <w:sz w:val="28"/>
          <w:szCs w:val="28"/>
        </w:rPr>
        <w:t xml:space="preserve">игрушек, картин и картинок. Они помогают нам, даже достаточно сложные вещи, представить понятно для детей. </w:t>
      </w:r>
    </w:p>
    <w:p w:rsidR="00D462C8" w:rsidRPr="00D462C8" w:rsidRDefault="00D462C8" w:rsidP="00D462C8">
      <w:pPr>
        <w:pStyle w:val="Default"/>
        <w:jc w:val="both"/>
        <w:rPr>
          <w:sz w:val="28"/>
          <w:szCs w:val="28"/>
        </w:rPr>
      </w:pPr>
      <w:r w:rsidRPr="00D462C8">
        <w:rPr>
          <w:sz w:val="28"/>
          <w:szCs w:val="28"/>
        </w:rPr>
        <w:t xml:space="preserve">- </w:t>
      </w:r>
      <w:r w:rsidRPr="00D462C8">
        <w:rPr>
          <w:b/>
          <w:bCs/>
          <w:sz w:val="28"/>
          <w:szCs w:val="28"/>
        </w:rPr>
        <w:t xml:space="preserve">Развивающей средой для речевого развития является любая деятельность детей. </w:t>
      </w:r>
      <w:r w:rsidRPr="00D462C8">
        <w:rPr>
          <w:sz w:val="28"/>
          <w:szCs w:val="28"/>
        </w:rPr>
        <w:t>Например, одевание-раздевание мы можем использовать для освоения сложных речевых конструкций: одеть Ван</w:t>
      </w:r>
      <w:proofErr w:type="gramStart"/>
      <w:r w:rsidRPr="00D462C8">
        <w:rPr>
          <w:sz w:val="28"/>
          <w:szCs w:val="28"/>
        </w:rPr>
        <w:t>ю-</w:t>
      </w:r>
      <w:proofErr w:type="gramEnd"/>
      <w:r w:rsidRPr="00D462C8">
        <w:rPr>
          <w:sz w:val="28"/>
          <w:szCs w:val="28"/>
        </w:rPr>
        <w:t xml:space="preserve"> надеть много штанов, но мало носков… </w:t>
      </w:r>
    </w:p>
    <w:p w:rsidR="00D462C8" w:rsidRPr="00D462C8" w:rsidRDefault="00D462C8" w:rsidP="00D462C8">
      <w:pPr>
        <w:pStyle w:val="Default"/>
        <w:jc w:val="both"/>
        <w:rPr>
          <w:sz w:val="28"/>
          <w:szCs w:val="28"/>
        </w:rPr>
      </w:pPr>
      <w:r w:rsidRPr="00D462C8">
        <w:rPr>
          <w:sz w:val="28"/>
          <w:szCs w:val="28"/>
        </w:rPr>
        <w:t xml:space="preserve"> </w:t>
      </w:r>
    </w:p>
    <w:p w:rsidR="00D462C8" w:rsidRDefault="00D462C8" w:rsidP="00D462C8">
      <w:pPr>
        <w:jc w:val="both"/>
      </w:pPr>
    </w:p>
    <w:sectPr w:rsidR="00D462C8" w:rsidSect="008C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8BAC"/>
    <w:multiLevelType w:val="hybridMultilevel"/>
    <w:tmpl w:val="AB49D4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8BC2ED5"/>
    <w:multiLevelType w:val="hybridMultilevel"/>
    <w:tmpl w:val="1880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C8"/>
    <w:rsid w:val="00061EF7"/>
    <w:rsid w:val="001866A9"/>
    <w:rsid w:val="0026379A"/>
    <w:rsid w:val="00412689"/>
    <w:rsid w:val="004F3E6E"/>
    <w:rsid w:val="00516422"/>
    <w:rsid w:val="00896484"/>
    <w:rsid w:val="008C2820"/>
    <w:rsid w:val="009D31C2"/>
    <w:rsid w:val="009D35BF"/>
    <w:rsid w:val="00B246C9"/>
    <w:rsid w:val="00D4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2022-11-29T10:32:00Z</dcterms:created>
  <dcterms:modified xsi:type="dcterms:W3CDTF">2022-11-30T10:45:00Z</dcterms:modified>
</cp:coreProperties>
</file>