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B4" w:rsidRDefault="00234DB4" w:rsidP="00EA0ECA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Краевой союз потребительских обществ «</w:t>
      </w:r>
      <w:proofErr w:type="spellStart"/>
      <w:r>
        <w:rPr>
          <w:rFonts w:ascii="Times New Roman" w:hAnsi="Times New Roman" w:cs="Times New Roman"/>
          <w:b/>
          <w:sz w:val="24"/>
        </w:rPr>
        <w:t>Крайпотребсоюз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br/>
        <w:t>Частное профессиональное образовательное учреждение «Красноярский кооперативный техникум экономики, коммерции и права»</w:t>
      </w:r>
    </w:p>
    <w:p w:rsidR="00234DB4" w:rsidRDefault="00234DB4" w:rsidP="00EA0ECA">
      <w:pPr>
        <w:spacing w:after="120"/>
        <w:rPr>
          <w:rFonts w:ascii="Times New Roman" w:hAnsi="Times New Roman" w:cs="Times New Roman"/>
          <w:sz w:val="28"/>
        </w:rPr>
      </w:pPr>
    </w:p>
    <w:p w:rsidR="00234DB4" w:rsidRDefault="00234DB4" w:rsidP="00EA0ECA">
      <w:pPr>
        <w:spacing w:after="120"/>
        <w:rPr>
          <w:rFonts w:ascii="Times New Roman" w:hAnsi="Times New Roman" w:cs="Times New Roman"/>
          <w:sz w:val="28"/>
        </w:rPr>
      </w:pPr>
    </w:p>
    <w:p w:rsidR="00234DB4" w:rsidRDefault="00234DB4" w:rsidP="00EA0ECA">
      <w:pPr>
        <w:spacing w:after="120"/>
        <w:rPr>
          <w:rFonts w:ascii="Times New Roman" w:hAnsi="Times New Roman" w:cs="Times New Roman"/>
          <w:sz w:val="28"/>
        </w:rPr>
      </w:pPr>
    </w:p>
    <w:p w:rsidR="00234DB4" w:rsidRDefault="00234DB4" w:rsidP="00EA0ECA">
      <w:pPr>
        <w:spacing w:after="120"/>
        <w:rPr>
          <w:rFonts w:ascii="Times New Roman" w:hAnsi="Times New Roman" w:cs="Times New Roman"/>
          <w:sz w:val="28"/>
        </w:rPr>
      </w:pPr>
    </w:p>
    <w:p w:rsidR="00EA0ECA" w:rsidRDefault="00EA0ECA" w:rsidP="00EA0ECA">
      <w:pPr>
        <w:spacing w:after="120"/>
        <w:rPr>
          <w:rFonts w:ascii="Times New Roman" w:hAnsi="Times New Roman" w:cs="Times New Roman"/>
          <w:sz w:val="28"/>
        </w:rPr>
      </w:pPr>
    </w:p>
    <w:p w:rsidR="0092075C" w:rsidRDefault="0092075C" w:rsidP="00EA0ECA">
      <w:pPr>
        <w:spacing w:after="120"/>
        <w:rPr>
          <w:rFonts w:ascii="Times New Roman" w:hAnsi="Times New Roman" w:cs="Times New Roman"/>
          <w:sz w:val="28"/>
        </w:rPr>
      </w:pPr>
    </w:p>
    <w:p w:rsidR="00234DB4" w:rsidRDefault="00234DB4" w:rsidP="00EA0ECA">
      <w:pPr>
        <w:spacing w:after="120"/>
        <w:rPr>
          <w:rFonts w:ascii="Times New Roman" w:hAnsi="Times New Roman" w:cs="Times New Roman"/>
          <w:sz w:val="28"/>
        </w:rPr>
      </w:pPr>
    </w:p>
    <w:p w:rsidR="0025325D" w:rsidRPr="0092075C" w:rsidRDefault="0025325D" w:rsidP="00EA0ECA">
      <w:pPr>
        <w:spacing w:after="120"/>
        <w:rPr>
          <w:rFonts w:ascii="Times New Roman" w:hAnsi="Times New Roman" w:cs="Times New Roman"/>
          <w:sz w:val="24"/>
        </w:rPr>
      </w:pPr>
    </w:p>
    <w:p w:rsidR="0092075C" w:rsidRPr="0092075C" w:rsidRDefault="00F8038A" w:rsidP="0092075C">
      <w:pPr>
        <w:spacing w:after="120"/>
        <w:jc w:val="center"/>
        <w:rPr>
          <w:rFonts w:ascii="Times New Roman" w:hAnsi="Times New Roman" w:cs="Times New Roman"/>
          <w:b/>
          <w:sz w:val="52"/>
          <w:szCs w:val="64"/>
        </w:rPr>
      </w:pPr>
      <w:r>
        <w:rPr>
          <w:rFonts w:ascii="Times New Roman" w:hAnsi="Times New Roman" w:cs="Times New Roman"/>
          <w:b/>
          <w:sz w:val="52"/>
          <w:szCs w:val="64"/>
        </w:rPr>
        <w:t xml:space="preserve">Индивидуальный </w:t>
      </w:r>
      <w:proofErr w:type="spellStart"/>
      <w:r>
        <w:rPr>
          <w:rFonts w:ascii="Times New Roman" w:hAnsi="Times New Roman" w:cs="Times New Roman"/>
          <w:b/>
          <w:sz w:val="52"/>
          <w:szCs w:val="64"/>
        </w:rPr>
        <w:t>м</w:t>
      </w:r>
      <w:r w:rsidR="0025325D" w:rsidRPr="0092075C">
        <w:rPr>
          <w:rFonts w:ascii="Times New Roman" w:hAnsi="Times New Roman" w:cs="Times New Roman"/>
          <w:b/>
          <w:sz w:val="52"/>
          <w:szCs w:val="64"/>
        </w:rPr>
        <w:t>ежпредметный</w:t>
      </w:r>
      <w:proofErr w:type="spellEnd"/>
      <w:r w:rsidR="0025325D" w:rsidRPr="0092075C">
        <w:rPr>
          <w:rFonts w:ascii="Times New Roman" w:hAnsi="Times New Roman" w:cs="Times New Roman"/>
          <w:b/>
          <w:sz w:val="52"/>
          <w:szCs w:val="64"/>
        </w:rPr>
        <w:t xml:space="preserve"> учебно-исследовательский проект</w:t>
      </w:r>
    </w:p>
    <w:p w:rsidR="0092075C" w:rsidRPr="0092075C" w:rsidRDefault="0092075C" w:rsidP="0092075C">
      <w:pPr>
        <w:spacing w:after="120"/>
        <w:jc w:val="center"/>
        <w:rPr>
          <w:rFonts w:ascii="Times New Roman" w:hAnsi="Times New Roman" w:cs="Times New Roman"/>
          <w:b/>
          <w:sz w:val="28"/>
          <w:szCs w:val="64"/>
        </w:rPr>
      </w:pPr>
    </w:p>
    <w:p w:rsidR="00234DB4" w:rsidRPr="0025325D" w:rsidRDefault="0092075C" w:rsidP="0092075C">
      <w:pPr>
        <w:spacing w:after="120"/>
        <w:ind w:left="708"/>
        <w:jc w:val="both"/>
        <w:rPr>
          <w:rFonts w:ascii="Times New Roman" w:hAnsi="Times New Roman" w:cs="Times New Roman"/>
          <w:sz w:val="28"/>
          <w:szCs w:val="64"/>
        </w:rPr>
      </w:pPr>
      <w:r>
        <w:rPr>
          <w:rFonts w:ascii="Times New Roman" w:hAnsi="Times New Roman" w:cs="Times New Roman"/>
          <w:b/>
          <w:sz w:val="28"/>
          <w:szCs w:val="64"/>
        </w:rPr>
        <w:t xml:space="preserve"> </w:t>
      </w:r>
      <w:r w:rsidR="00451464">
        <w:rPr>
          <w:rFonts w:ascii="Times New Roman" w:hAnsi="Times New Roman" w:cs="Times New Roman"/>
          <w:b/>
          <w:sz w:val="28"/>
          <w:szCs w:val="64"/>
        </w:rPr>
        <w:t xml:space="preserve">Дисциплина: </w:t>
      </w:r>
      <w:r w:rsidR="0025325D" w:rsidRPr="0025325D">
        <w:rPr>
          <w:rFonts w:ascii="Times New Roman" w:hAnsi="Times New Roman" w:cs="Times New Roman"/>
          <w:sz w:val="28"/>
          <w:szCs w:val="64"/>
        </w:rPr>
        <w:t>Английский язык</w:t>
      </w:r>
    </w:p>
    <w:p w:rsidR="00234DB4" w:rsidRDefault="00234DB4" w:rsidP="00EA0ECA">
      <w:pPr>
        <w:spacing w:after="120"/>
        <w:jc w:val="center"/>
        <w:rPr>
          <w:rFonts w:ascii="Times New Roman" w:hAnsi="Times New Roman" w:cs="Times New Roman"/>
          <w:sz w:val="28"/>
          <w:szCs w:val="64"/>
        </w:rPr>
      </w:pPr>
      <w:r>
        <w:rPr>
          <w:rFonts w:ascii="Times New Roman" w:hAnsi="Times New Roman" w:cs="Times New Roman"/>
          <w:b/>
          <w:sz w:val="28"/>
          <w:szCs w:val="64"/>
        </w:rPr>
        <w:t xml:space="preserve">Тема: </w:t>
      </w:r>
      <w:r w:rsidRPr="003978B3">
        <w:rPr>
          <w:rFonts w:ascii="Times New Roman" w:hAnsi="Times New Roman" w:cs="Times New Roman"/>
          <w:sz w:val="28"/>
          <w:szCs w:val="64"/>
        </w:rPr>
        <w:t>Реализация права на государственную социальную помощь</w:t>
      </w:r>
      <w:r>
        <w:rPr>
          <w:rFonts w:ascii="Times New Roman" w:hAnsi="Times New Roman" w:cs="Times New Roman"/>
          <w:sz w:val="28"/>
          <w:szCs w:val="64"/>
        </w:rPr>
        <w:t>.</w:t>
      </w:r>
    </w:p>
    <w:p w:rsidR="00234DB4" w:rsidRDefault="00234DB4" w:rsidP="00EA0ECA">
      <w:pPr>
        <w:spacing w:after="120"/>
        <w:jc w:val="center"/>
        <w:rPr>
          <w:rFonts w:ascii="Times New Roman" w:hAnsi="Times New Roman" w:cs="Times New Roman"/>
          <w:sz w:val="28"/>
          <w:szCs w:val="64"/>
        </w:rPr>
      </w:pPr>
    </w:p>
    <w:p w:rsidR="00234DB4" w:rsidRDefault="00234DB4" w:rsidP="00EA0ECA">
      <w:pPr>
        <w:spacing w:after="120"/>
        <w:jc w:val="center"/>
        <w:rPr>
          <w:rFonts w:ascii="Times New Roman" w:hAnsi="Times New Roman" w:cs="Times New Roman"/>
          <w:sz w:val="28"/>
          <w:szCs w:val="64"/>
        </w:rPr>
      </w:pPr>
    </w:p>
    <w:p w:rsidR="0025325D" w:rsidRDefault="0025325D" w:rsidP="00EA0ECA">
      <w:pPr>
        <w:spacing w:after="120"/>
        <w:jc w:val="center"/>
        <w:rPr>
          <w:rFonts w:ascii="Times New Roman" w:hAnsi="Times New Roman" w:cs="Times New Roman"/>
          <w:sz w:val="28"/>
          <w:szCs w:val="64"/>
        </w:rPr>
      </w:pPr>
    </w:p>
    <w:p w:rsidR="00234DB4" w:rsidRDefault="00234DB4" w:rsidP="00EA0ECA">
      <w:pPr>
        <w:spacing w:after="120"/>
        <w:jc w:val="center"/>
        <w:rPr>
          <w:rFonts w:ascii="Times New Roman" w:hAnsi="Times New Roman" w:cs="Times New Roman"/>
          <w:sz w:val="28"/>
          <w:szCs w:val="64"/>
        </w:rPr>
      </w:pPr>
    </w:p>
    <w:p w:rsidR="00EA0ECA" w:rsidRDefault="00EA0ECA" w:rsidP="00EA0ECA">
      <w:pPr>
        <w:spacing w:after="120"/>
        <w:jc w:val="center"/>
        <w:rPr>
          <w:rFonts w:ascii="Times New Roman" w:hAnsi="Times New Roman" w:cs="Times New Roman"/>
          <w:sz w:val="28"/>
          <w:szCs w:val="64"/>
        </w:rPr>
      </w:pPr>
    </w:p>
    <w:p w:rsidR="00234DB4" w:rsidRPr="003978B3" w:rsidRDefault="00234DB4" w:rsidP="00EA0ECA">
      <w:pPr>
        <w:spacing w:after="120"/>
        <w:jc w:val="right"/>
        <w:rPr>
          <w:rFonts w:ascii="Times New Roman" w:hAnsi="Times New Roman" w:cs="Times New Roman"/>
          <w:b/>
          <w:sz w:val="28"/>
          <w:szCs w:val="64"/>
        </w:rPr>
      </w:pPr>
    </w:p>
    <w:p w:rsidR="00234DB4" w:rsidRDefault="00234DB4" w:rsidP="00EA0ECA">
      <w:pPr>
        <w:spacing w:after="120"/>
        <w:jc w:val="right"/>
        <w:rPr>
          <w:rFonts w:ascii="Times New Roman" w:hAnsi="Times New Roman" w:cs="Times New Roman"/>
          <w:sz w:val="28"/>
          <w:szCs w:val="64"/>
        </w:rPr>
      </w:pPr>
      <w:r w:rsidRPr="002C7749">
        <w:rPr>
          <w:rFonts w:ascii="Times New Roman" w:hAnsi="Times New Roman" w:cs="Times New Roman"/>
          <w:b/>
          <w:sz w:val="28"/>
          <w:szCs w:val="64"/>
        </w:rPr>
        <w:t>Выполнила:</w:t>
      </w:r>
      <w:r>
        <w:rPr>
          <w:rFonts w:ascii="Times New Roman" w:hAnsi="Times New Roman" w:cs="Times New Roman"/>
          <w:sz w:val="28"/>
          <w:szCs w:val="6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64"/>
        </w:rPr>
        <w:t>Огородникова</w:t>
      </w:r>
      <w:proofErr w:type="spellEnd"/>
      <w:r>
        <w:rPr>
          <w:rFonts w:ascii="Times New Roman" w:hAnsi="Times New Roman" w:cs="Times New Roman"/>
          <w:sz w:val="28"/>
          <w:szCs w:val="64"/>
        </w:rPr>
        <w:t xml:space="preserve"> У.А.</w:t>
      </w:r>
    </w:p>
    <w:p w:rsidR="00234DB4" w:rsidRDefault="00EA0ECA" w:rsidP="00EA0ECA">
      <w:pPr>
        <w:spacing w:after="120"/>
        <w:ind w:left="3540"/>
        <w:jc w:val="center"/>
        <w:rPr>
          <w:rFonts w:ascii="Times New Roman" w:hAnsi="Times New Roman" w:cs="Times New Roman"/>
          <w:sz w:val="28"/>
          <w:szCs w:val="64"/>
        </w:rPr>
      </w:pPr>
      <w:r>
        <w:rPr>
          <w:rFonts w:ascii="Times New Roman" w:hAnsi="Times New Roman" w:cs="Times New Roman"/>
          <w:b/>
          <w:sz w:val="28"/>
          <w:szCs w:val="64"/>
        </w:rPr>
        <w:t xml:space="preserve">     </w:t>
      </w:r>
      <w:r w:rsidR="00234DB4" w:rsidRPr="002C7749">
        <w:rPr>
          <w:rFonts w:ascii="Times New Roman" w:hAnsi="Times New Roman" w:cs="Times New Roman"/>
          <w:b/>
          <w:sz w:val="28"/>
          <w:szCs w:val="64"/>
        </w:rPr>
        <w:t>Студент гр.</w:t>
      </w:r>
      <w:r w:rsidR="00234DB4">
        <w:rPr>
          <w:rFonts w:ascii="Times New Roman" w:hAnsi="Times New Roman" w:cs="Times New Roman"/>
          <w:sz w:val="28"/>
          <w:szCs w:val="64"/>
        </w:rPr>
        <w:t xml:space="preserve"> ПВ-3</w:t>
      </w:r>
    </w:p>
    <w:p w:rsidR="00234DB4" w:rsidRDefault="00234DB4" w:rsidP="00EA0ECA">
      <w:pPr>
        <w:spacing w:after="120"/>
        <w:ind w:left="4956"/>
        <w:jc w:val="right"/>
        <w:rPr>
          <w:rFonts w:ascii="Times New Roman" w:hAnsi="Times New Roman" w:cs="Times New Roman"/>
          <w:b/>
          <w:sz w:val="28"/>
          <w:szCs w:val="64"/>
        </w:rPr>
      </w:pPr>
    </w:p>
    <w:p w:rsidR="00234DB4" w:rsidRDefault="00234DB4" w:rsidP="00EA0ECA">
      <w:pPr>
        <w:spacing w:after="120"/>
        <w:ind w:left="4956"/>
        <w:rPr>
          <w:rFonts w:ascii="Times New Roman" w:hAnsi="Times New Roman" w:cs="Times New Roman"/>
          <w:sz w:val="28"/>
          <w:szCs w:val="64"/>
        </w:rPr>
      </w:pPr>
      <w:r>
        <w:rPr>
          <w:rFonts w:ascii="Times New Roman" w:hAnsi="Times New Roman" w:cs="Times New Roman"/>
          <w:b/>
          <w:sz w:val="28"/>
          <w:szCs w:val="64"/>
        </w:rPr>
        <w:t xml:space="preserve">  </w:t>
      </w:r>
      <w:r w:rsidR="00EA0ECA">
        <w:rPr>
          <w:rFonts w:ascii="Times New Roman" w:hAnsi="Times New Roman" w:cs="Times New Roman"/>
          <w:b/>
          <w:sz w:val="28"/>
          <w:szCs w:val="64"/>
        </w:rPr>
        <w:t xml:space="preserve">  </w:t>
      </w:r>
      <w:r>
        <w:rPr>
          <w:rFonts w:ascii="Times New Roman" w:hAnsi="Times New Roman" w:cs="Times New Roman"/>
          <w:b/>
          <w:sz w:val="28"/>
          <w:szCs w:val="64"/>
        </w:rPr>
        <w:t xml:space="preserve">   </w:t>
      </w:r>
      <w:r w:rsidR="00EA0ECA">
        <w:rPr>
          <w:rFonts w:ascii="Times New Roman" w:hAnsi="Times New Roman" w:cs="Times New Roman"/>
          <w:b/>
          <w:sz w:val="28"/>
          <w:szCs w:val="64"/>
        </w:rPr>
        <w:t xml:space="preserve"> </w:t>
      </w:r>
      <w:r>
        <w:rPr>
          <w:rFonts w:ascii="Times New Roman" w:hAnsi="Times New Roman" w:cs="Times New Roman"/>
          <w:b/>
          <w:sz w:val="28"/>
          <w:szCs w:val="64"/>
        </w:rPr>
        <w:t xml:space="preserve">  </w:t>
      </w:r>
      <w:r w:rsidRPr="002C7749">
        <w:rPr>
          <w:rFonts w:ascii="Times New Roman" w:hAnsi="Times New Roman" w:cs="Times New Roman"/>
          <w:b/>
          <w:sz w:val="28"/>
          <w:szCs w:val="64"/>
        </w:rPr>
        <w:t>Проверила:</w:t>
      </w:r>
      <w:r w:rsidR="00E2648C">
        <w:rPr>
          <w:rFonts w:ascii="Times New Roman" w:hAnsi="Times New Roman" w:cs="Times New Roman"/>
          <w:sz w:val="28"/>
          <w:szCs w:val="64"/>
        </w:rPr>
        <w:t xml:space="preserve"> Панасюк Т</w:t>
      </w:r>
      <w:r>
        <w:rPr>
          <w:rFonts w:ascii="Times New Roman" w:hAnsi="Times New Roman" w:cs="Times New Roman"/>
          <w:sz w:val="28"/>
          <w:szCs w:val="64"/>
        </w:rPr>
        <w:t>.В.</w:t>
      </w:r>
    </w:p>
    <w:p w:rsidR="00234DB4" w:rsidRDefault="00234DB4" w:rsidP="00EA0ECA">
      <w:pPr>
        <w:spacing w:after="120"/>
        <w:jc w:val="both"/>
        <w:rPr>
          <w:rFonts w:ascii="Times New Roman" w:hAnsi="Times New Roman" w:cs="Times New Roman"/>
          <w:sz w:val="28"/>
          <w:szCs w:val="64"/>
        </w:rPr>
      </w:pPr>
      <w:r>
        <w:rPr>
          <w:rFonts w:ascii="Times New Roman" w:hAnsi="Times New Roman" w:cs="Times New Roman"/>
          <w:sz w:val="28"/>
          <w:szCs w:val="64"/>
        </w:rPr>
        <w:t xml:space="preserve">  </w:t>
      </w:r>
    </w:p>
    <w:p w:rsidR="0025325D" w:rsidRDefault="0025325D" w:rsidP="00EA0ECA">
      <w:pPr>
        <w:spacing w:after="120"/>
        <w:jc w:val="both"/>
        <w:rPr>
          <w:rFonts w:ascii="Times New Roman" w:hAnsi="Times New Roman" w:cs="Times New Roman"/>
          <w:sz w:val="28"/>
          <w:szCs w:val="64"/>
        </w:rPr>
      </w:pPr>
    </w:p>
    <w:p w:rsidR="0025325D" w:rsidRDefault="0025325D" w:rsidP="00EA0ECA">
      <w:pPr>
        <w:spacing w:after="120"/>
        <w:jc w:val="both"/>
        <w:rPr>
          <w:rFonts w:ascii="Times New Roman" w:hAnsi="Times New Roman" w:cs="Times New Roman"/>
          <w:sz w:val="28"/>
          <w:szCs w:val="64"/>
        </w:rPr>
      </w:pPr>
    </w:p>
    <w:p w:rsidR="0025325D" w:rsidRDefault="0025325D" w:rsidP="00EA0ECA">
      <w:pPr>
        <w:spacing w:after="120"/>
        <w:jc w:val="both"/>
        <w:rPr>
          <w:rFonts w:ascii="Times New Roman" w:hAnsi="Times New Roman" w:cs="Times New Roman"/>
          <w:sz w:val="28"/>
          <w:szCs w:val="64"/>
        </w:rPr>
      </w:pPr>
    </w:p>
    <w:p w:rsidR="004F4B91" w:rsidRDefault="00F8038A" w:rsidP="00EA0ECA">
      <w:pPr>
        <w:spacing w:after="120"/>
        <w:jc w:val="center"/>
        <w:rPr>
          <w:rFonts w:ascii="Times New Roman" w:hAnsi="Times New Roman" w:cs="Times New Roman"/>
          <w:b/>
          <w:sz w:val="28"/>
          <w:szCs w:val="64"/>
        </w:rPr>
        <w:sectPr w:rsidR="004F4B91" w:rsidSect="004F4B91">
          <w:footerReference w:type="even" r:id="rId7"/>
          <w:footerReference w:type="default" r:id="rId8"/>
          <w:pgSz w:w="11906" w:h="16838"/>
          <w:pgMar w:top="1134" w:right="567" w:bottom="1134" w:left="1701" w:header="0" w:footer="397" w:gutter="0"/>
          <w:cols w:space="708"/>
          <w:titlePg/>
          <w:docGrid w:linePitch="360"/>
        </w:sectPr>
      </w:pPr>
      <w:r w:rsidRPr="00536918">
        <w:rPr>
          <w:rFonts w:ascii="Times New Roman" w:hAnsi="Times New Roman" w:cs="Times New Roman"/>
          <w:b/>
          <w:sz w:val="28"/>
          <w:szCs w:val="64"/>
        </w:rPr>
        <w:t xml:space="preserve"> Красноярск </w:t>
      </w:r>
      <w:r w:rsidR="00234DB4" w:rsidRPr="00536918">
        <w:rPr>
          <w:rFonts w:ascii="Times New Roman" w:hAnsi="Times New Roman" w:cs="Times New Roman"/>
          <w:b/>
          <w:sz w:val="28"/>
          <w:szCs w:val="64"/>
        </w:rPr>
        <w:t>2023</w:t>
      </w:r>
    </w:p>
    <w:p w:rsidR="00234DB4" w:rsidRPr="00536918" w:rsidRDefault="00234DB4" w:rsidP="00EA0ECA">
      <w:pPr>
        <w:spacing w:after="120"/>
        <w:jc w:val="center"/>
        <w:rPr>
          <w:rFonts w:ascii="Times New Roman" w:hAnsi="Times New Roman" w:cs="Times New Roman"/>
          <w:b/>
          <w:sz w:val="28"/>
          <w:szCs w:val="64"/>
        </w:rPr>
      </w:pPr>
    </w:p>
    <w:p w:rsidR="00234DB4" w:rsidRDefault="00234DB4" w:rsidP="00451464">
      <w:pPr>
        <w:spacing w:after="120" w:line="300" w:lineRule="auto"/>
        <w:jc w:val="center"/>
        <w:rPr>
          <w:rFonts w:ascii="Times New Roman" w:hAnsi="Times New Roman" w:cs="Times New Roman"/>
          <w:sz w:val="28"/>
          <w:szCs w:val="64"/>
        </w:rPr>
      </w:pPr>
      <w:r>
        <w:rPr>
          <w:rFonts w:ascii="Times New Roman" w:hAnsi="Times New Roman" w:cs="Times New Roman"/>
          <w:sz w:val="28"/>
          <w:szCs w:val="64"/>
        </w:rPr>
        <w:t>СОДЕРЖАНИЕ</w:t>
      </w:r>
    </w:p>
    <w:p w:rsidR="003D21CD" w:rsidRDefault="003D21CD" w:rsidP="00A34E41">
      <w:pPr>
        <w:spacing w:after="120" w:line="300" w:lineRule="auto"/>
        <w:jc w:val="both"/>
        <w:rPr>
          <w:rFonts w:ascii="Times New Roman" w:hAnsi="Times New Roman" w:cs="Times New Roman"/>
          <w:sz w:val="28"/>
          <w:szCs w:val="64"/>
        </w:rPr>
      </w:pPr>
      <w:r>
        <w:rPr>
          <w:rFonts w:ascii="Times New Roman" w:hAnsi="Times New Roman" w:cs="Times New Roman"/>
          <w:sz w:val="28"/>
          <w:szCs w:val="64"/>
        </w:rPr>
        <w:t>Введение……………………………………………………………………………...3</w:t>
      </w:r>
    </w:p>
    <w:p w:rsidR="00234DB4" w:rsidRDefault="00234DB4" w:rsidP="00A34E41">
      <w:pPr>
        <w:pStyle w:val="a3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8"/>
          <w:szCs w:val="64"/>
        </w:rPr>
      </w:pPr>
      <w:r w:rsidRPr="00FD4095">
        <w:rPr>
          <w:rFonts w:ascii="Times New Roman" w:hAnsi="Times New Roman" w:cs="Times New Roman"/>
          <w:sz w:val="28"/>
          <w:szCs w:val="64"/>
        </w:rPr>
        <w:t>Теоретические аспекты реализации права на государственную социальную помощь</w:t>
      </w:r>
      <w:r w:rsidR="003D21CD">
        <w:rPr>
          <w:rFonts w:ascii="Times New Roman" w:hAnsi="Times New Roman" w:cs="Times New Roman"/>
          <w:sz w:val="28"/>
          <w:szCs w:val="64"/>
        </w:rPr>
        <w:t>……………………………………………………………........................4</w:t>
      </w:r>
    </w:p>
    <w:p w:rsidR="00234DB4" w:rsidRDefault="00234DB4" w:rsidP="00A34E41">
      <w:pPr>
        <w:pStyle w:val="a3"/>
        <w:spacing w:after="120" w:line="300" w:lineRule="auto"/>
        <w:ind w:left="360"/>
        <w:jc w:val="both"/>
        <w:rPr>
          <w:rFonts w:ascii="Times New Roman" w:hAnsi="Times New Roman" w:cs="Times New Roman"/>
          <w:sz w:val="28"/>
          <w:szCs w:val="64"/>
        </w:rPr>
      </w:pPr>
      <w:r>
        <w:rPr>
          <w:rFonts w:ascii="Times New Roman" w:hAnsi="Times New Roman" w:cs="Times New Roman"/>
          <w:sz w:val="28"/>
          <w:szCs w:val="64"/>
        </w:rPr>
        <w:t>1.1. Понятие и виды государственной социальной помощи</w:t>
      </w:r>
      <w:r w:rsidR="003D21CD">
        <w:rPr>
          <w:rFonts w:ascii="Times New Roman" w:hAnsi="Times New Roman" w:cs="Times New Roman"/>
          <w:sz w:val="28"/>
          <w:szCs w:val="64"/>
        </w:rPr>
        <w:t>……………</w:t>
      </w:r>
      <w:proofErr w:type="gramStart"/>
      <w:r w:rsidR="003D21CD">
        <w:rPr>
          <w:rFonts w:ascii="Times New Roman" w:hAnsi="Times New Roman" w:cs="Times New Roman"/>
          <w:sz w:val="28"/>
          <w:szCs w:val="64"/>
        </w:rPr>
        <w:t>…….</w:t>
      </w:r>
      <w:proofErr w:type="gramEnd"/>
      <w:r w:rsidR="003D21CD">
        <w:rPr>
          <w:rFonts w:ascii="Times New Roman" w:hAnsi="Times New Roman" w:cs="Times New Roman"/>
          <w:sz w:val="28"/>
          <w:szCs w:val="64"/>
        </w:rPr>
        <w:t>.4</w:t>
      </w:r>
    </w:p>
    <w:p w:rsidR="00234DB4" w:rsidRDefault="00234DB4" w:rsidP="00A34E41">
      <w:pPr>
        <w:pStyle w:val="a3"/>
        <w:spacing w:after="120" w:line="300" w:lineRule="auto"/>
        <w:ind w:left="360"/>
        <w:jc w:val="both"/>
        <w:rPr>
          <w:rFonts w:ascii="Times New Roman" w:hAnsi="Times New Roman" w:cs="Times New Roman"/>
          <w:sz w:val="28"/>
          <w:szCs w:val="64"/>
        </w:rPr>
      </w:pPr>
      <w:r>
        <w:rPr>
          <w:rFonts w:ascii="Times New Roman" w:hAnsi="Times New Roman" w:cs="Times New Roman"/>
          <w:sz w:val="28"/>
          <w:szCs w:val="64"/>
        </w:rPr>
        <w:t>1.2. Категории граждан, имеющих право на государственную социальную помощь</w:t>
      </w:r>
      <w:r w:rsidR="003D21CD">
        <w:rPr>
          <w:rFonts w:ascii="Times New Roman" w:hAnsi="Times New Roman" w:cs="Times New Roman"/>
          <w:sz w:val="28"/>
          <w:szCs w:val="64"/>
        </w:rPr>
        <w:t>……………………………………………………………………………4</w:t>
      </w:r>
    </w:p>
    <w:p w:rsidR="00234DB4" w:rsidRDefault="00234DB4" w:rsidP="00A34E41">
      <w:pPr>
        <w:pStyle w:val="a3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8"/>
          <w:szCs w:val="64"/>
        </w:rPr>
      </w:pPr>
      <w:r>
        <w:rPr>
          <w:rFonts w:ascii="Times New Roman" w:hAnsi="Times New Roman" w:cs="Times New Roman"/>
          <w:sz w:val="28"/>
          <w:szCs w:val="64"/>
        </w:rPr>
        <w:t>Анализ реализации права на государственную социальную помощь</w:t>
      </w:r>
      <w:r w:rsidR="003D21CD">
        <w:rPr>
          <w:rFonts w:ascii="Times New Roman" w:hAnsi="Times New Roman" w:cs="Times New Roman"/>
          <w:sz w:val="28"/>
          <w:szCs w:val="64"/>
        </w:rPr>
        <w:t>…………5</w:t>
      </w:r>
    </w:p>
    <w:p w:rsidR="00234DB4" w:rsidRDefault="00234DB4" w:rsidP="00A34E41">
      <w:pPr>
        <w:pStyle w:val="a3"/>
        <w:spacing w:after="120" w:line="300" w:lineRule="auto"/>
        <w:ind w:left="363"/>
        <w:jc w:val="both"/>
        <w:rPr>
          <w:rFonts w:ascii="Times New Roman" w:hAnsi="Times New Roman" w:cs="Times New Roman"/>
          <w:sz w:val="28"/>
          <w:szCs w:val="64"/>
        </w:rPr>
      </w:pPr>
      <w:r w:rsidRPr="00FD4095">
        <w:rPr>
          <w:rFonts w:ascii="Times New Roman" w:hAnsi="Times New Roman" w:cs="Times New Roman"/>
          <w:sz w:val="28"/>
          <w:szCs w:val="64"/>
        </w:rPr>
        <w:t>2.1.</w:t>
      </w:r>
      <w:r w:rsidR="00536918">
        <w:rPr>
          <w:rFonts w:ascii="Times New Roman" w:hAnsi="Times New Roman" w:cs="Times New Roman"/>
          <w:sz w:val="28"/>
          <w:szCs w:val="64"/>
        </w:rPr>
        <w:t xml:space="preserve"> Порядок назначения </w:t>
      </w:r>
      <w:r>
        <w:rPr>
          <w:rFonts w:ascii="Times New Roman" w:hAnsi="Times New Roman" w:cs="Times New Roman"/>
          <w:sz w:val="28"/>
          <w:szCs w:val="64"/>
        </w:rPr>
        <w:t>г</w:t>
      </w:r>
      <w:r w:rsidR="00536918">
        <w:rPr>
          <w:rFonts w:ascii="Times New Roman" w:hAnsi="Times New Roman" w:cs="Times New Roman"/>
          <w:sz w:val="28"/>
          <w:szCs w:val="64"/>
        </w:rPr>
        <w:t>осударственной социальной помощи</w:t>
      </w:r>
      <w:r w:rsidR="003D21CD">
        <w:rPr>
          <w:rFonts w:ascii="Times New Roman" w:hAnsi="Times New Roman" w:cs="Times New Roman"/>
          <w:sz w:val="28"/>
          <w:szCs w:val="64"/>
        </w:rPr>
        <w:t>…</w:t>
      </w:r>
      <w:r w:rsidR="00536918">
        <w:rPr>
          <w:rFonts w:ascii="Times New Roman" w:hAnsi="Times New Roman" w:cs="Times New Roman"/>
          <w:sz w:val="28"/>
          <w:szCs w:val="64"/>
        </w:rPr>
        <w:t>……………</w:t>
      </w:r>
      <w:r w:rsidR="003D21CD">
        <w:rPr>
          <w:rFonts w:ascii="Times New Roman" w:hAnsi="Times New Roman" w:cs="Times New Roman"/>
          <w:sz w:val="28"/>
          <w:szCs w:val="64"/>
        </w:rPr>
        <w:t>5</w:t>
      </w:r>
    </w:p>
    <w:p w:rsidR="00EA0ECA" w:rsidRDefault="00234DB4" w:rsidP="003D21CD">
      <w:pPr>
        <w:pStyle w:val="a3"/>
        <w:spacing w:after="120" w:line="300" w:lineRule="auto"/>
        <w:ind w:left="363"/>
        <w:jc w:val="both"/>
        <w:rPr>
          <w:rFonts w:ascii="Times New Roman" w:hAnsi="Times New Roman" w:cs="Times New Roman"/>
          <w:sz w:val="28"/>
          <w:szCs w:val="64"/>
        </w:rPr>
      </w:pPr>
      <w:r>
        <w:rPr>
          <w:rFonts w:ascii="Times New Roman" w:hAnsi="Times New Roman" w:cs="Times New Roman"/>
          <w:sz w:val="28"/>
          <w:szCs w:val="64"/>
        </w:rPr>
        <w:t>2.2. Проблемы и пути решения реализации права на государственную социальную помощь</w:t>
      </w:r>
      <w:r w:rsidR="003D21CD">
        <w:rPr>
          <w:rFonts w:ascii="Times New Roman" w:hAnsi="Times New Roman" w:cs="Times New Roman"/>
          <w:sz w:val="28"/>
          <w:szCs w:val="64"/>
        </w:rPr>
        <w:t>………………………………………………………</w:t>
      </w:r>
      <w:proofErr w:type="gramStart"/>
      <w:r w:rsidR="003D21CD">
        <w:rPr>
          <w:rFonts w:ascii="Times New Roman" w:hAnsi="Times New Roman" w:cs="Times New Roman"/>
          <w:sz w:val="28"/>
          <w:szCs w:val="64"/>
        </w:rPr>
        <w:t>…….</w:t>
      </w:r>
      <w:proofErr w:type="gramEnd"/>
      <w:r w:rsidR="003D21CD">
        <w:rPr>
          <w:rFonts w:ascii="Times New Roman" w:hAnsi="Times New Roman" w:cs="Times New Roman"/>
          <w:sz w:val="28"/>
          <w:szCs w:val="64"/>
        </w:rPr>
        <w:t>.6</w:t>
      </w:r>
    </w:p>
    <w:p w:rsidR="003D21CD" w:rsidRDefault="003D21CD" w:rsidP="003D21CD">
      <w:pPr>
        <w:pStyle w:val="a3"/>
        <w:spacing w:after="120" w:line="300" w:lineRule="auto"/>
        <w:ind w:left="363"/>
        <w:jc w:val="both"/>
        <w:rPr>
          <w:rFonts w:ascii="Times New Roman" w:hAnsi="Times New Roman" w:cs="Times New Roman"/>
          <w:sz w:val="28"/>
          <w:szCs w:val="64"/>
        </w:rPr>
      </w:pPr>
      <w:r>
        <w:rPr>
          <w:rFonts w:ascii="Times New Roman" w:hAnsi="Times New Roman" w:cs="Times New Roman"/>
          <w:sz w:val="28"/>
          <w:szCs w:val="64"/>
        </w:rPr>
        <w:t>Заключе</w:t>
      </w:r>
      <w:r w:rsidR="00536918">
        <w:rPr>
          <w:rFonts w:ascii="Times New Roman" w:hAnsi="Times New Roman" w:cs="Times New Roman"/>
          <w:sz w:val="28"/>
          <w:szCs w:val="64"/>
        </w:rPr>
        <w:t>ние…………………………………………………………………</w:t>
      </w:r>
      <w:proofErr w:type="gramStart"/>
      <w:r w:rsidR="00536918">
        <w:rPr>
          <w:rFonts w:ascii="Times New Roman" w:hAnsi="Times New Roman" w:cs="Times New Roman"/>
          <w:sz w:val="28"/>
          <w:szCs w:val="64"/>
        </w:rPr>
        <w:t>…….</w:t>
      </w:r>
      <w:proofErr w:type="gramEnd"/>
      <w:r w:rsidR="00536918">
        <w:rPr>
          <w:rFonts w:ascii="Times New Roman" w:hAnsi="Times New Roman" w:cs="Times New Roman"/>
          <w:sz w:val="28"/>
          <w:szCs w:val="64"/>
        </w:rPr>
        <w:t>7</w:t>
      </w:r>
    </w:p>
    <w:p w:rsidR="003D21CD" w:rsidRPr="003D21CD" w:rsidRDefault="003D21CD" w:rsidP="003D21CD">
      <w:pPr>
        <w:pStyle w:val="a3"/>
        <w:spacing w:after="120" w:line="300" w:lineRule="auto"/>
        <w:ind w:left="363"/>
        <w:jc w:val="both"/>
        <w:rPr>
          <w:rFonts w:ascii="Times New Roman" w:hAnsi="Times New Roman" w:cs="Times New Roman"/>
          <w:sz w:val="28"/>
          <w:szCs w:val="64"/>
        </w:rPr>
      </w:pPr>
      <w:r>
        <w:rPr>
          <w:rFonts w:ascii="Times New Roman" w:hAnsi="Times New Roman" w:cs="Times New Roman"/>
          <w:sz w:val="28"/>
          <w:szCs w:val="64"/>
        </w:rPr>
        <w:t>Список используем</w:t>
      </w:r>
      <w:r w:rsidR="00536918">
        <w:rPr>
          <w:rFonts w:ascii="Times New Roman" w:hAnsi="Times New Roman" w:cs="Times New Roman"/>
          <w:sz w:val="28"/>
          <w:szCs w:val="64"/>
        </w:rPr>
        <w:t>ых источников………………………………………………8</w:t>
      </w:r>
    </w:p>
    <w:p w:rsidR="003D21CD" w:rsidRDefault="00EA0ECA" w:rsidP="00EA0EC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D21CD" w:rsidRPr="00536918" w:rsidRDefault="00536918" w:rsidP="003D21CD">
      <w:pPr>
        <w:jc w:val="both"/>
        <w:rPr>
          <w:rFonts w:ascii="Times New Roman" w:hAnsi="Times New Roman" w:cs="Times New Roman"/>
          <w:b/>
          <w:sz w:val="28"/>
        </w:rPr>
      </w:pPr>
      <w:r w:rsidRPr="00536918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3D21CD" w:rsidRPr="003D21CD" w:rsidRDefault="003D21CD" w:rsidP="003D21CD">
      <w:pPr>
        <w:jc w:val="both"/>
        <w:rPr>
          <w:rFonts w:ascii="Times New Roman" w:hAnsi="Times New Roman" w:cs="Times New Roman"/>
          <w:sz w:val="28"/>
        </w:rPr>
      </w:pPr>
      <w:r w:rsidRPr="003D21CD">
        <w:rPr>
          <w:rFonts w:ascii="Times New Roman" w:hAnsi="Times New Roman" w:cs="Times New Roman"/>
          <w:sz w:val="28"/>
        </w:rPr>
        <w:t xml:space="preserve">В современном обществе вопросы государственного социального обеспечения являются одними из наиболее актуальных и важных. Право на получение государственной социальной помощи является одним из главных инструментов обеспечения социальной защищенности граждан. Оно обеспечивает возможность получения необходимой помощи и материальной поддержки для тех людей, которые находятся в трудной жизненной ситуации, либо не способны обеспечить себя и свою семью. </w:t>
      </w:r>
    </w:p>
    <w:p w:rsidR="003D21CD" w:rsidRPr="003D21CD" w:rsidRDefault="003D21CD" w:rsidP="003D21CD">
      <w:pPr>
        <w:jc w:val="both"/>
        <w:rPr>
          <w:rFonts w:ascii="Times New Roman" w:hAnsi="Times New Roman" w:cs="Times New Roman"/>
          <w:sz w:val="28"/>
        </w:rPr>
      </w:pPr>
      <w:r w:rsidRPr="003D21CD">
        <w:rPr>
          <w:rFonts w:ascii="Times New Roman" w:hAnsi="Times New Roman" w:cs="Times New Roman"/>
          <w:b/>
          <w:sz w:val="28"/>
        </w:rPr>
        <w:t>Актуальность исследования</w:t>
      </w:r>
      <w:r w:rsidRPr="003D21CD">
        <w:rPr>
          <w:rFonts w:ascii="Times New Roman" w:hAnsi="Times New Roman" w:cs="Times New Roman"/>
          <w:sz w:val="28"/>
        </w:rPr>
        <w:t xml:space="preserve"> данной темы основывается на необходимости обеспечения социальной защиты населения и гарантированного права на государственную социальную помощь. Анализ механизма реализации данного права позволит выявить проблемы в его реализации и предложить эффективные меры для их решения, в целях обеспечения справедливости и социальной справедливости в обществе.</w:t>
      </w:r>
    </w:p>
    <w:p w:rsidR="003D21CD" w:rsidRPr="003D21CD" w:rsidRDefault="003D21CD" w:rsidP="003D21CD">
      <w:pPr>
        <w:jc w:val="both"/>
        <w:rPr>
          <w:rFonts w:ascii="Times New Roman" w:hAnsi="Times New Roman" w:cs="Times New Roman"/>
          <w:sz w:val="28"/>
        </w:rPr>
      </w:pPr>
      <w:r w:rsidRPr="003D21CD">
        <w:rPr>
          <w:rFonts w:ascii="Times New Roman" w:hAnsi="Times New Roman" w:cs="Times New Roman"/>
          <w:b/>
          <w:sz w:val="28"/>
        </w:rPr>
        <w:t>Объектом исследования</w:t>
      </w:r>
      <w:r w:rsidRPr="003D21CD">
        <w:rPr>
          <w:rFonts w:ascii="Times New Roman" w:hAnsi="Times New Roman" w:cs="Times New Roman"/>
          <w:sz w:val="28"/>
        </w:rPr>
        <w:t xml:space="preserve"> являются отношения, возникающие при реализации права на государственную социальную помощь.</w:t>
      </w:r>
    </w:p>
    <w:p w:rsidR="003D21CD" w:rsidRDefault="003D21CD" w:rsidP="003D21CD">
      <w:pPr>
        <w:jc w:val="both"/>
        <w:rPr>
          <w:rFonts w:ascii="Times New Roman" w:hAnsi="Times New Roman" w:cs="Times New Roman"/>
          <w:sz w:val="28"/>
        </w:rPr>
      </w:pPr>
      <w:r w:rsidRPr="003D21CD">
        <w:rPr>
          <w:rFonts w:ascii="Times New Roman" w:hAnsi="Times New Roman" w:cs="Times New Roman"/>
          <w:b/>
          <w:sz w:val="28"/>
        </w:rPr>
        <w:t>Предметом исследования</w:t>
      </w:r>
      <w:r w:rsidRPr="003D21CD">
        <w:rPr>
          <w:rFonts w:ascii="Times New Roman" w:hAnsi="Times New Roman" w:cs="Times New Roman"/>
          <w:sz w:val="28"/>
        </w:rPr>
        <w:t xml:space="preserve"> являются механизмы и способы реализации данного права, а также проблемы и перспективы его развития.</w:t>
      </w:r>
    </w:p>
    <w:p w:rsidR="00F8038A" w:rsidRPr="00F8038A" w:rsidRDefault="00F8038A" w:rsidP="003D21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Гипотеза </w:t>
      </w:r>
      <w:r w:rsidRPr="00F8038A">
        <w:rPr>
          <w:rFonts w:ascii="Times New Roman" w:hAnsi="Times New Roman" w:cs="Times New Roman"/>
          <w:sz w:val="28"/>
        </w:rPr>
        <w:t>заключается в том, что реализация права на государственную социальную помощь является необходимым механизмом защиты и поддержки наиболее уязвимых слоев населения.</w:t>
      </w:r>
    </w:p>
    <w:p w:rsidR="00643B2B" w:rsidRDefault="003D21CD" w:rsidP="003D21CD">
      <w:pPr>
        <w:jc w:val="both"/>
        <w:rPr>
          <w:rFonts w:ascii="Times New Roman" w:hAnsi="Times New Roman" w:cs="Times New Roman"/>
          <w:sz w:val="28"/>
        </w:rPr>
      </w:pPr>
      <w:r w:rsidRPr="003D21CD">
        <w:rPr>
          <w:rFonts w:ascii="Times New Roman" w:hAnsi="Times New Roman" w:cs="Times New Roman"/>
          <w:b/>
          <w:sz w:val="28"/>
        </w:rPr>
        <w:t>Целью</w:t>
      </w:r>
      <w:r w:rsidR="00643B2B">
        <w:rPr>
          <w:rFonts w:ascii="Times New Roman" w:hAnsi="Times New Roman" w:cs="Times New Roman"/>
          <w:b/>
          <w:sz w:val="28"/>
        </w:rPr>
        <w:t xml:space="preserve"> исследования </w:t>
      </w:r>
      <w:r w:rsidRPr="003D21CD">
        <w:rPr>
          <w:rFonts w:ascii="Times New Roman" w:hAnsi="Times New Roman" w:cs="Times New Roman"/>
          <w:sz w:val="28"/>
        </w:rPr>
        <w:t>является анализ и изучение механизма реализации права на гос</w:t>
      </w:r>
      <w:r w:rsidR="00643B2B">
        <w:rPr>
          <w:rFonts w:ascii="Times New Roman" w:hAnsi="Times New Roman" w:cs="Times New Roman"/>
          <w:sz w:val="28"/>
        </w:rPr>
        <w:t>ударственную социальную помощь.</w:t>
      </w:r>
    </w:p>
    <w:p w:rsidR="003D21CD" w:rsidRPr="003D21CD" w:rsidRDefault="003D21CD" w:rsidP="003D21CD">
      <w:pPr>
        <w:jc w:val="both"/>
        <w:rPr>
          <w:rFonts w:ascii="Times New Roman" w:hAnsi="Times New Roman" w:cs="Times New Roman"/>
          <w:b/>
          <w:sz w:val="28"/>
        </w:rPr>
      </w:pPr>
      <w:r w:rsidRPr="003D21CD">
        <w:rPr>
          <w:rFonts w:ascii="Times New Roman" w:hAnsi="Times New Roman" w:cs="Times New Roman"/>
          <w:sz w:val="28"/>
        </w:rPr>
        <w:t xml:space="preserve">Для достижения данной цели были поставлены следующие </w:t>
      </w:r>
      <w:r w:rsidRPr="003D21CD">
        <w:rPr>
          <w:rFonts w:ascii="Times New Roman" w:hAnsi="Times New Roman" w:cs="Times New Roman"/>
          <w:b/>
          <w:sz w:val="28"/>
        </w:rPr>
        <w:t>задачи:</w:t>
      </w:r>
    </w:p>
    <w:p w:rsidR="00BE6010" w:rsidRDefault="00D55BEA" w:rsidP="003D21C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D55BEA">
        <w:rPr>
          <w:rFonts w:ascii="Times New Roman" w:hAnsi="Times New Roman" w:cs="Times New Roman"/>
          <w:sz w:val="28"/>
        </w:rPr>
        <w:t>Изучить теоретические основы права на го</w:t>
      </w:r>
      <w:r>
        <w:rPr>
          <w:rFonts w:ascii="Times New Roman" w:hAnsi="Times New Roman" w:cs="Times New Roman"/>
          <w:sz w:val="28"/>
        </w:rPr>
        <w:t>сударственную социальную помощь.</w:t>
      </w:r>
    </w:p>
    <w:p w:rsidR="003D21CD" w:rsidRPr="003D21CD" w:rsidRDefault="003D21CD" w:rsidP="003D21C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3D21CD">
        <w:rPr>
          <w:rFonts w:ascii="Times New Roman" w:hAnsi="Times New Roman" w:cs="Times New Roman"/>
          <w:sz w:val="28"/>
        </w:rPr>
        <w:t>Выявить проблемы и недостатки в реализации права на государственную социальную помощь.</w:t>
      </w:r>
    </w:p>
    <w:p w:rsidR="003D21CD" w:rsidRPr="003D21CD" w:rsidRDefault="003D21CD" w:rsidP="003D21C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3D21CD">
        <w:rPr>
          <w:rFonts w:ascii="Times New Roman" w:hAnsi="Times New Roman" w:cs="Times New Roman"/>
          <w:sz w:val="28"/>
        </w:rPr>
        <w:t>Предложить пути совершенствования механизма реализации данного права.</w:t>
      </w:r>
    </w:p>
    <w:p w:rsidR="00EA0ECA" w:rsidRDefault="00F8038A" w:rsidP="00643B2B">
      <w:pPr>
        <w:jc w:val="both"/>
        <w:rPr>
          <w:rFonts w:ascii="Times New Roman" w:hAnsi="Times New Roman" w:cs="Times New Roman"/>
          <w:sz w:val="28"/>
        </w:rPr>
      </w:pPr>
      <w:r w:rsidRPr="00F8038A">
        <w:rPr>
          <w:rFonts w:ascii="Times New Roman" w:hAnsi="Times New Roman" w:cs="Times New Roman"/>
          <w:b/>
          <w:sz w:val="28"/>
        </w:rPr>
        <w:t>Ключевые слова:</w:t>
      </w:r>
      <w:r>
        <w:rPr>
          <w:rFonts w:ascii="Times New Roman" w:hAnsi="Times New Roman" w:cs="Times New Roman"/>
          <w:sz w:val="28"/>
        </w:rPr>
        <w:t xml:space="preserve"> государственная социальная помощь</w:t>
      </w:r>
      <w:r w:rsidR="00224FB7">
        <w:rPr>
          <w:rFonts w:ascii="Times New Roman" w:hAnsi="Times New Roman" w:cs="Times New Roman"/>
          <w:sz w:val="28"/>
        </w:rPr>
        <w:t xml:space="preserve">, </w:t>
      </w:r>
      <w:r w:rsidR="000D4BB8">
        <w:rPr>
          <w:rFonts w:ascii="Times New Roman" w:hAnsi="Times New Roman" w:cs="Times New Roman"/>
          <w:sz w:val="28"/>
        </w:rPr>
        <w:t xml:space="preserve">право, </w:t>
      </w:r>
      <w:r w:rsidR="00D66A0D">
        <w:rPr>
          <w:rFonts w:ascii="Times New Roman" w:hAnsi="Times New Roman" w:cs="Times New Roman"/>
          <w:sz w:val="28"/>
        </w:rPr>
        <w:t xml:space="preserve">категории </w:t>
      </w:r>
      <w:r w:rsidR="000D4BB8">
        <w:rPr>
          <w:rFonts w:ascii="Times New Roman" w:hAnsi="Times New Roman" w:cs="Times New Roman"/>
          <w:sz w:val="28"/>
        </w:rPr>
        <w:t xml:space="preserve">граждан, </w:t>
      </w:r>
      <w:r w:rsidR="00224FB7">
        <w:rPr>
          <w:rFonts w:ascii="Times New Roman" w:hAnsi="Times New Roman" w:cs="Times New Roman"/>
          <w:sz w:val="28"/>
        </w:rPr>
        <w:t xml:space="preserve">порядок назначения, социальная защита населения, </w:t>
      </w:r>
      <w:r w:rsidR="00D66A0D">
        <w:rPr>
          <w:rFonts w:ascii="Times New Roman" w:hAnsi="Times New Roman" w:cs="Times New Roman"/>
          <w:sz w:val="28"/>
        </w:rPr>
        <w:t>орган, проблема, пути решения.</w:t>
      </w:r>
    </w:p>
    <w:p w:rsidR="00F8038A" w:rsidRDefault="00F8038A" w:rsidP="00643B2B">
      <w:pPr>
        <w:jc w:val="both"/>
        <w:rPr>
          <w:rFonts w:ascii="Times New Roman" w:hAnsi="Times New Roman" w:cs="Times New Roman"/>
          <w:sz w:val="28"/>
        </w:rPr>
      </w:pPr>
    </w:p>
    <w:p w:rsidR="00F8038A" w:rsidRDefault="00F8038A" w:rsidP="00643B2B">
      <w:pPr>
        <w:jc w:val="both"/>
        <w:rPr>
          <w:rFonts w:ascii="Times New Roman" w:hAnsi="Times New Roman" w:cs="Times New Roman"/>
          <w:sz w:val="28"/>
        </w:rPr>
      </w:pPr>
    </w:p>
    <w:p w:rsidR="00F8038A" w:rsidRDefault="00F8038A" w:rsidP="00643B2B">
      <w:pPr>
        <w:jc w:val="both"/>
        <w:rPr>
          <w:rFonts w:ascii="Times New Roman" w:hAnsi="Times New Roman" w:cs="Times New Roman"/>
          <w:sz w:val="28"/>
        </w:rPr>
      </w:pPr>
    </w:p>
    <w:p w:rsidR="00EA0ECA" w:rsidRPr="0003283B" w:rsidRDefault="00EA0ECA" w:rsidP="00186B6F">
      <w:pPr>
        <w:spacing w:after="120" w:line="300" w:lineRule="auto"/>
        <w:rPr>
          <w:rFonts w:ascii="Times New Roman" w:hAnsi="Times New Roman" w:cs="Times New Roman"/>
          <w:b/>
          <w:sz w:val="28"/>
        </w:rPr>
      </w:pPr>
      <w:r w:rsidRPr="0003283B">
        <w:rPr>
          <w:rFonts w:ascii="Times New Roman" w:hAnsi="Times New Roman" w:cs="Times New Roman"/>
          <w:b/>
          <w:sz w:val="28"/>
        </w:rPr>
        <w:lastRenderedPageBreak/>
        <w:t>1. Теоретические аспекты реализации права на гос</w:t>
      </w:r>
      <w:r>
        <w:rPr>
          <w:rFonts w:ascii="Times New Roman" w:hAnsi="Times New Roman" w:cs="Times New Roman"/>
          <w:b/>
          <w:sz w:val="28"/>
        </w:rPr>
        <w:t xml:space="preserve">ударственную </w:t>
      </w:r>
      <w:r w:rsidR="00186B6F">
        <w:rPr>
          <w:rFonts w:ascii="Times New Roman" w:hAnsi="Times New Roman" w:cs="Times New Roman"/>
          <w:b/>
          <w:sz w:val="28"/>
        </w:rPr>
        <w:t xml:space="preserve">социальную </w:t>
      </w:r>
      <w:r w:rsidRPr="00F605C2">
        <w:rPr>
          <w:rFonts w:ascii="Times New Roman" w:hAnsi="Times New Roman" w:cs="Times New Roman"/>
          <w:b/>
          <w:sz w:val="28"/>
        </w:rPr>
        <w:t>помощь</w:t>
      </w:r>
      <w:r w:rsidRPr="00F605C2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1.1. Понятие </w:t>
      </w:r>
      <w:r w:rsidRPr="0003283B">
        <w:rPr>
          <w:rFonts w:ascii="Times New Roman" w:hAnsi="Times New Roman" w:cs="Times New Roman"/>
          <w:b/>
          <w:sz w:val="28"/>
        </w:rPr>
        <w:t>и виды го</w:t>
      </w:r>
      <w:r>
        <w:rPr>
          <w:rFonts w:ascii="Times New Roman" w:hAnsi="Times New Roman" w:cs="Times New Roman"/>
          <w:b/>
          <w:sz w:val="28"/>
        </w:rPr>
        <w:t>сударственной социальной помощи</w:t>
      </w:r>
    </w:p>
    <w:p w:rsidR="00EA0ECA" w:rsidRDefault="00EA0ECA" w:rsidP="00186B6F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3D1C88">
        <w:rPr>
          <w:rFonts w:ascii="Times New Roman" w:hAnsi="Times New Roman" w:cs="Times New Roman"/>
          <w:b/>
          <w:sz w:val="28"/>
        </w:rPr>
        <w:t>Государственная социальная помощь</w:t>
      </w:r>
      <w:r w:rsidRPr="0003283B">
        <w:rPr>
          <w:rFonts w:ascii="Times New Roman" w:hAnsi="Times New Roman" w:cs="Times New Roman"/>
          <w:sz w:val="28"/>
        </w:rPr>
        <w:t xml:space="preserve"> – это форма социальной защиты, обеспечивающая гражданам минимальные средства к существованию и реализации их конституционных прав и свобод. </w:t>
      </w:r>
      <w:r w:rsidR="00134602">
        <w:rPr>
          <w:rFonts w:ascii="Times New Roman" w:hAnsi="Times New Roman" w:cs="Times New Roman"/>
          <w:sz w:val="28"/>
        </w:rPr>
        <w:t xml:space="preserve">Может быть материальной или </w:t>
      </w:r>
      <w:r>
        <w:rPr>
          <w:rFonts w:ascii="Times New Roman" w:hAnsi="Times New Roman" w:cs="Times New Roman"/>
          <w:sz w:val="28"/>
        </w:rPr>
        <w:t>нематериальной.</w:t>
      </w:r>
    </w:p>
    <w:p w:rsidR="00EA0ECA" w:rsidRPr="00EA0ECA" w:rsidRDefault="00EA0ECA" w:rsidP="00186B6F">
      <w:pPr>
        <w:spacing w:after="120" w:line="300" w:lineRule="auto"/>
        <w:jc w:val="both"/>
        <w:rPr>
          <w:rFonts w:ascii="Times New Roman" w:hAnsi="Times New Roman" w:cs="Times New Roman"/>
          <w:b/>
          <w:sz w:val="24"/>
        </w:rPr>
      </w:pPr>
      <w:r w:rsidRPr="00EA0ECA">
        <w:rPr>
          <w:rFonts w:ascii="Times New Roman" w:eastAsia="Times New Roman" w:hAnsi="Times New Roman" w:cs="Times New Roman"/>
          <w:b/>
          <w:color w:val="000000"/>
          <w:sz w:val="28"/>
          <w:szCs w:val="30"/>
          <w:lang w:eastAsia="ru-RU"/>
        </w:rPr>
        <w:t>Оказание государственной социальной помощи осуществляется в следующих видах:</w:t>
      </w:r>
    </w:p>
    <w:p w:rsidR="00EA0ECA" w:rsidRDefault="00EA0ECA" w:rsidP="00186B6F">
      <w:pPr>
        <w:pStyle w:val="a3"/>
        <w:numPr>
          <w:ilvl w:val="0"/>
          <w:numId w:val="3"/>
        </w:numPr>
        <w:spacing w:after="120" w:line="30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ECA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денежные выплаты (социальные пособия, субсидии и другие выплаты);</w:t>
      </w:r>
    </w:p>
    <w:p w:rsidR="00F605C2" w:rsidRPr="00F605C2" w:rsidRDefault="00EA0ECA" w:rsidP="00186B6F">
      <w:pPr>
        <w:pStyle w:val="a3"/>
        <w:numPr>
          <w:ilvl w:val="0"/>
          <w:numId w:val="3"/>
        </w:numPr>
        <w:spacing w:after="120" w:line="30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EC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натуральная помощь (топливо, продукты питания, одежда, обувь, медикаменты и другие виды натуральной помощи).</w:t>
      </w:r>
    </w:p>
    <w:p w:rsidR="00EA0ECA" w:rsidRPr="00CF1F7D" w:rsidRDefault="00EA0ECA" w:rsidP="00186B6F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110609">
        <w:rPr>
          <w:rFonts w:ascii="Times New Roman" w:hAnsi="Times New Roman" w:cs="Times New Roman"/>
          <w:b/>
          <w:sz w:val="28"/>
        </w:rPr>
        <w:t>1.2. Категории граждан, имеющих право на го</w:t>
      </w:r>
      <w:r>
        <w:rPr>
          <w:rFonts w:ascii="Times New Roman" w:hAnsi="Times New Roman" w:cs="Times New Roman"/>
          <w:b/>
          <w:sz w:val="28"/>
        </w:rPr>
        <w:t>сударственную социальную помощь</w:t>
      </w:r>
    </w:p>
    <w:p w:rsidR="00EA0ECA" w:rsidRPr="00F605C2" w:rsidRDefault="00F605C2" w:rsidP="00186B6F">
      <w:pPr>
        <w:spacing w:after="120" w:line="30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EA0ECA" w:rsidRPr="00F605C2">
        <w:rPr>
          <w:rFonts w:ascii="Times New Roman" w:hAnsi="Times New Roman" w:cs="Times New Roman"/>
          <w:b/>
          <w:sz w:val="28"/>
        </w:rPr>
        <w:t>раво на получение государственной социальной помощи имеют следующие категории граждан:</w:t>
      </w:r>
    </w:p>
    <w:p w:rsidR="00EA0ECA" w:rsidRPr="003E27BE" w:rsidRDefault="00EA0ECA" w:rsidP="00186B6F">
      <w:pPr>
        <w:numPr>
          <w:ilvl w:val="0"/>
          <w:numId w:val="4"/>
        </w:num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3E27BE">
        <w:rPr>
          <w:rFonts w:ascii="Times New Roman" w:hAnsi="Times New Roman" w:cs="Times New Roman"/>
          <w:sz w:val="28"/>
        </w:rPr>
        <w:t>инвалиды войны;</w:t>
      </w:r>
    </w:p>
    <w:p w:rsidR="00EA0ECA" w:rsidRPr="003E27BE" w:rsidRDefault="00EA0ECA" w:rsidP="00186B6F">
      <w:pPr>
        <w:numPr>
          <w:ilvl w:val="0"/>
          <w:numId w:val="4"/>
        </w:num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3E27BE">
        <w:rPr>
          <w:rFonts w:ascii="Times New Roman" w:hAnsi="Times New Roman" w:cs="Times New Roman"/>
          <w:sz w:val="28"/>
        </w:rPr>
        <w:t>участники Великой Отечественной войны;</w:t>
      </w:r>
    </w:p>
    <w:p w:rsidR="00844EED" w:rsidRDefault="00EA0ECA" w:rsidP="00186B6F">
      <w:pPr>
        <w:numPr>
          <w:ilvl w:val="0"/>
          <w:numId w:val="4"/>
        </w:num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844EED">
        <w:rPr>
          <w:rFonts w:ascii="Times New Roman" w:hAnsi="Times New Roman" w:cs="Times New Roman"/>
          <w:sz w:val="28"/>
        </w:rPr>
        <w:t xml:space="preserve">ветераны боевых </w:t>
      </w:r>
      <w:r w:rsidR="00844EED">
        <w:rPr>
          <w:rFonts w:ascii="Times New Roman" w:hAnsi="Times New Roman" w:cs="Times New Roman"/>
          <w:sz w:val="28"/>
        </w:rPr>
        <w:t>действий;</w:t>
      </w:r>
    </w:p>
    <w:p w:rsidR="00EA0ECA" w:rsidRPr="00844EED" w:rsidRDefault="00EA0ECA" w:rsidP="00186B6F">
      <w:pPr>
        <w:numPr>
          <w:ilvl w:val="0"/>
          <w:numId w:val="4"/>
        </w:num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844EED">
        <w:rPr>
          <w:rFonts w:ascii="Times New Roman" w:hAnsi="Times New Roman" w:cs="Times New Roman"/>
          <w:sz w:val="28"/>
        </w:rPr>
        <w:t>военнослужащие, в период с 22 июня 1941 года по 3 сентября 1945 года</w:t>
      </w:r>
      <w:r w:rsidR="00134602">
        <w:rPr>
          <w:rFonts w:ascii="Times New Roman" w:hAnsi="Times New Roman" w:cs="Times New Roman"/>
          <w:sz w:val="28"/>
        </w:rPr>
        <w:t>;</w:t>
      </w:r>
    </w:p>
    <w:p w:rsidR="00EA0ECA" w:rsidRPr="003E27BE" w:rsidRDefault="00EA0ECA" w:rsidP="00186B6F">
      <w:pPr>
        <w:numPr>
          <w:ilvl w:val="0"/>
          <w:numId w:val="4"/>
        </w:num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3E27BE">
        <w:rPr>
          <w:rFonts w:ascii="Times New Roman" w:hAnsi="Times New Roman" w:cs="Times New Roman"/>
          <w:sz w:val="28"/>
        </w:rPr>
        <w:t>лица, награжденные знаком «Жителю блокадного Ленинграда»;</w:t>
      </w:r>
    </w:p>
    <w:p w:rsidR="00844EED" w:rsidRDefault="00EA0ECA" w:rsidP="00186B6F">
      <w:pPr>
        <w:numPr>
          <w:ilvl w:val="0"/>
          <w:numId w:val="4"/>
        </w:num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844EED">
        <w:rPr>
          <w:rFonts w:ascii="Times New Roman" w:hAnsi="Times New Roman" w:cs="Times New Roman"/>
          <w:sz w:val="28"/>
        </w:rPr>
        <w:t xml:space="preserve">члены семей погибших инвалидов войны, участников </w:t>
      </w:r>
      <w:r w:rsidR="00844EED" w:rsidRPr="00844EED">
        <w:rPr>
          <w:rFonts w:ascii="Times New Roman" w:hAnsi="Times New Roman" w:cs="Times New Roman"/>
          <w:sz w:val="28"/>
        </w:rPr>
        <w:t>ВОВ</w:t>
      </w:r>
      <w:r w:rsidR="00844EED">
        <w:rPr>
          <w:rFonts w:ascii="Times New Roman" w:hAnsi="Times New Roman" w:cs="Times New Roman"/>
          <w:sz w:val="28"/>
        </w:rPr>
        <w:t xml:space="preserve"> и ветеранов боевых действий;</w:t>
      </w:r>
    </w:p>
    <w:p w:rsidR="00EA0ECA" w:rsidRPr="00844EED" w:rsidRDefault="00EA0ECA" w:rsidP="00186B6F">
      <w:pPr>
        <w:numPr>
          <w:ilvl w:val="0"/>
          <w:numId w:val="4"/>
        </w:num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844EED">
        <w:rPr>
          <w:rFonts w:ascii="Times New Roman" w:hAnsi="Times New Roman" w:cs="Times New Roman"/>
          <w:sz w:val="28"/>
        </w:rPr>
        <w:t>инвалиды;</w:t>
      </w:r>
    </w:p>
    <w:p w:rsidR="00EA0ECA" w:rsidRDefault="00844EED" w:rsidP="00186B6F">
      <w:pPr>
        <w:numPr>
          <w:ilvl w:val="0"/>
          <w:numId w:val="4"/>
        </w:num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дети-инвалиды;</w:t>
      </w:r>
    </w:p>
    <w:p w:rsidR="00844EED" w:rsidRPr="00844EED" w:rsidRDefault="00844EED" w:rsidP="00186B6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8C7F97">
        <w:rPr>
          <w:rFonts w:ascii="Times New Roman" w:hAnsi="Times New Roman" w:cs="Times New Roman"/>
          <w:sz w:val="28"/>
        </w:rPr>
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граждан.</w:t>
      </w:r>
    </w:p>
    <w:p w:rsidR="00134602" w:rsidRDefault="00134602" w:rsidP="00186B6F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м</w:t>
      </w:r>
      <w:r w:rsidR="001647AD">
        <w:rPr>
          <w:rFonts w:ascii="Times New Roman" w:hAnsi="Times New Roman" w:cs="Times New Roman"/>
          <w:sz w:val="28"/>
        </w:rPr>
        <w:t>алоимущим семьям, малоимущим одиноко проживающим</w:t>
      </w:r>
      <w:r w:rsidR="00EA0ECA" w:rsidRPr="003E27BE">
        <w:rPr>
          <w:rFonts w:ascii="Times New Roman" w:hAnsi="Times New Roman" w:cs="Times New Roman"/>
          <w:sz w:val="28"/>
        </w:rPr>
        <w:t xml:space="preserve"> гра</w:t>
      </w:r>
      <w:r w:rsidR="001647AD">
        <w:rPr>
          <w:rFonts w:ascii="Times New Roman" w:hAnsi="Times New Roman" w:cs="Times New Roman"/>
          <w:sz w:val="28"/>
        </w:rPr>
        <w:t xml:space="preserve">жданам </w:t>
      </w:r>
      <w:r>
        <w:rPr>
          <w:rFonts w:ascii="Times New Roman" w:hAnsi="Times New Roman" w:cs="Times New Roman"/>
          <w:sz w:val="28"/>
        </w:rPr>
        <w:t>и иные категории граждан</w:t>
      </w:r>
      <w:r w:rsidR="00EA0ECA" w:rsidRPr="003E27BE">
        <w:rPr>
          <w:rFonts w:ascii="Times New Roman" w:hAnsi="Times New Roman" w:cs="Times New Roman"/>
          <w:sz w:val="28"/>
        </w:rPr>
        <w:t>, которые по независящим от них причинам имеют среднедушевой доход ниже величины прожиточного минимума, установленного в соответствующем субъекте Российской</w:t>
      </w:r>
      <w:bookmarkStart w:id="0" w:name="_GoBack"/>
      <w:bookmarkEnd w:id="0"/>
      <w:r w:rsidR="00EA0ECA" w:rsidRPr="003E27BE">
        <w:rPr>
          <w:rFonts w:ascii="Times New Roman" w:hAnsi="Times New Roman" w:cs="Times New Roman"/>
          <w:sz w:val="28"/>
        </w:rPr>
        <w:t xml:space="preserve"> Федерации.</w:t>
      </w:r>
    </w:p>
    <w:p w:rsidR="00A34E41" w:rsidRPr="00A34E41" w:rsidRDefault="00A34E41" w:rsidP="00A34E41">
      <w:pPr>
        <w:spacing w:after="120" w:line="300" w:lineRule="auto"/>
        <w:jc w:val="both"/>
        <w:rPr>
          <w:rFonts w:ascii="Times New Roman" w:hAnsi="Times New Roman" w:cs="Times New Roman"/>
          <w:b/>
          <w:sz w:val="28"/>
        </w:rPr>
      </w:pPr>
      <w:r w:rsidRPr="00A34E41">
        <w:rPr>
          <w:rFonts w:ascii="Times New Roman" w:hAnsi="Times New Roman" w:cs="Times New Roman"/>
          <w:b/>
          <w:sz w:val="28"/>
        </w:rPr>
        <w:lastRenderedPageBreak/>
        <w:t>2. Анализ реализации права на государственную социальную помощь</w:t>
      </w:r>
    </w:p>
    <w:p w:rsidR="00A34E41" w:rsidRPr="00A34E41" w:rsidRDefault="00A34E41" w:rsidP="00A34E41">
      <w:pPr>
        <w:spacing w:after="120" w:line="300" w:lineRule="auto"/>
        <w:jc w:val="both"/>
        <w:rPr>
          <w:rFonts w:ascii="Times New Roman" w:hAnsi="Times New Roman" w:cs="Times New Roman"/>
          <w:b/>
          <w:sz w:val="28"/>
        </w:rPr>
      </w:pPr>
      <w:r w:rsidRPr="00A34E41">
        <w:rPr>
          <w:rFonts w:ascii="Times New Roman" w:hAnsi="Times New Roman" w:cs="Times New Roman"/>
          <w:b/>
          <w:sz w:val="28"/>
        </w:rPr>
        <w:t xml:space="preserve">2.1. </w:t>
      </w:r>
      <w:r w:rsidR="00536918">
        <w:rPr>
          <w:rFonts w:ascii="Times New Roman" w:hAnsi="Times New Roman" w:cs="Times New Roman"/>
          <w:b/>
          <w:sz w:val="28"/>
        </w:rPr>
        <w:t>Порядок назначения государственной социальной помощи</w:t>
      </w:r>
    </w:p>
    <w:p w:rsidR="00E2648C" w:rsidRDefault="003D21CD" w:rsidP="00A34E41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Статья</w:t>
      </w:r>
      <w:r w:rsidR="00E2648C">
        <w:rPr>
          <w:rFonts w:ascii="Times New Roman" w:hAnsi="Times New Roman" w:cs="Times New Roman"/>
          <w:sz w:val="28"/>
        </w:rPr>
        <w:t xml:space="preserve"> 8 Федерального закона №178 «</w:t>
      </w:r>
      <w:r w:rsidR="00A34E41" w:rsidRPr="00A34E41">
        <w:rPr>
          <w:rFonts w:ascii="Times New Roman" w:hAnsi="Times New Roman" w:cs="Times New Roman"/>
          <w:sz w:val="28"/>
        </w:rPr>
        <w:t>О Гос</w:t>
      </w:r>
      <w:r w:rsidR="00E2648C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дарственной социальной помощи» предусматривает порядок назначения государственной социальной помощи.</w:t>
      </w:r>
    </w:p>
    <w:p w:rsidR="001647AD" w:rsidRDefault="001647AD" w:rsidP="00A34E41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1647AD">
        <w:rPr>
          <w:rFonts w:ascii="Times New Roman" w:hAnsi="Times New Roman" w:cs="Times New Roman"/>
          <w:sz w:val="28"/>
        </w:rPr>
        <w:t>Гос</w:t>
      </w:r>
      <w:r>
        <w:rPr>
          <w:rFonts w:ascii="Times New Roman" w:hAnsi="Times New Roman" w:cs="Times New Roman"/>
          <w:sz w:val="28"/>
        </w:rPr>
        <w:t xml:space="preserve">ударственная социальная помощь </w:t>
      </w:r>
      <w:r w:rsidR="00643B2B">
        <w:rPr>
          <w:rFonts w:ascii="Times New Roman" w:hAnsi="Times New Roman" w:cs="Times New Roman"/>
          <w:sz w:val="28"/>
        </w:rPr>
        <w:t xml:space="preserve">назначается </w:t>
      </w:r>
      <w:r w:rsidRPr="001647AD">
        <w:rPr>
          <w:rFonts w:ascii="Times New Roman" w:hAnsi="Times New Roman" w:cs="Times New Roman"/>
          <w:sz w:val="28"/>
        </w:rPr>
        <w:t xml:space="preserve">в форме электронного </w:t>
      </w:r>
      <w:r w:rsidR="00643B2B">
        <w:rPr>
          <w:rFonts w:ascii="Times New Roman" w:hAnsi="Times New Roman" w:cs="Times New Roman"/>
          <w:sz w:val="28"/>
        </w:rPr>
        <w:t>либо письменного документа</w:t>
      </w:r>
      <w:r w:rsidRPr="001647AD">
        <w:rPr>
          <w:rFonts w:ascii="Times New Roman" w:hAnsi="Times New Roman" w:cs="Times New Roman"/>
          <w:sz w:val="28"/>
        </w:rPr>
        <w:t xml:space="preserve"> в органы социальной защиты населения по месту жительства или месту пребывания</w:t>
      </w:r>
      <w:r w:rsidR="00643B2B">
        <w:rPr>
          <w:rFonts w:ascii="Times New Roman" w:hAnsi="Times New Roman" w:cs="Times New Roman"/>
          <w:sz w:val="28"/>
        </w:rPr>
        <w:t>,</w:t>
      </w:r>
      <w:r w:rsidRPr="001647AD">
        <w:rPr>
          <w:rFonts w:ascii="Times New Roman" w:hAnsi="Times New Roman" w:cs="Times New Roman"/>
          <w:sz w:val="28"/>
        </w:rPr>
        <w:t xml:space="preserve"> либо через многофункциональный центр зая</w:t>
      </w:r>
      <w:r>
        <w:rPr>
          <w:rFonts w:ascii="Times New Roman" w:hAnsi="Times New Roman" w:cs="Times New Roman"/>
          <w:sz w:val="28"/>
        </w:rPr>
        <w:t>влению гражданина от себя лично или от имени своей семьи</w:t>
      </w:r>
      <w:r w:rsidR="00643B2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либо </w:t>
      </w:r>
      <w:r w:rsidRPr="001647AD">
        <w:rPr>
          <w:rFonts w:ascii="Times New Roman" w:hAnsi="Times New Roman" w:cs="Times New Roman"/>
          <w:sz w:val="28"/>
        </w:rPr>
        <w:t>заявлению опекуна, попечителя или другого законного представителя гражданина, в котором ука</w:t>
      </w:r>
      <w:r w:rsidR="00643B2B">
        <w:rPr>
          <w:rFonts w:ascii="Times New Roman" w:hAnsi="Times New Roman" w:cs="Times New Roman"/>
          <w:sz w:val="28"/>
        </w:rPr>
        <w:t xml:space="preserve">зываются </w:t>
      </w:r>
      <w:r w:rsidRPr="001647AD">
        <w:rPr>
          <w:rFonts w:ascii="Times New Roman" w:hAnsi="Times New Roman" w:cs="Times New Roman"/>
          <w:sz w:val="28"/>
        </w:rPr>
        <w:t xml:space="preserve">сведения о составе семьи, доходах </w:t>
      </w:r>
      <w:r w:rsidR="00643B2B">
        <w:rPr>
          <w:rFonts w:ascii="Times New Roman" w:hAnsi="Times New Roman" w:cs="Times New Roman"/>
          <w:sz w:val="28"/>
        </w:rPr>
        <w:t xml:space="preserve">и принадлежащем ему </w:t>
      </w:r>
      <w:r w:rsidRPr="001647AD">
        <w:rPr>
          <w:rFonts w:ascii="Times New Roman" w:hAnsi="Times New Roman" w:cs="Times New Roman"/>
          <w:sz w:val="28"/>
        </w:rPr>
        <w:t>им</w:t>
      </w:r>
      <w:r w:rsidR="00643B2B">
        <w:rPr>
          <w:rFonts w:ascii="Times New Roman" w:hAnsi="Times New Roman" w:cs="Times New Roman"/>
          <w:sz w:val="28"/>
        </w:rPr>
        <w:t>уществе на праве собственности.</w:t>
      </w:r>
    </w:p>
    <w:p w:rsidR="00BE6010" w:rsidRDefault="00A34E41" w:rsidP="00BE6010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A34E41">
        <w:rPr>
          <w:rFonts w:ascii="Times New Roman" w:hAnsi="Times New Roman" w:cs="Times New Roman"/>
          <w:sz w:val="28"/>
        </w:rPr>
        <w:t>Представленные заявителем сведения могут быть подтверждены поср</w:t>
      </w:r>
      <w:r w:rsidR="00F0633E">
        <w:rPr>
          <w:rFonts w:ascii="Times New Roman" w:hAnsi="Times New Roman" w:cs="Times New Roman"/>
          <w:sz w:val="28"/>
        </w:rPr>
        <w:t xml:space="preserve">едством дополнительной проверки </w:t>
      </w:r>
      <w:r w:rsidR="00F0633E" w:rsidRPr="00F0633E">
        <w:rPr>
          <w:rFonts w:ascii="Times New Roman" w:hAnsi="Times New Roman" w:cs="Times New Roman"/>
          <w:sz w:val="28"/>
        </w:rPr>
        <w:t>(комиссионного обследования),</w:t>
      </w:r>
      <w:r w:rsidRPr="00A34E41">
        <w:rPr>
          <w:rFonts w:ascii="Times New Roman" w:hAnsi="Times New Roman" w:cs="Times New Roman"/>
          <w:sz w:val="28"/>
        </w:rPr>
        <w:t xml:space="preserve"> проводимой органом социальной защиты населения самостоятельно.</w:t>
      </w:r>
    </w:p>
    <w:p w:rsidR="00BE6010" w:rsidRDefault="00BE6010" w:rsidP="00BE6010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BE6010">
        <w:rPr>
          <w:rFonts w:ascii="Times New Roman" w:hAnsi="Times New Roman" w:cs="Times New Roman"/>
          <w:sz w:val="28"/>
        </w:rPr>
        <w:t>Организации несут ответственность за достоверность сведений, содержащ</w:t>
      </w:r>
      <w:r>
        <w:rPr>
          <w:rFonts w:ascii="Times New Roman" w:hAnsi="Times New Roman" w:cs="Times New Roman"/>
          <w:sz w:val="28"/>
        </w:rPr>
        <w:t>ихся в выданных ими документах.</w:t>
      </w:r>
    </w:p>
    <w:p w:rsidR="00A34E41" w:rsidRPr="00A34E41" w:rsidRDefault="00A34E41" w:rsidP="00BE6010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A34E41">
        <w:rPr>
          <w:rFonts w:ascii="Times New Roman" w:hAnsi="Times New Roman" w:cs="Times New Roman"/>
          <w:sz w:val="28"/>
        </w:rPr>
        <w:t>Порядок назначения государственной социальной помощи, оказываемой за счет средств бюджета субъекта Российской Федерации, а также форма социального контракта устанавливается органами государственной власти субъектов Российской Федерации.</w:t>
      </w:r>
    </w:p>
    <w:p w:rsidR="002C45D3" w:rsidRPr="00A34E41" w:rsidRDefault="00A34E41" w:rsidP="00A34E41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A34E41">
        <w:rPr>
          <w:rFonts w:ascii="Times New Roman" w:hAnsi="Times New Roman" w:cs="Times New Roman"/>
          <w:sz w:val="28"/>
        </w:rPr>
        <w:t>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зашиты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документов. При необходимости пров</w:t>
      </w:r>
      <w:r w:rsidR="00F0633E">
        <w:rPr>
          <w:rFonts w:ascii="Times New Roman" w:hAnsi="Times New Roman" w:cs="Times New Roman"/>
          <w:sz w:val="28"/>
        </w:rPr>
        <w:t xml:space="preserve">едения дополнительной проверки </w:t>
      </w:r>
      <w:r w:rsidRPr="00A34E41">
        <w:rPr>
          <w:rFonts w:ascii="Times New Roman" w:hAnsi="Times New Roman" w:cs="Times New Roman"/>
          <w:sz w:val="28"/>
        </w:rPr>
        <w:t xml:space="preserve">органом социальной защиты населения представленных заявителем сведений о доходах семьи (одиноко проживающего гражданина) данный орган должен дать в указанный срок предварительный ответ с уведомлением о проведении </w:t>
      </w:r>
      <w:r w:rsidR="00F0633E">
        <w:rPr>
          <w:rFonts w:ascii="Times New Roman" w:hAnsi="Times New Roman" w:cs="Times New Roman"/>
          <w:sz w:val="28"/>
        </w:rPr>
        <w:t>такой проверки. О</w:t>
      </w:r>
      <w:r w:rsidRPr="00A34E41">
        <w:rPr>
          <w:rFonts w:ascii="Times New Roman" w:hAnsi="Times New Roman" w:cs="Times New Roman"/>
          <w:sz w:val="28"/>
        </w:rPr>
        <w:t>кончательный ответ должен быть дан заявителю не позднее чем через 30 дней после подачи заявления.</w:t>
      </w:r>
    </w:p>
    <w:p w:rsidR="00BE6010" w:rsidRDefault="00BE6010" w:rsidP="007E6B49">
      <w:pPr>
        <w:spacing w:after="120" w:line="300" w:lineRule="auto"/>
        <w:jc w:val="both"/>
        <w:rPr>
          <w:rFonts w:ascii="Times New Roman" w:hAnsi="Times New Roman" w:cs="Times New Roman"/>
          <w:b/>
          <w:sz w:val="28"/>
        </w:rPr>
      </w:pPr>
    </w:p>
    <w:p w:rsidR="001647AD" w:rsidRPr="001647AD" w:rsidRDefault="001647AD" w:rsidP="007E6B49">
      <w:pPr>
        <w:spacing w:after="120" w:line="300" w:lineRule="auto"/>
        <w:jc w:val="both"/>
        <w:rPr>
          <w:rFonts w:ascii="Times New Roman" w:hAnsi="Times New Roman" w:cs="Times New Roman"/>
          <w:b/>
          <w:sz w:val="28"/>
        </w:rPr>
      </w:pPr>
      <w:r w:rsidRPr="001647AD">
        <w:rPr>
          <w:rFonts w:ascii="Times New Roman" w:hAnsi="Times New Roman" w:cs="Times New Roman"/>
          <w:b/>
          <w:sz w:val="28"/>
        </w:rPr>
        <w:lastRenderedPageBreak/>
        <w:t>2.2. Проблемы и пути решения реализации права на государственную социальную помощь</w:t>
      </w:r>
    </w:p>
    <w:p w:rsidR="001647AD" w:rsidRPr="001647AD" w:rsidRDefault="001647AD" w:rsidP="007E6B49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1647AD">
        <w:rPr>
          <w:rFonts w:ascii="Times New Roman" w:hAnsi="Times New Roman" w:cs="Times New Roman"/>
          <w:sz w:val="28"/>
        </w:rPr>
        <w:t>Проблемы и пути решения реализации права на государственную социальную помощь. Вопрос государственной социальной помощи является актуальным и важным для многих стран. Однако, несмотря на существование законодательства, реализация этого права часто сталкивается с определенными проблемами.</w:t>
      </w:r>
    </w:p>
    <w:p w:rsidR="001647AD" w:rsidRPr="001647AD" w:rsidRDefault="001647AD" w:rsidP="007E6B49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1647AD">
        <w:rPr>
          <w:rFonts w:ascii="Times New Roman" w:hAnsi="Times New Roman" w:cs="Times New Roman"/>
          <w:sz w:val="28"/>
        </w:rPr>
        <w:t>Одной из таких проблем является недостаточное финансирование программ государственной социальной помощи. В результате ограниченных бюджетных средств, многие люди остаются без должного уровня поддержки, что приводит к продолжению неравенства и ухудшению жизненных условий самых уязвимых слоев населения.</w:t>
      </w:r>
    </w:p>
    <w:p w:rsidR="001647AD" w:rsidRPr="001647AD" w:rsidRDefault="001647AD" w:rsidP="007E6B49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1647AD">
        <w:rPr>
          <w:rFonts w:ascii="Times New Roman" w:hAnsi="Times New Roman" w:cs="Times New Roman"/>
          <w:sz w:val="28"/>
        </w:rPr>
        <w:t>Другой проблемой является неэффективность системы распределения и контроля государственной социальной помощи. Часто возникают случаи, когда льготники получают не все положенные им по закону выплаты или же процесс получения помощи, затягивается на длительный период времени.</w:t>
      </w:r>
    </w:p>
    <w:p w:rsidR="001647AD" w:rsidRPr="001647AD" w:rsidRDefault="001647AD" w:rsidP="007E6B49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1647AD">
        <w:rPr>
          <w:rFonts w:ascii="Times New Roman" w:hAnsi="Times New Roman" w:cs="Times New Roman"/>
          <w:sz w:val="28"/>
        </w:rPr>
        <w:t>Один из путей решения данных проблем – это улучшение финансирования программ государственной социальной помощи. Государства должны выделять больше средств на эти программы, чтобы обеспечить необходимый уровень поддержки для всех нуждающихся.</w:t>
      </w:r>
    </w:p>
    <w:p w:rsidR="00F605C2" w:rsidRDefault="001647AD" w:rsidP="007E6B49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1647AD">
        <w:rPr>
          <w:rFonts w:ascii="Times New Roman" w:hAnsi="Times New Roman" w:cs="Times New Roman"/>
          <w:sz w:val="28"/>
        </w:rPr>
        <w:t>Еще одним путем решения проблемы является модернизация системы распределения и контроля государственной социальной помощи.</w:t>
      </w:r>
    </w:p>
    <w:p w:rsidR="007E6B49" w:rsidRDefault="007E6B49" w:rsidP="007E6B49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</w:p>
    <w:p w:rsidR="003D21CD" w:rsidRDefault="003D21CD" w:rsidP="007E6B49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</w:p>
    <w:p w:rsidR="003D21CD" w:rsidRDefault="003D21CD" w:rsidP="007E6B49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</w:p>
    <w:p w:rsidR="003D21CD" w:rsidRDefault="003D21CD" w:rsidP="007E6B49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</w:p>
    <w:p w:rsidR="003D21CD" w:rsidRDefault="003D21CD" w:rsidP="007E6B49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</w:p>
    <w:p w:rsidR="003D21CD" w:rsidRDefault="003D21CD" w:rsidP="007E6B49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</w:p>
    <w:p w:rsidR="003D21CD" w:rsidRDefault="003D21CD" w:rsidP="007E6B49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</w:p>
    <w:p w:rsidR="003D21CD" w:rsidRDefault="003D21CD" w:rsidP="007E6B49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</w:p>
    <w:p w:rsidR="003D21CD" w:rsidRDefault="003D21CD" w:rsidP="007E6B49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</w:p>
    <w:p w:rsidR="007E6B49" w:rsidRPr="007E6B49" w:rsidRDefault="007E6B49" w:rsidP="00D66A0D">
      <w:pPr>
        <w:spacing w:after="120" w:line="300" w:lineRule="auto"/>
        <w:rPr>
          <w:rFonts w:ascii="Times New Roman" w:hAnsi="Times New Roman" w:cs="Times New Roman"/>
          <w:b/>
          <w:sz w:val="28"/>
        </w:rPr>
      </w:pPr>
      <w:r w:rsidRPr="007E6B49"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:rsidR="001D662C" w:rsidRPr="001D662C" w:rsidRDefault="001D662C" w:rsidP="001D662C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1D662C">
        <w:rPr>
          <w:rFonts w:ascii="Times New Roman" w:hAnsi="Times New Roman" w:cs="Times New Roman"/>
          <w:sz w:val="28"/>
        </w:rPr>
        <w:t>В заключение следует отметить, что реализация права на государственную социальную помощь играет ключевую роль в обеспечении социальной защиты граждан и содействует достижению социальной справедливости в обществе. Право на государственную социальную помощь является одним из основных компонентов социальной политики государства и направлено на помощь наиб</w:t>
      </w:r>
      <w:r>
        <w:rPr>
          <w:rFonts w:ascii="Times New Roman" w:hAnsi="Times New Roman" w:cs="Times New Roman"/>
          <w:sz w:val="28"/>
        </w:rPr>
        <w:t xml:space="preserve">олее уязвимым слоям населения. </w:t>
      </w:r>
    </w:p>
    <w:p w:rsidR="001D662C" w:rsidRPr="001D662C" w:rsidRDefault="001D662C" w:rsidP="001D662C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1D662C">
        <w:rPr>
          <w:rFonts w:ascii="Times New Roman" w:hAnsi="Times New Roman" w:cs="Times New Roman"/>
          <w:sz w:val="28"/>
        </w:rPr>
        <w:t>Реализация данного права требует участия не только государства, но и общества в целом. Государство должно предоставлять гарантированные социальные выплаты, помощь в получении медицинских услуг и образования, а также создавать условия для доступной жилья и трудоустройства. Граждане, в свою очередь, должны осознавать свои права и обязанности, активно использовать доступные им ресурсы и стимулировать государство к совершенствованию системы гос</w:t>
      </w:r>
      <w:r>
        <w:rPr>
          <w:rFonts w:ascii="Times New Roman" w:hAnsi="Times New Roman" w:cs="Times New Roman"/>
          <w:sz w:val="28"/>
        </w:rPr>
        <w:t>ударственной социальной помощи.</w:t>
      </w:r>
    </w:p>
    <w:p w:rsidR="001D662C" w:rsidRPr="001D662C" w:rsidRDefault="001D662C" w:rsidP="001D662C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1D662C">
        <w:rPr>
          <w:rFonts w:ascii="Times New Roman" w:hAnsi="Times New Roman" w:cs="Times New Roman"/>
          <w:sz w:val="28"/>
        </w:rPr>
        <w:t>Важно отметить, что в настоящее время система государственной социальной помощи нуждается в дальнейшей модернизации и усовершенствовании. В свете изменений в обществе и окружающей среде возникают новые вызовы и проблемы, которые необходимо учитывать при разработке социальных программ и стратегий. Контроль и оценка эффективности мер и механизмов реализации права на государственную социальную помощь также являются важн</w:t>
      </w:r>
      <w:r>
        <w:rPr>
          <w:rFonts w:ascii="Times New Roman" w:hAnsi="Times New Roman" w:cs="Times New Roman"/>
          <w:sz w:val="28"/>
        </w:rPr>
        <w:t>ой составляющей данной системы.</w:t>
      </w:r>
    </w:p>
    <w:p w:rsidR="001D662C" w:rsidRDefault="001D662C" w:rsidP="001D662C">
      <w:pPr>
        <w:spacing w:after="120" w:line="300" w:lineRule="auto"/>
        <w:jc w:val="both"/>
        <w:rPr>
          <w:rFonts w:ascii="Times New Roman" w:hAnsi="Times New Roman" w:cs="Times New Roman"/>
          <w:sz w:val="28"/>
        </w:rPr>
      </w:pPr>
      <w:r w:rsidRPr="001D662C">
        <w:rPr>
          <w:rFonts w:ascii="Times New Roman" w:hAnsi="Times New Roman" w:cs="Times New Roman"/>
          <w:sz w:val="28"/>
        </w:rPr>
        <w:t>В целом, реализация права на государственную социальную помощь является неотъемлемой частью социального развития государства. Она способствует улучшению качества жизни граждан, уменьшению неравенства и бедности, а также созданию условий для реализации потенциала каждого члена общества. Необходимо стремиться к постоянному совершенствованию данной системы и обеспечению социальной защиты всех слоев населения.</w:t>
      </w:r>
    </w:p>
    <w:p w:rsidR="00E72E15" w:rsidRDefault="00E72E15" w:rsidP="001647AD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0633E" w:rsidRDefault="00F0633E" w:rsidP="001647AD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0633E" w:rsidRDefault="00F0633E" w:rsidP="001647AD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0633E" w:rsidRDefault="00F0633E" w:rsidP="001647AD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0633E" w:rsidRDefault="00F0633E" w:rsidP="001647AD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1D662C" w:rsidRDefault="001D662C" w:rsidP="00D66A0D">
      <w:pPr>
        <w:spacing w:after="120"/>
        <w:rPr>
          <w:rFonts w:ascii="Times New Roman" w:hAnsi="Times New Roman" w:cs="Times New Roman"/>
          <w:sz w:val="28"/>
        </w:rPr>
      </w:pPr>
    </w:p>
    <w:p w:rsidR="00F0633E" w:rsidRDefault="00D66A0D" w:rsidP="00D66A0D">
      <w:pPr>
        <w:spacing w:after="120"/>
        <w:rPr>
          <w:rFonts w:ascii="Times New Roman" w:hAnsi="Times New Roman" w:cs="Times New Roman"/>
          <w:b/>
          <w:sz w:val="28"/>
        </w:rPr>
      </w:pPr>
      <w:r w:rsidRPr="00D66A0D">
        <w:rPr>
          <w:rFonts w:ascii="Times New Roman" w:hAnsi="Times New Roman" w:cs="Times New Roman"/>
          <w:b/>
          <w:sz w:val="28"/>
        </w:rPr>
        <w:lastRenderedPageBreak/>
        <w:t>Список используемых источников</w:t>
      </w:r>
    </w:p>
    <w:p w:rsidR="00C344A5" w:rsidRDefault="00C344A5" w:rsidP="00C344A5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64"/>
        </w:rPr>
      </w:pPr>
      <w:r>
        <w:rPr>
          <w:rFonts w:ascii="Times New Roman" w:hAnsi="Times New Roman" w:cs="Times New Roman"/>
          <w:sz w:val="28"/>
          <w:szCs w:val="64"/>
        </w:rPr>
        <w:t>«Конституция Российской Федерации» (принята всенародным голосованием 12.12.1993 г. с изменениями, одобренными в ходе общероссийского голосования 01.07.2020)</w:t>
      </w:r>
    </w:p>
    <w:p w:rsidR="00C344A5" w:rsidRDefault="00C344A5" w:rsidP="00C344A5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64"/>
        </w:rPr>
      </w:pPr>
      <w:r>
        <w:rPr>
          <w:rFonts w:ascii="Times New Roman" w:hAnsi="Times New Roman" w:cs="Times New Roman"/>
          <w:sz w:val="28"/>
          <w:szCs w:val="64"/>
        </w:rPr>
        <w:t xml:space="preserve">Федеральный закон от 17.07.1999 г. </w:t>
      </w:r>
      <w:r>
        <w:rPr>
          <w:rFonts w:ascii="Times New Roman" w:hAnsi="Times New Roman" w:cs="Times New Roman"/>
          <w:sz w:val="28"/>
          <w:szCs w:val="64"/>
          <w:lang w:val="en-US"/>
        </w:rPr>
        <w:t>N</w:t>
      </w:r>
      <w:r>
        <w:rPr>
          <w:rFonts w:ascii="Times New Roman" w:hAnsi="Times New Roman" w:cs="Times New Roman"/>
          <w:sz w:val="28"/>
          <w:szCs w:val="64"/>
        </w:rPr>
        <w:t xml:space="preserve"> 178-ФЗ «О государственной социальной помощи»</w:t>
      </w:r>
    </w:p>
    <w:p w:rsidR="00C344A5" w:rsidRDefault="00C344A5" w:rsidP="00C344A5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64"/>
        </w:rPr>
      </w:pPr>
      <w:r>
        <w:rPr>
          <w:rFonts w:ascii="Times New Roman" w:hAnsi="Times New Roman" w:cs="Times New Roman"/>
          <w:sz w:val="28"/>
          <w:szCs w:val="64"/>
        </w:rPr>
        <w:t xml:space="preserve">Федеральный закон от 28.12.2013 г. </w:t>
      </w:r>
      <w:r>
        <w:rPr>
          <w:rFonts w:ascii="Times New Roman" w:hAnsi="Times New Roman" w:cs="Times New Roman"/>
          <w:sz w:val="28"/>
          <w:szCs w:val="64"/>
          <w:lang w:val="en-US"/>
        </w:rPr>
        <w:t>N</w:t>
      </w:r>
      <w:r>
        <w:rPr>
          <w:rFonts w:ascii="Times New Roman" w:hAnsi="Times New Roman" w:cs="Times New Roman"/>
          <w:sz w:val="28"/>
          <w:szCs w:val="64"/>
        </w:rPr>
        <w:t xml:space="preserve"> 442-ФЗ «Об основах социального обслуживания граждан в Российской Федерации»</w:t>
      </w:r>
    </w:p>
    <w:p w:rsidR="00C344A5" w:rsidRDefault="00C344A5" w:rsidP="00C344A5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64"/>
        </w:rPr>
      </w:pPr>
      <w:r>
        <w:rPr>
          <w:rFonts w:ascii="Times New Roman" w:hAnsi="Times New Roman" w:cs="Times New Roman"/>
          <w:sz w:val="28"/>
          <w:szCs w:val="64"/>
        </w:rPr>
        <w:t xml:space="preserve">Федеральный закон от 24.10.1997 г. </w:t>
      </w:r>
      <w:r>
        <w:rPr>
          <w:rFonts w:ascii="Times New Roman" w:hAnsi="Times New Roman" w:cs="Times New Roman"/>
          <w:sz w:val="28"/>
          <w:szCs w:val="64"/>
          <w:lang w:val="en-US"/>
        </w:rPr>
        <w:t>N</w:t>
      </w:r>
      <w:r>
        <w:rPr>
          <w:rFonts w:ascii="Times New Roman" w:hAnsi="Times New Roman" w:cs="Times New Roman"/>
          <w:sz w:val="28"/>
          <w:szCs w:val="64"/>
        </w:rPr>
        <w:t xml:space="preserve"> 134-ФЗ «О прожиточном минимуме в Российской Федерации»</w:t>
      </w:r>
    </w:p>
    <w:p w:rsidR="00C344A5" w:rsidRDefault="00C344A5" w:rsidP="00C344A5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64"/>
        </w:rPr>
      </w:pPr>
      <w:r>
        <w:rPr>
          <w:rFonts w:ascii="Times New Roman" w:hAnsi="Times New Roman" w:cs="Times New Roman"/>
          <w:sz w:val="28"/>
          <w:szCs w:val="64"/>
        </w:rPr>
        <w:t xml:space="preserve">Федеральный закон от 29.12.2006 г. </w:t>
      </w:r>
      <w:r>
        <w:rPr>
          <w:rFonts w:ascii="Times New Roman" w:hAnsi="Times New Roman" w:cs="Times New Roman"/>
          <w:sz w:val="28"/>
          <w:szCs w:val="64"/>
          <w:lang w:val="en-US"/>
        </w:rPr>
        <w:t>N</w:t>
      </w:r>
      <w:r>
        <w:rPr>
          <w:rFonts w:ascii="Times New Roman" w:hAnsi="Times New Roman" w:cs="Times New Roman"/>
          <w:sz w:val="28"/>
          <w:szCs w:val="64"/>
        </w:rPr>
        <w:t xml:space="preserve"> 256-ФЗ «О дополнительных мерах государственной поддержки семей, имеющих детей»</w:t>
      </w:r>
    </w:p>
    <w:p w:rsidR="00C344A5" w:rsidRDefault="00C344A5" w:rsidP="00C344A5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64"/>
        </w:rPr>
      </w:pPr>
      <w:r w:rsidRPr="008745C0">
        <w:rPr>
          <w:rFonts w:ascii="Times New Roman" w:hAnsi="Times New Roman" w:cs="Times New Roman"/>
          <w:sz w:val="28"/>
          <w:szCs w:val="64"/>
        </w:rPr>
        <w:t>Постановление Правительства Российской Федерации от 29.10.2012 № 1009 "Об утверждении Правил предоставления государственных услуг по назначению и выплате государственной социальной помощи"</w:t>
      </w:r>
    </w:p>
    <w:p w:rsidR="00C344A5" w:rsidRDefault="00C344A5" w:rsidP="00C344A5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64"/>
        </w:rPr>
      </w:pPr>
      <w:r w:rsidRPr="00F86C46">
        <w:rPr>
          <w:rFonts w:ascii="Times New Roman" w:hAnsi="Times New Roman" w:cs="Times New Roman"/>
          <w:sz w:val="28"/>
          <w:szCs w:val="64"/>
        </w:rPr>
        <w:t>Приказ Министерства труда и социальной защиты РФ от 30 октября 2012 г. № 353н "Об утверждении Административного регламента предоставления Пенсионным фондом Российской Федерации государственной услуги по установлению ежемесячной денежной выплаты отдельным категориям граждан в Российской Федерации"</w:t>
      </w:r>
    </w:p>
    <w:p w:rsidR="001D662C" w:rsidRDefault="001D662C" w:rsidP="00D66A0D">
      <w:pPr>
        <w:spacing w:after="120"/>
        <w:rPr>
          <w:rFonts w:ascii="Times New Roman" w:hAnsi="Times New Roman" w:cs="Times New Roman"/>
          <w:b/>
          <w:sz w:val="28"/>
        </w:rPr>
      </w:pPr>
    </w:p>
    <w:p w:rsidR="00D66A0D" w:rsidRPr="00D66A0D" w:rsidRDefault="00D66A0D" w:rsidP="00D66A0D">
      <w:pPr>
        <w:spacing w:after="120"/>
        <w:rPr>
          <w:rFonts w:ascii="Times New Roman" w:hAnsi="Times New Roman" w:cs="Times New Roman"/>
          <w:b/>
          <w:sz w:val="28"/>
        </w:rPr>
      </w:pPr>
    </w:p>
    <w:p w:rsidR="00F0633E" w:rsidRPr="001647AD" w:rsidRDefault="00F0633E" w:rsidP="001647AD">
      <w:pPr>
        <w:spacing w:after="120"/>
        <w:jc w:val="both"/>
        <w:rPr>
          <w:rFonts w:ascii="Times New Roman" w:hAnsi="Times New Roman" w:cs="Times New Roman"/>
          <w:sz w:val="28"/>
        </w:rPr>
      </w:pPr>
    </w:p>
    <w:sectPr w:rsidR="00F0633E" w:rsidRPr="001647AD" w:rsidSect="004F4B91">
      <w:footerReference w:type="first" r:id="rId9"/>
      <w:pgSz w:w="11906" w:h="16838"/>
      <w:pgMar w:top="1134" w:right="567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94" w:rsidRDefault="00F52094" w:rsidP="00C63C32">
      <w:pPr>
        <w:spacing w:after="0" w:line="240" w:lineRule="auto"/>
      </w:pPr>
      <w:r>
        <w:separator/>
      </w:r>
    </w:p>
  </w:endnote>
  <w:endnote w:type="continuationSeparator" w:id="0">
    <w:p w:rsidR="00F52094" w:rsidRDefault="00F52094" w:rsidP="00C6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451623"/>
      <w:docPartObj>
        <w:docPartGallery w:val="Page Numbers (Bottom of Page)"/>
        <w:docPartUnique/>
      </w:docPartObj>
    </w:sdtPr>
    <w:sdtEndPr/>
    <w:sdtContent>
      <w:p w:rsidR="00C63C32" w:rsidRDefault="00C63C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B91">
          <w:rPr>
            <w:noProof/>
          </w:rPr>
          <w:t>8</w:t>
        </w:r>
        <w:r>
          <w:fldChar w:fldCharType="end"/>
        </w:r>
      </w:p>
    </w:sdtContent>
  </w:sdt>
  <w:p w:rsidR="00C63C32" w:rsidRDefault="00C63C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874236"/>
      <w:docPartObj>
        <w:docPartGallery w:val="Page Numbers (Bottom of Page)"/>
        <w:docPartUnique/>
      </w:docPartObj>
    </w:sdtPr>
    <w:sdtEndPr/>
    <w:sdtContent>
      <w:p w:rsidR="00C63C32" w:rsidRDefault="00C63C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B91">
          <w:rPr>
            <w:noProof/>
          </w:rPr>
          <w:t>8</w:t>
        </w:r>
        <w:r>
          <w:fldChar w:fldCharType="end"/>
        </w:r>
      </w:p>
    </w:sdtContent>
  </w:sdt>
  <w:p w:rsidR="00C63C32" w:rsidRDefault="00C63C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91" w:rsidRDefault="004F4B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94" w:rsidRDefault="00F52094" w:rsidP="00C63C32">
      <w:pPr>
        <w:spacing w:after="0" w:line="240" w:lineRule="auto"/>
      </w:pPr>
      <w:r>
        <w:separator/>
      </w:r>
    </w:p>
  </w:footnote>
  <w:footnote w:type="continuationSeparator" w:id="0">
    <w:p w:rsidR="00F52094" w:rsidRDefault="00F52094" w:rsidP="00C63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827"/>
    <w:multiLevelType w:val="hybridMultilevel"/>
    <w:tmpl w:val="AC326B9A"/>
    <w:lvl w:ilvl="0" w:tplc="4F5E6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5568"/>
    <w:multiLevelType w:val="multilevel"/>
    <w:tmpl w:val="94B8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E16FA"/>
    <w:multiLevelType w:val="hybridMultilevel"/>
    <w:tmpl w:val="7406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9106F"/>
    <w:multiLevelType w:val="hybridMultilevel"/>
    <w:tmpl w:val="A71A1E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C332E2"/>
    <w:multiLevelType w:val="hybridMultilevel"/>
    <w:tmpl w:val="A71A1E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664647"/>
    <w:multiLevelType w:val="hybridMultilevel"/>
    <w:tmpl w:val="797E3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9A"/>
    <w:rsid w:val="000D4BB8"/>
    <w:rsid w:val="00134602"/>
    <w:rsid w:val="001647AD"/>
    <w:rsid w:val="00186B6F"/>
    <w:rsid w:val="001900C4"/>
    <w:rsid w:val="001D01D6"/>
    <w:rsid w:val="001D662C"/>
    <w:rsid w:val="00220D36"/>
    <w:rsid w:val="00224FB7"/>
    <w:rsid w:val="00234DB4"/>
    <w:rsid w:val="0025325D"/>
    <w:rsid w:val="002C45D3"/>
    <w:rsid w:val="003D21CD"/>
    <w:rsid w:val="00451464"/>
    <w:rsid w:val="004F4B91"/>
    <w:rsid w:val="00536918"/>
    <w:rsid w:val="00570124"/>
    <w:rsid w:val="005C348A"/>
    <w:rsid w:val="00643B2B"/>
    <w:rsid w:val="0071559A"/>
    <w:rsid w:val="007E00E8"/>
    <w:rsid w:val="007E4632"/>
    <w:rsid w:val="007E6B49"/>
    <w:rsid w:val="00844B20"/>
    <w:rsid w:val="00844EED"/>
    <w:rsid w:val="0092075C"/>
    <w:rsid w:val="00A34E41"/>
    <w:rsid w:val="00B135FB"/>
    <w:rsid w:val="00BE6010"/>
    <w:rsid w:val="00C344A5"/>
    <w:rsid w:val="00C63C32"/>
    <w:rsid w:val="00D55BEA"/>
    <w:rsid w:val="00D66A0D"/>
    <w:rsid w:val="00D74480"/>
    <w:rsid w:val="00E2648C"/>
    <w:rsid w:val="00E72E15"/>
    <w:rsid w:val="00EA0ECA"/>
    <w:rsid w:val="00EB18A5"/>
    <w:rsid w:val="00F0633E"/>
    <w:rsid w:val="00F52094"/>
    <w:rsid w:val="00F605C2"/>
    <w:rsid w:val="00F8038A"/>
    <w:rsid w:val="00F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B17596-E661-4267-A22F-9F795E92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D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47A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3C32"/>
  </w:style>
  <w:style w:type="paragraph" w:styleId="a7">
    <w:name w:val="footer"/>
    <w:basedOn w:val="a"/>
    <w:link w:val="a8"/>
    <w:uiPriority w:val="99"/>
    <w:unhideWhenUsed/>
    <w:rsid w:val="00C6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2023-11-08T15:08:00Z</dcterms:created>
  <dcterms:modified xsi:type="dcterms:W3CDTF">2023-11-15T18:26:00Z</dcterms:modified>
</cp:coreProperties>
</file>