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70BC0" w:rsidRPr="004B74FA" w:rsidRDefault="004B74FA">
      <w:pPr>
        <w:jc w:val="center"/>
        <w:rPr>
          <w:rFonts w:ascii="Times New Roman" w:eastAsia="Roboto Serif" w:hAnsi="Times New Roman" w:cs="Times New Roman"/>
          <w:sz w:val="28"/>
          <w:szCs w:val="28"/>
        </w:rPr>
      </w:pPr>
      <w:r w:rsidRPr="004B74FA">
        <w:rPr>
          <w:rFonts w:ascii="Times New Roman" w:eastAsia="Roboto Serif" w:hAnsi="Times New Roman" w:cs="Times New Roman"/>
          <w:sz w:val="28"/>
          <w:szCs w:val="28"/>
        </w:rPr>
        <w:t xml:space="preserve">Муниципальное бюджетное учреждение дополнительного образования </w:t>
      </w:r>
    </w:p>
    <w:p w14:paraId="00000002" w14:textId="77777777" w:rsidR="00A70BC0" w:rsidRPr="004B74FA" w:rsidRDefault="004B74FA">
      <w:pPr>
        <w:jc w:val="center"/>
        <w:rPr>
          <w:rFonts w:ascii="Times New Roman" w:eastAsia="Roboto Serif" w:hAnsi="Times New Roman" w:cs="Times New Roman"/>
          <w:sz w:val="28"/>
          <w:szCs w:val="28"/>
        </w:rPr>
      </w:pPr>
      <w:r w:rsidRPr="004B74FA">
        <w:rPr>
          <w:rFonts w:ascii="Times New Roman" w:eastAsia="Roboto Serif" w:hAnsi="Times New Roman" w:cs="Times New Roman"/>
          <w:sz w:val="28"/>
          <w:szCs w:val="28"/>
        </w:rPr>
        <w:t>“</w:t>
      </w:r>
      <w:proofErr w:type="spellStart"/>
      <w:r w:rsidRPr="004B74FA">
        <w:rPr>
          <w:rFonts w:ascii="Times New Roman" w:eastAsia="Roboto Serif" w:hAnsi="Times New Roman" w:cs="Times New Roman"/>
          <w:sz w:val="28"/>
          <w:szCs w:val="28"/>
        </w:rPr>
        <w:t>Кольцовская</w:t>
      </w:r>
      <w:proofErr w:type="spellEnd"/>
      <w:r w:rsidRPr="004B74FA">
        <w:rPr>
          <w:rFonts w:ascii="Times New Roman" w:eastAsia="Roboto Serif" w:hAnsi="Times New Roman" w:cs="Times New Roman"/>
          <w:sz w:val="28"/>
          <w:szCs w:val="28"/>
        </w:rPr>
        <w:t xml:space="preserve"> детская школа искусств” </w:t>
      </w:r>
    </w:p>
    <w:p w14:paraId="00000003" w14:textId="77777777" w:rsidR="00A70BC0" w:rsidRPr="004B74FA" w:rsidRDefault="00A70BC0">
      <w:pPr>
        <w:jc w:val="center"/>
        <w:rPr>
          <w:rFonts w:ascii="Times New Roman" w:eastAsia="Roboto" w:hAnsi="Times New Roman" w:cs="Times New Roman"/>
          <w:sz w:val="28"/>
          <w:szCs w:val="28"/>
        </w:rPr>
      </w:pPr>
    </w:p>
    <w:p w14:paraId="00000004" w14:textId="77777777" w:rsidR="00A70BC0" w:rsidRPr="004B74FA" w:rsidRDefault="00A70BC0">
      <w:pPr>
        <w:jc w:val="center"/>
        <w:rPr>
          <w:rFonts w:ascii="Times New Roman" w:eastAsia="Roboto" w:hAnsi="Times New Roman" w:cs="Times New Roman"/>
          <w:sz w:val="28"/>
          <w:szCs w:val="28"/>
        </w:rPr>
      </w:pPr>
    </w:p>
    <w:p w14:paraId="00000005" w14:textId="77777777" w:rsidR="00A70BC0" w:rsidRPr="004B74FA" w:rsidRDefault="00A70BC0">
      <w:pPr>
        <w:jc w:val="center"/>
        <w:rPr>
          <w:rFonts w:ascii="Times New Roman" w:eastAsia="Roboto" w:hAnsi="Times New Roman" w:cs="Times New Roman"/>
          <w:sz w:val="28"/>
          <w:szCs w:val="28"/>
        </w:rPr>
      </w:pPr>
    </w:p>
    <w:p w14:paraId="00000006" w14:textId="77777777" w:rsidR="00A70BC0" w:rsidRPr="004B74FA" w:rsidRDefault="00A70BC0">
      <w:pPr>
        <w:jc w:val="center"/>
        <w:rPr>
          <w:rFonts w:ascii="Times New Roman" w:eastAsia="Roboto" w:hAnsi="Times New Roman" w:cs="Times New Roman"/>
          <w:sz w:val="28"/>
          <w:szCs w:val="28"/>
        </w:rPr>
      </w:pPr>
    </w:p>
    <w:p w14:paraId="00000007" w14:textId="77777777" w:rsidR="00A70BC0" w:rsidRPr="004B74FA" w:rsidRDefault="00A70BC0">
      <w:pPr>
        <w:jc w:val="center"/>
        <w:rPr>
          <w:rFonts w:ascii="Times New Roman" w:eastAsia="Roboto" w:hAnsi="Times New Roman" w:cs="Times New Roman"/>
          <w:sz w:val="28"/>
          <w:szCs w:val="28"/>
        </w:rPr>
      </w:pPr>
    </w:p>
    <w:p w14:paraId="00000008" w14:textId="77777777" w:rsidR="00A70BC0" w:rsidRPr="004B74FA" w:rsidRDefault="00A70BC0">
      <w:pPr>
        <w:jc w:val="center"/>
        <w:rPr>
          <w:rFonts w:ascii="Times New Roman" w:eastAsia="Roboto" w:hAnsi="Times New Roman" w:cs="Times New Roman"/>
          <w:sz w:val="28"/>
          <w:szCs w:val="28"/>
        </w:rPr>
      </w:pPr>
    </w:p>
    <w:p w14:paraId="00000009" w14:textId="77777777" w:rsidR="00A70BC0" w:rsidRPr="004B74FA" w:rsidRDefault="00A70BC0">
      <w:pPr>
        <w:jc w:val="center"/>
        <w:rPr>
          <w:rFonts w:ascii="Times New Roman" w:eastAsia="Roboto" w:hAnsi="Times New Roman" w:cs="Times New Roman"/>
          <w:sz w:val="28"/>
          <w:szCs w:val="28"/>
        </w:rPr>
      </w:pPr>
    </w:p>
    <w:p w14:paraId="0000000A" w14:textId="77777777" w:rsidR="00A70BC0" w:rsidRPr="004B74FA" w:rsidRDefault="00A70BC0">
      <w:pPr>
        <w:jc w:val="center"/>
        <w:rPr>
          <w:rFonts w:ascii="Times New Roman" w:eastAsia="Roboto" w:hAnsi="Times New Roman" w:cs="Times New Roman"/>
          <w:sz w:val="28"/>
          <w:szCs w:val="28"/>
        </w:rPr>
      </w:pPr>
    </w:p>
    <w:p w14:paraId="0000000B" w14:textId="77777777" w:rsidR="00A70BC0" w:rsidRPr="004B74FA" w:rsidRDefault="00A70BC0">
      <w:pPr>
        <w:jc w:val="center"/>
        <w:rPr>
          <w:rFonts w:ascii="Times New Roman" w:eastAsia="Roboto" w:hAnsi="Times New Roman" w:cs="Times New Roman"/>
          <w:b/>
          <w:sz w:val="28"/>
          <w:szCs w:val="28"/>
        </w:rPr>
      </w:pPr>
    </w:p>
    <w:p w14:paraId="00000010" w14:textId="77777777" w:rsidR="00A70BC0" w:rsidRPr="004B74FA" w:rsidRDefault="00A70BC0">
      <w:pPr>
        <w:jc w:val="center"/>
        <w:rPr>
          <w:rFonts w:ascii="Times New Roman" w:eastAsia="Roboto" w:hAnsi="Times New Roman" w:cs="Times New Roman"/>
          <w:b/>
          <w:sz w:val="28"/>
          <w:szCs w:val="28"/>
        </w:rPr>
      </w:pPr>
    </w:p>
    <w:p w14:paraId="00000011" w14:textId="77777777" w:rsidR="00A70BC0" w:rsidRPr="004B74FA" w:rsidRDefault="00A70BC0">
      <w:pPr>
        <w:jc w:val="center"/>
        <w:rPr>
          <w:rFonts w:ascii="Times New Roman" w:eastAsia="Roboto" w:hAnsi="Times New Roman" w:cs="Times New Roman"/>
          <w:b/>
          <w:sz w:val="28"/>
          <w:szCs w:val="28"/>
        </w:rPr>
      </w:pPr>
    </w:p>
    <w:p w14:paraId="00000012" w14:textId="77777777" w:rsidR="00A70BC0" w:rsidRPr="004B74FA" w:rsidRDefault="00A70BC0">
      <w:pPr>
        <w:jc w:val="center"/>
        <w:rPr>
          <w:rFonts w:ascii="Times New Roman" w:eastAsia="Roboto" w:hAnsi="Times New Roman" w:cs="Times New Roman"/>
          <w:b/>
          <w:sz w:val="28"/>
          <w:szCs w:val="28"/>
        </w:rPr>
      </w:pPr>
    </w:p>
    <w:p w14:paraId="00000013" w14:textId="77777777" w:rsidR="00A70BC0" w:rsidRPr="004B74FA" w:rsidRDefault="00A70BC0">
      <w:pPr>
        <w:jc w:val="center"/>
        <w:rPr>
          <w:rFonts w:ascii="Times New Roman" w:eastAsia="Roboto" w:hAnsi="Times New Roman" w:cs="Times New Roman"/>
          <w:b/>
          <w:sz w:val="28"/>
          <w:szCs w:val="28"/>
        </w:rPr>
      </w:pPr>
    </w:p>
    <w:p w14:paraId="00000014" w14:textId="77777777" w:rsidR="00A70BC0" w:rsidRPr="004B74FA" w:rsidRDefault="00A70BC0">
      <w:pPr>
        <w:jc w:val="center"/>
        <w:rPr>
          <w:rFonts w:ascii="Times New Roman" w:eastAsia="Roboto" w:hAnsi="Times New Roman" w:cs="Times New Roman"/>
          <w:b/>
          <w:sz w:val="28"/>
          <w:szCs w:val="28"/>
        </w:rPr>
      </w:pPr>
    </w:p>
    <w:p w14:paraId="00000015" w14:textId="5BAD19DF" w:rsidR="00A70BC0" w:rsidRPr="004B74FA" w:rsidRDefault="004B74FA">
      <w:pPr>
        <w:jc w:val="center"/>
        <w:rPr>
          <w:rFonts w:ascii="Times New Roman" w:eastAsia="Roboto Serif" w:hAnsi="Times New Roman" w:cs="Times New Roman"/>
          <w:b/>
          <w:sz w:val="28"/>
          <w:szCs w:val="28"/>
        </w:rPr>
      </w:pPr>
      <w:proofErr w:type="spellStart"/>
      <w:r w:rsidRPr="004B74FA">
        <w:rPr>
          <w:rFonts w:ascii="Times New Roman" w:eastAsia="Roboto" w:hAnsi="Times New Roman" w:cs="Times New Roman"/>
          <w:b/>
          <w:sz w:val="28"/>
          <w:szCs w:val="28"/>
        </w:rPr>
        <w:t>М</w:t>
      </w:r>
      <w:r w:rsidRPr="004B74FA">
        <w:rPr>
          <w:rFonts w:ascii="Times New Roman" w:eastAsia="Roboto Serif" w:hAnsi="Times New Roman" w:cs="Times New Roman"/>
          <w:b/>
          <w:sz w:val="28"/>
          <w:szCs w:val="28"/>
        </w:rPr>
        <w:t>етодическ</w:t>
      </w:r>
      <w:r w:rsidR="00C73ECB">
        <w:rPr>
          <w:rFonts w:ascii="Times New Roman" w:eastAsia="Roboto Serif" w:hAnsi="Times New Roman" w:cs="Times New Roman"/>
          <w:b/>
          <w:sz w:val="28"/>
          <w:szCs w:val="28"/>
          <w:lang w:val="ru-RU"/>
        </w:rPr>
        <w:t>ое</w:t>
      </w:r>
      <w:proofErr w:type="spellEnd"/>
      <w:r w:rsidRPr="004B74FA">
        <w:rPr>
          <w:rFonts w:ascii="Times New Roman" w:eastAsia="Roboto Serif" w:hAnsi="Times New Roman" w:cs="Times New Roman"/>
          <w:b/>
          <w:sz w:val="28"/>
          <w:szCs w:val="28"/>
        </w:rPr>
        <w:t xml:space="preserve"> </w:t>
      </w:r>
      <w:r w:rsidR="00C73ECB">
        <w:rPr>
          <w:rFonts w:ascii="Times New Roman" w:eastAsia="Roboto Serif" w:hAnsi="Times New Roman" w:cs="Times New Roman"/>
          <w:b/>
          <w:sz w:val="28"/>
          <w:szCs w:val="28"/>
          <w:lang w:val="ru-RU"/>
        </w:rPr>
        <w:t xml:space="preserve">сообщение </w:t>
      </w:r>
      <w:r w:rsidRPr="004B74FA">
        <w:rPr>
          <w:rFonts w:ascii="Times New Roman" w:eastAsia="Roboto Serif" w:hAnsi="Times New Roman" w:cs="Times New Roman"/>
          <w:b/>
          <w:sz w:val="28"/>
          <w:szCs w:val="28"/>
        </w:rPr>
        <w:t>на тему:</w:t>
      </w:r>
    </w:p>
    <w:p w14:paraId="00000016" w14:textId="77777777" w:rsidR="00A70BC0" w:rsidRPr="004B74FA" w:rsidRDefault="004B74FA">
      <w:pPr>
        <w:jc w:val="center"/>
        <w:rPr>
          <w:rFonts w:ascii="Times New Roman" w:eastAsia="Roboto Serif" w:hAnsi="Times New Roman" w:cs="Times New Roman"/>
          <w:b/>
          <w:sz w:val="28"/>
          <w:szCs w:val="28"/>
        </w:rPr>
      </w:pPr>
      <w:r w:rsidRPr="004B74FA">
        <w:rPr>
          <w:rFonts w:ascii="Times New Roman" w:eastAsia="Roboto Serif" w:hAnsi="Times New Roman" w:cs="Times New Roman"/>
          <w:b/>
          <w:sz w:val="28"/>
          <w:szCs w:val="28"/>
        </w:rPr>
        <w:t>“Исполнительское дыхание при игре на флейте”</w:t>
      </w:r>
    </w:p>
    <w:p w14:paraId="00000017" w14:textId="77777777" w:rsidR="00A70BC0" w:rsidRPr="004B74FA" w:rsidRDefault="00A70BC0">
      <w:pPr>
        <w:jc w:val="center"/>
        <w:rPr>
          <w:rFonts w:ascii="Times New Roman" w:eastAsia="Roboto" w:hAnsi="Times New Roman" w:cs="Times New Roman"/>
          <w:b/>
          <w:sz w:val="28"/>
          <w:szCs w:val="28"/>
        </w:rPr>
      </w:pPr>
    </w:p>
    <w:p w14:paraId="00000018" w14:textId="77777777" w:rsidR="00A70BC0" w:rsidRPr="004B74FA" w:rsidRDefault="00A70BC0">
      <w:pPr>
        <w:jc w:val="center"/>
        <w:rPr>
          <w:rFonts w:ascii="Times New Roman" w:eastAsia="Roboto" w:hAnsi="Times New Roman" w:cs="Times New Roman"/>
          <w:b/>
          <w:sz w:val="28"/>
          <w:szCs w:val="28"/>
        </w:rPr>
      </w:pPr>
    </w:p>
    <w:p w14:paraId="0000001B" w14:textId="77777777" w:rsidR="00A70BC0" w:rsidRPr="004B74FA" w:rsidRDefault="00A70BC0">
      <w:pPr>
        <w:jc w:val="center"/>
        <w:rPr>
          <w:rFonts w:ascii="Times New Roman" w:eastAsia="Roboto" w:hAnsi="Times New Roman" w:cs="Times New Roman"/>
          <w:b/>
          <w:sz w:val="28"/>
          <w:szCs w:val="28"/>
        </w:rPr>
      </w:pPr>
    </w:p>
    <w:p w14:paraId="0000001D" w14:textId="77777777" w:rsidR="00A70BC0" w:rsidRPr="004B74FA" w:rsidRDefault="00A70BC0">
      <w:pPr>
        <w:jc w:val="center"/>
        <w:rPr>
          <w:rFonts w:ascii="Times New Roman" w:eastAsia="Roboto" w:hAnsi="Times New Roman" w:cs="Times New Roman"/>
          <w:b/>
          <w:sz w:val="28"/>
          <w:szCs w:val="28"/>
        </w:rPr>
      </w:pPr>
    </w:p>
    <w:p w14:paraId="00000020" w14:textId="77777777" w:rsidR="00A70BC0" w:rsidRPr="004B74FA" w:rsidRDefault="00A70BC0">
      <w:pPr>
        <w:jc w:val="center"/>
        <w:rPr>
          <w:rFonts w:ascii="Times New Roman" w:eastAsia="Roboto" w:hAnsi="Times New Roman" w:cs="Times New Roman"/>
          <w:b/>
          <w:sz w:val="28"/>
          <w:szCs w:val="28"/>
        </w:rPr>
      </w:pPr>
    </w:p>
    <w:p w14:paraId="00000021" w14:textId="77777777" w:rsidR="00A70BC0" w:rsidRPr="004B74FA" w:rsidRDefault="00A70BC0">
      <w:pPr>
        <w:jc w:val="right"/>
        <w:rPr>
          <w:rFonts w:ascii="Times New Roman" w:eastAsia="Roboto" w:hAnsi="Times New Roman" w:cs="Times New Roman"/>
          <w:b/>
          <w:sz w:val="28"/>
          <w:szCs w:val="28"/>
        </w:rPr>
      </w:pPr>
    </w:p>
    <w:p w14:paraId="00000022" w14:textId="77777777" w:rsidR="00A70BC0" w:rsidRPr="004B74FA" w:rsidRDefault="00A70BC0">
      <w:pPr>
        <w:jc w:val="right"/>
        <w:rPr>
          <w:rFonts w:ascii="Times New Roman" w:eastAsia="Roboto" w:hAnsi="Times New Roman" w:cs="Times New Roman"/>
          <w:b/>
          <w:sz w:val="28"/>
          <w:szCs w:val="28"/>
        </w:rPr>
      </w:pPr>
    </w:p>
    <w:p w14:paraId="00000023" w14:textId="77777777" w:rsidR="00A70BC0" w:rsidRPr="004B74FA" w:rsidRDefault="00A70BC0">
      <w:pPr>
        <w:jc w:val="right"/>
        <w:rPr>
          <w:rFonts w:ascii="Times New Roman" w:eastAsia="Roboto" w:hAnsi="Times New Roman" w:cs="Times New Roman"/>
          <w:b/>
          <w:sz w:val="28"/>
          <w:szCs w:val="28"/>
        </w:rPr>
      </w:pPr>
    </w:p>
    <w:p w14:paraId="00000024" w14:textId="77777777" w:rsidR="00A70BC0" w:rsidRPr="004B74FA" w:rsidRDefault="00A70BC0">
      <w:pPr>
        <w:jc w:val="right"/>
        <w:rPr>
          <w:rFonts w:ascii="Times New Roman" w:eastAsia="Roboto" w:hAnsi="Times New Roman" w:cs="Times New Roman"/>
          <w:b/>
          <w:sz w:val="28"/>
          <w:szCs w:val="28"/>
        </w:rPr>
      </w:pPr>
    </w:p>
    <w:p w14:paraId="00000025" w14:textId="6B001FE3" w:rsidR="00A70BC0" w:rsidRPr="004B74FA" w:rsidRDefault="004B74FA">
      <w:pPr>
        <w:jc w:val="right"/>
        <w:rPr>
          <w:rFonts w:ascii="Times New Roman" w:eastAsia="Roboto Serif" w:hAnsi="Times New Roman" w:cs="Times New Roman"/>
          <w:sz w:val="28"/>
          <w:szCs w:val="28"/>
        </w:rPr>
      </w:pPr>
      <w:r w:rsidRPr="004B74FA">
        <w:rPr>
          <w:rFonts w:ascii="Times New Roman" w:eastAsia="Roboto Serif" w:hAnsi="Times New Roman" w:cs="Times New Roman"/>
          <w:b/>
          <w:sz w:val="28"/>
          <w:szCs w:val="28"/>
        </w:rPr>
        <w:t>Автор:</w:t>
      </w:r>
      <w:r w:rsidRPr="004B74FA">
        <w:rPr>
          <w:rFonts w:ascii="Times New Roman" w:eastAsia="Roboto Serif" w:hAnsi="Times New Roman" w:cs="Times New Roman"/>
          <w:sz w:val="28"/>
          <w:szCs w:val="28"/>
        </w:rPr>
        <w:t xml:space="preserve"> </w:t>
      </w:r>
      <w:r>
        <w:rPr>
          <w:rFonts w:ascii="Times New Roman" w:eastAsia="Roboto Serif" w:hAnsi="Times New Roman" w:cs="Times New Roman"/>
          <w:sz w:val="28"/>
          <w:szCs w:val="28"/>
          <w:lang w:val="ru-RU"/>
        </w:rPr>
        <w:t xml:space="preserve">преподаватель </w:t>
      </w:r>
      <w:r w:rsidRPr="004B74FA">
        <w:rPr>
          <w:rFonts w:ascii="Times New Roman" w:eastAsia="Roboto Serif" w:hAnsi="Times New Roman" w:cs="Times New Roman"/>
          <w:sz w:val="28"/>
          <w:szCs w:val="28"/>
        </w:rPr>
        <w:t>по классу флейта</w:t>
      </w:r>
    </w:p>
    <w:p w14:paraId="00000026" w14:textId="77777777" w:rsidR="00A70BC0" w:rsidRPr="004B74FA" w:rsidRDefault="004B74FA">
      <w:pPr>
        <w:jc w:val="right"/>
        <w:rPr>
          <w:rFonts w:ascii="Times New Roman" w:eastAsia="Roboto" w:hAnsi="Times New Roman" w:cs="Times New Roman"/>
          <w:sz w:val="28"/>
          <w:szCs w:val="28"/>
        </w:rPr>
      </w:pPr>
      <w:proofErr w:type="spellStart"/>
      <w:r w:rsidRPr="004B74FA">
        <w:rPr>
          <w:rFonts w:ascii="Times New Roman" w:eastAsia="Roboto Serif" w:hAnsi="Times New Roman" w:cs="Times New Roman"/>
          <w:sz w:val="28"/>
          <w:szCs w:val="28"/>
        </w:rPr>
        <w:t>Мистрянова</w:t>
      </w:r>
      <w:proofErr w:type="spellEnd"/>
      <w:r w:rsidRPr="004B74FA">
        <w:rPr>
          <w:rFonts w:ascii="Times New Roman" w:eastAsia="Roboto Serif" w:hAnsi="Times New Roman" w:cs="Times New Roman"/>
          <w:sz w:val="28"/>
          <w:szCs w:val="28"/>
        </w:rPr>
        <w:t xml:space="preserve"> Екатерина Павловна</w:t>
      </w:r>
      <w:r w:rsidRPr="004B74FA">
        <w:rPr>
          <w:rFonts w:ascii="Times New Roman" w:eastAsia="Roboto" w:hAnsi="Times New Roman" w:cs="Times New Roman"/>
          <w:sz w:val="28"/>
          <w:szCs w:val="28"/>
        </w:rPr>
        <w:t xml:space="preserve"> </w:t>
      </w:r>
    </w:p>
    <w:p w14:paraId="00000027" w14:textId="77777777" w:rsidR="00A70BC0" w:rsidRPr="004B74FA" w:rsidRDefault="00A70BC0">
      <w:pPr>
        <w:jc w:val="center"/>
        <w:rPr>
          <w:rFonts w:ascii="Times New Roman" w:eastAsia="Roboto" w:hAnsi="Times New Roman" w:cs="Times New Roman"/>
          <w:sz w:val="28"/>
          <w:szCs w:val="28"/>
        </w:rPr>
      </w:pPr>
    </w:p>
    <w:p w14:paraId="00000028" w14:textId="77777777" w:rsidR="00A70BC0" w:rsidRPr="004B74FA" w:rsidRDefault="00A70BC0">
      <w:pPr>
        <w:jc w:val="center"/>
        <w:rPr>
          <w:rFonts w:ascii="Times New Roman" w:eastAsia="Roboto" w:hAnsi="Times New Roman" w:cs="Times New Roman"/>
          <w:sz w:val="28"/>
          <w:szCs w:val="28"/>
        </w:rPr>
      </w:pPr>
    </w:p>
    <w:p w14:paraId="00000029" w14:textId="1AB548D8" w:rsidR="00A70BC0" w:rsidRDefault="00A70BC0">
      <w:pPr>
        <w:jc w:val="center"/>
        <w:rPr>
          <w:rFonts w:ascii="Times New Roman" w:eastAsia="Roboto" w:hAnsi="Times New Roman" w:cs="Times New Roman"/>
          <w:sz w:val="28"/>
          <w:szCs w:val="28"/>
        </w:rPr>
      </w:pPr>
    </w:p>
    <w:p w14:paraId="37B8481B" w14:textId="33B31225" w:rsidR="00F02EDC" w:rsidRDefault="00F02EDC">
      <w:pPr>
        <w:jc w:val="center"/>
        <w:rPr>
          <w:rFonts w:ascii="Times New Roman" w:eastAsia="Roboto" w:hAnsi="Times New Roman" w:cs="Times New Roman"/>
          <w:sz w:val="28"/>
          <w:szCs w:val="28"/>
        </w:rPr>
      </w:pPr>
    </w:p>
    <w:p w14:paraId="0000002A" w14:textId="77777777" w:rsidR="00A70BC0" w:rsidRPr="004B74FA" w:rsidRDefault="00A70BC0">
      <w:pPr>
        <w:jc w:val="center"/>
        <w:rPr>
          <w:rFonts w:ascii="Times New Roman" w:eastAsia="Roboto" w:hAnsi="Times New Roman" w:cs="Times New Roman"/>
          <w:sz w:val="28"/>
          <w:szCs w:val="28"/>
        </w:rPr>
      </w:pPr>
      <w:bookmarkStart w:id="0" w:name="_GoBack"/>
      <w:bookmarkEnd w:id="0"/>
    </w:p>
    <w:p w14:paraId="0000002B" w14:textId="77777777" w:rsidR="00A70BC0" w:rsidRPr="004B74FA" w:rsidRDefault="00A70BC0">
      <w:pPr>
        <w:jc w:val="center"/>
        <w:rPr>
          <w:rFonts w:ascii="Times New Roman" w:eastAsia="Roboto" w:hAnsi="Times New Roman" w:cs="Times New Roman"/>
          <w:sz w:val="28"/>
          <w:szCs w:val="28"/>
        </w:rPr>
      </w:pPr>
    </w:p>
    <w:p w14:paraId="0000002C" w14:textId="77777777" w:rsidR="00A70BC0" w:rsidRPr="004B74FA" w:rsidRDefault="00A70BC0">
      <w:pPr>
        <w:jc w:val="center"/>
        <w:rPr>
          <w:rFonts w:ascii="Times New Roman" w:eastAsia="Roboto" w:hAnsi="Times New Roman" w:cs="Times New Roman"/>
          <w:sz w:val="28"/>
          <w:szCs w:val="28"/>
        </w:rPr>
      </w:pPr>
    </w:p>
    <w:p w14:paraId="0000002D" w14:textId="5CD6AA43" w:rsidR="00A70BC0" w:rsidRPr="004B74FA" w:rsidRDefault="004B74FA">
      <w:pPr>
        <w:jc w:val="center"/>
        <w:rPr>
          <w:rFonts w:ascii="Times New Roman" w:eastAsia="Roboto Serif" w:hAnsi="Times New Roman" w:cs="Times New Roman"/>
          <w:sz w:val="28"/>
          <w:szCs w:val="28"/>
        </w:rPr>
      </w:pPr>
      <w:proofErr w:type="spellStart"/>
      <w:r>
        <w:rPr>
          <w:rFonts w:ascii="Times New Roman" w:eastAsia="Roboto Serif" w:hAnsi="Times New Roman" w:cs="Times New Roman"/>
          <w:sz w:val="28"/>
          <w:szCs w:val="28"/>
          <w:lang w:val="ru-RU"/>
        </w:rPr>
        <w:t>р.п</w:t>
      </w:r>
      <w:proofErr w:type="spellEnd"/>
      <w:r>
        <w:rPr>
          <w:rFonts w:ascii="Times New Roman" w:eastAsia="Roboto Serif" w:hAnsi="Times New Roman" w:cs="Times New Roman"/>
          <w:sz w:val="28"/>
          <w:szCs w:val="28"/>
          <w:lang w:val="ru-RU"/>
        </w:rPr>
        <w:t>. Кольцово</w:t>
      </w:r>
      <w:r w:rsidRPr="004B74FA">
        <w:rPr>
          <w:rFonts w:ascii="Times New Roman" w:eastAsia="Roboto Serif" w:hAnsi="Times New Roman" w:cs="Times New Roman"/>
          <w:sz w:val="28"/>
          <w:szCs w:val="28"/>
        </w:rPr>
        <w:t xml:space="preserve"> 2023</w:t>
      </w:r>
    </w:p>
    <w:p w14:paraId="2AC0D2AC" w14:textId="77777777"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lastRenderedPageBreak/>
        <w:t>Введение</w:t>
      </w:r>
    </w:p>
    <w:p w14:paraId="425EE9E0" w14:textId="614656B9"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Одним из основных показателей музыкальной выразительности при игре на духовых инструментах, и, в частности, на флейте, является звук. Главной задачей исполнителя-флейтиста, как и каждого духовика, является овладение правильным, профессиональным звучанием инструмента, то есть поставленным звуком, которому присущи чистота и устойчивость, полнота, объемность и глубина, упругость, легкость и мягкость, тембр и резонанс; эти качества должны сохраняться во всех видах флейтовой техники – штрихах, интервалах, динамике, пальцевой беглости, а также ровности регистров, ритме.</w:t>
      </w:r>
    </w:p>
    <w:p w14:paraId="4E3F0499" w14:textId="77777777"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Исполнительский аппарат музыканта-духовика состоит из следующих компонентов:</w:t>
      </w:r>
    </w:p>
    <w:p w14:paraId="62A053B2" w14:textId="77777777" w:rsidR="004B74FA" w:rsidRPr="004B74FA" w:rsidRDefault="004B74FA" w:rsidP="004B74FA">
      <w:pPr>
        <w:numPr>
          <w:ilvl w:val="0"/>
          <w:numId w:val="1"/>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Дыхание.</w:t>
      </w:r>
    </w:p>
    <w:p w14:paraId="3BB7C601" w14:textId="77777777" w:rsidR="004B74FA" w:rsidRPr="004B74FA" w:rsidRDefault="004B74FA" w:rsidP="004B74FA">
      <w:pPr>
        <w:numPr>
          <w:ilvl w:val="0"/>
          <w:numId w:val="1"/>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Дыхательные пути и ротовая полость.</w:t>
      </w:r>
    </w:p>
    <w:p w14:paraId="1433F540" w14:textId="77777777" w:rsidR="004B74FA" w:rsidRPr="004B74FA" w:rsidRDefault="004B74FA" w:rsidP="004B74FA">
      <w:pPr>
        <w:numPr>
          <w:ilvl w:val="0"/>
          <w:numId w:val="1"/>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Язык.</w:t>
      </w:r>
    </w:p>
    <w:p w14:paraId="28544668" w14:textId="77777777" w:rsidR="004B74FA" w:rsidRPr="004B74FA" w:rsidRDefault="004B74FA" w:rsidP="004B74FA">
      <w:pPr>
        <w:numPr>
          <w:ilvl w:val="0"/>
          <w:numId w:val="1"/>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Амбушюр.</w:t>
      </w:r>
    </w:p>
    <w:p w14:paraId="441DD96D" w14:textId="77777777" w:rsidR="004B74FA" w:rsidRPr="004B74FA" w:rsidRDefault="004B74FA" w:rsidP="004B74FA">
      <w:pPr>
        <w:numPr>
          <w:ilvl w:val="0"/>
          <w:numId w:val="1"/>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Техника пальцев.</w:t>
      </w:r>
    </w:p>
    <w:p w14:paraId="482AF5AD" w14:textId="77777777" w:rsidR="004B74FA" w:rsidRPr="004B74FA" w:rsidRDefault="004B74FA" w:rsidP="004B74FA">
      <w:pPr>
        <w:numPr>
          <w:ilvl w:val="0"/>
          <w:numId w:val="1"/>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Инструмент.</w:t>
      </w:r>
    </w:p>
    <w:p w14:paraId="331FC7D6" w14:textId="77777777" w:rsidR="004B74FA" w:rsidRPr="004B74FA" w:rsidRDefault="004B74FA" w:rsidP="004B74FA">
      <w:pPr>
        <w:numPr>
          <w:ilvl w:val="0"/>
          <w:numId w:val="1"/>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Слуховой и мышечный контроль.</w:t>
      </w:r>
    </w:p>
    <w:p w14:paraId="65423C59" w14:textId="77777777"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 xml:space="preserve">Рассматривая исполнительский процесс, как комплекс взаимосвязанных действий, мы должны ясно представлять, что без одновременного взаимодействия всех составляющих исполнительского аппарата, невозможно качественное овладение инструментом. Важнейшее значение при игре на духовых инструментах принадлежит дыханию. Музыканты с неправильно поставленным дыханием не могут добиться высокого уровня исполнительского мастерства. От качества исполнительского дыхания зависит </w:t>
      </w:r>
      <w:proofErr w:type="spellStart"/>
      <w:r w:rsidRPr="004B74FA">
        <w:rPr>
          <w:rFonts w:ascii="Times New Roman" w:eastAsia="Roboto" w:hAnsi="Times New Roman" w:cs="Times New Roman"/>
          <w:bCs/>
          <w:sz w:val="28"/>
          <w:szCs w:val="28"/>
        </w:rPr>
        <w:t>звуковедение</w:t>
      </w:r>
      <w:proofErr w:type="spellEnd"/>
      <w:r w:rsidRPr="004B74FA">
        <w:rPr>
          <w:rFonts w:ascii="Times New Roman" w:eastAsia="Roboto" w:hAnsi="Times New Roman" w:cs="Times New Roman"/>
          <w:bCs/>
          <w:sz w:val="28"/>
          <w:szCs w:val="28"/>
        </w:rPr>
        <w:t xml:space="preserve">, фразировка, тембр, освоение регистров. Флейта относится к лабиальной группе по способу извлечения, в которой звук </w:t>
      </w:r>
      <w:r w:rsidRPr="004B74FA">
        <w:rPr>
          <w:rFonts w:ascii="Times New Roman" w:eastAsia="Roboto" w:hAnsi="Times New Roman" w:cs="Times New Roman"/>
          <w:bCs/>
          <w:sz w:val="28"/>
          <w:szCs w:val="28"/>
        </w:rPr>
        <w:lastRenderedPageBreak/>
        <w:t>образуется в результате трения выдыхаемой струи воздуха об острый край отверстия, находящегося в мундштучной головке инструмента.</w:t>
      </w:r>
    </w:p>
    <w:p w14:paraId="391219D8" w14:textId="77777777"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Исполнительское дыхание имеет ряд существенных отличий от дыхания физиологического:</w:t>
      </w:r>
    </w:p>
    <w:p w14:paraId="06764272" w14:textId="77777777" w:rsidR="004B74FA" w:rsidRPr="004B74FA" w:rsidRDefault="004B74FA" w:rsidP="004B74FA">
      <w:pPr>
        <w:numPr>
          <w:ilvl w:val="0"/>
          <w:numId w:val="2"/>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Физиологическое дыхание непроизвольно. Исполнительское дыхание не только совершается произвольно, но и требует от исполнителя подлинно виртуозного управления.</w:t>
      </w:r>
    </w:p>
    <w:p w14:paraId="01DFD421" w14:textId="77777777" w:rsidR="004B74FA" w:rsidRPr="004B74FA" w:rsidRDefault="004B74FA" w:rsidP="004B74FA">
      <w:pPr>
        <w:numPr>
          <w:ilvl w:val="0"/>
          <w:numId w:val="2"/>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Объем исполнительского дыхания значительно превосходит объем физиологического.</w:t>
      </w:r>
    </w:p>
    <w:p w14:paraId="02D998C2" w14:textId="77777777" w:rsidR="004B74FA" w:rsidRPr="004B74FA" w:rsidRDefault="004B74FA" w:rsidP="004B74FA">
      <w:pPr>
        <w:numPr>
          <w:ilvl w:val="0"/>
          <w:numId w:val="2"/>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В отличие от физиологического, исполнительское дыхание неритмично: обе его фазы - вдох и выдох - совершаются вынужденно произвольно в зависимости от характера и построения музыкальных фраз.</w:t>
      </w:r>
    </w:p>
    <w:p w14:paraId="70C608BE" w14:textId="77777777" w:rsidR="004B74FA" w:rsidRPr="004B74FA" w:rsidRDefault="004B74FA" w:rsidP="004B74FA">
      <w:pPr>
        <w:numPr>
          <w:ilvl w:val="0"/>
          <w:numId w:val="2"/>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Физиологический вдох осуществляется обычно через нос. Во время игры на духовом инструменте вдох производится главным образом через рот.</w:t>
      </w:r>
    </w:p>
    <w:p w14:paraId="784A4FAF" w14:textId="77777777" w:rsidR="004B74FA" w:rsidRPr="004B74FA" w:rsidRDefault="004B74FA" w:rsidP="004B74FA">
      <w:pPr>
        <w:numPr>
          <w:ilvl w:val="0"/>
          <w:numId w:val="2"/>
        </w:numPr>
        <w:spacing w:line="360" w:lineRule="auto"/>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Физиологический вдох носит пассивный характер и осуществляется бесконтрольно. Исполнительский же, осуществляемый на опоре, расходуется экономно.</w:t>
      </w:r>
    </w:p>
    <w:p w14:paraId="55DFF013" w14:textId="77777777"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Таким образом, в отличие от физиологического исполнительское дыхание связано с большим расходом физических сил. Высокая техника дыхания необходима не только для достижения исполнительского мастерства, но и для сохранения здоровья музыканта.</w:t>
      </w:r>
    </w:p>
    <w:p w14:paraId="0B09DA5A" w14:textId="77777777"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Существует 3 вида взятия дыхания, вдоха:</w:t>
      </w:r>
    </w:p>
    <w:p w14:paraId="140A732F" w14:textId="77777777"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 xml:space="preserve">Грудной вдох осуществляется за счет расширения и незначительного поднятия грудной клетки. При этом поднимаются плечи, а живот подтягивается. Высоким вариантом грудного вдоха является ключичный. Данное использования вдоха считается недопустимым. Недостатком данного вида дыхания является: пассивность диафрагмы и брюшного </w:t>
      </w:r>
      <w:r w:rsidRPr="004B74FA">
        <w:rPr>
          <w:rFonts w:ascii="Times New Roman" w:eastAsia="Roboto" w:hAnsi="Times New Roman" w:cs="Times New Roman"/>
          <w:bCs/>
          <w:sz w:val="28"/>
          <w:szCs w:val="28"/>
        </w:rPr>
        <w:lastRenderedPageBreak/>
        <w:t>пресса, а также ограниченный объем используемого воздуха. Стимулируется зажатие горла, языка, нижней челюсти.</w:t>
      </w:r>
    </w:p>
    <w:p w14:paraId="6FF1864C" w14:textId="77777777"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 xml:space="preserve">Брюшной вдох осуществляется в основном за счет опускания диафрагмы при относительно неподвижной грудной клетке. При этом вдохе несколько выпячивается нижняя стенка живота. Данный вид вдоха имеет ряд достоинств по сравнению с грудным: отсутствует зажатие горла, языка и нижней челюсти, что положительным образом отражается на тембре и выразительности звучания духового инструмента. Высокая подвижность диафрагмы оказывает благотворное воздействие на здоровье музыканта. </w:t>
      </w:r>
    </w:p>
    <w:p w14:paraId="1FBA029B" w14:textId="77777777"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Смешанный или грудобрюшной вдох осуществляется за счет большого расширения грудной клетки, как в поперечном, так и в продольном направлении. Подобное расширение достигается опусканием диафрагмы, поднятием ребер и расширением межреберных промежутков.</w:t>
      </w:r>
    </w:p>
    <w:p w14:paraId="3E02A47D" w14:textId="5E65BC4D"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На первых порах обучения создается впечатление, что у начинающего исполнителя не хватает воздуха. Это происходит потому, что дыхательные мышцы еще не приспособлены для активного выдоха, воздух расходуется неэкономно, в значительно большем количестве, чем требуется для звукоизвлечения.</w:t>
      </w:r>
    </w:p>
    <w:p w14:paraId="066D2163" w14:textId="55D9178C"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Основу исполнительского выдоха составляет опора. Чувство опоры возникает вследствие обострения антагонизма вдыхательных и выдыхательных мышц. При этом в организме музыканта возникает ощущение того, что в легких воздух сжат, а в инструмент посылается упругий, сконцентрированный, хорошо контролируемый поток воздуха. Благодаря опертому выдоху каждый звук, извлеченный на духовом инструменте, получает поддержку снизу в виде упругого, сгущенного столба воздуха, опирающие на диафрагму и мышцы брюшного пресса.</w:t>
      </w:r>
    </w:p>
    <w:p w14:paraId="23A67B81" w14:textId="77777777" w:rsidR="004B74FA" w:rsidRPr="004B74FA" w:rsidRDefault="004B74FA" w:rsidP="004B74FA">
      <w:pPr>
        <w:spacing w:line="360" w:lineRule="auto"/>
        <w:jc w:val="both"/>
        <w:rPr>
          <w:rFonts w:ascii="Times New Roman" w:eastAsia="Roboto" w:hAnsi="Times New Roman" w:cs="Times New Roman"/>
          <w:bCs/>
          <w:sz w:val="28"/>
          <w:szCs w:val="28"/>
        </w:rPr>
      </w:pPr>
      <w:r w:rsidRPr="004B74FA">
        <w:rPr>
          <w:rFonts w:ascii="Times New Roman" w:eastAsia="Roboto" w:hAnsi="Times New Roman" w:cs="Times New Roman"/>
          <w:bCs/>
          <w:sz w:val="28"/>
          <w:szCs w:val="28"/>
        </w:rPr>
        <w:t xml:space="preserve">При игре на духовых инструментах функции языка осуществляются в непосредственной связи с дыханием. Выполняя роль своеобразного клапана, язык регулирует движение выдыхаемой струи воздуха в </w:t>
      </w:r>
      <w:r w:rsidRPr="004B74FA">
        <w:rPr>
          <w:rFonts w:ascii="Times New Roman" w:eastAsia="Roboto" w:hAnsi="Times New Roman" w:cs="Times New Roman"/>
          <w:bCs/>
          <w:sz w:val="28"/>
          <w:szCs w:val="28"/>
        </w:rPr>
        <w:lastRenderedPageBreak/>
        <w:t>инструмент, обеспечивая четкое и явное начало звука. Термин «атака» в духовом исполнительстве имеет два значения – это момент возникновения звука и способ извлечения начала звука. При этом язык и дыхание, вместе взятые, выполняют функцию аналогичную движению смычка при игре на струнных смычковых инструментах.</w:t>
      </w:r>
    </w:p>
    <w:p w14:paraId="44DCC19B" w14:textId="7FF5B461" w:rsidR="004B74FA" w:rsidRPr="004B74FA" w:rsidRDefault="004B74FA" w:rsidP="004B74FA">
      <w:pPr>
        <w:spacing w:line="360" w:lineRule="auto"/>
        <w:jc w:val="both"/>
        <w:rPr>
          <w:rFonts w:ascii="Times New Roman" w:eastAsia="Roboto" w:hAnsi="Times New Roman" w:cs="Times New Roman"/>
          <w:bCs/>
          <w:sz w:val="28"/>
          <w:szCs w:val="28"/>
          <w:lang w:val="ru-RU"/>
        </w:rPr>
      </w:pPr>
      <w:r w:rsidRPr="004B74FA">
        <w:rPr>
          <w:rFonts w:ascii="Times New Roman" w:eastAsia="Roboto" w:hAnsi="Times New Roman" w:cs="Times New Roman"/>
          <w:bCs/>
          <w:sz w:val="28"/>
          <w:szCs w:val="28"/>
        </w:rPr>
        <w:t>Атака звука, в зависимости от особенностей музыки, может иметь разнообразные оттенки. В практике игры на духовых инструментах условно принято различать два наиболее характерных оттенка атаки: твердую и мягкую. В методической литературе механизм твердой и мягкой атак наиболее подробно раскрыт в работе профессора Усова. Он пишет: «При твердой атаке сомкнутые губы играющего и язык, прилегающий к ним, на мгновение как бы задерживают напор воздуха у отверстия губ, после чего язык тотчас же решительно без малейшей задержки отталкивается от губ. Исполнитель при этом замечает, что воздух будто вырывается из отверстия губ, преодолевая препятствие, и слышится отчетливый толчок, подобный произнесению твердого слога «то» или «ту». Мягкая атака характеризуется тем, что губы играющего перед самым началом выдоха постепенно и спокойно сближаются, причем язык лишь очень слабо дотрагивается до них и тотчас же, но более спокойно, нежели при твердой атаке, отталкивается от них»</w:t>
      </w:r>
      <w:r>
        <w:rPr>
          <w:rFonts w:ascii="Times New Roman" w:eastAsia="Roboto" w:hAnsi="Times New Roman" w:cs="Times New Roman"/>
          <w:bCs/>
          <w:sz w:val="28"/>
          <w:szCs w:val="28"/>
          <w:lang w:val="ru-RU"/>
        </w:rPr>
        <w:t>.</w:t>
      </w:r>
    </w:p>
    <w:p w14:paraId="63FC248F" w14:textId="1015E859" w:rsidR="004B74FA" w:rsidRDefault="004B74FA" w:rsidP="004B74FA">
      <w:pPr>
        <w:spacing w:line="360" w:lineRule="auto"/>
        <w:jc w:val="both"/>
        <w:rPr>
          <w:rFonts w:ascii="Times New Roman" w:eastAsia="Roboto" w:hAnsi="Times New Roman" w:cs="Times New Roman"/>
          <w:bCs/>
          <w:sz w:val="28"/>
          <w:szCs w:val="28"/>
        </w:rPr>
      </w:pPr>
    </w:p>
    <w:p w14:paraId="337F6298" w14:textId="38F626E7" w:rsidR="004B74FA" w:rsidRDefault="004B74FA" w:rsidP="004B74FA">
      <w:pPr>
        <w:spacing w:line="360" w:lineRule="auto"/>
        <w:jc w:val="both"/>
        <w:rPr>
          <w:rFonts w:ascii="Times New Roman" w:eastAsia="Roboto" w:hAnsi="Times New Roman" w:cs="Times New Roman"/>
          <w:bCs/>
          <w:sz w:val="28"/>
          <w:szCs w:val="28"/>
        </w:rPr>
      </w:pPr>
    </w:p>
    <w:p w14:paraId="563F42E9" w14:textId="53F6BA10" w:rsidR="004B74FA" w:rsidRDefault="004B74FA" w:rsidP="004B74FA">
      <w:pPr>
        <w:spacing w:line="360" w:lineRule="auto"/>
        <w:jc w:val="both"/>
        <w:rPr>
          <w:rFonts w:ascii="Times New Roman" w:eastAsia="Roboto" w:hAnsi="Times New Roman" w:cs="Times New Roman"/>
          <w:bCs/>
          <w:sz w:val="28"/>
          <w:szCs w:val="28"/>
        </w:rPr>
      </w:pPr>
    </w:p>
    <w:p w14:paraId="3B4CD459" w14:textId="0D7B40B0" w:rsidR="004B74FA" w:rsidRDefault="004B74FA" w:rsidP="004B74FA">
      <w:pPr>
        <w:spacing w:line="360" w:lineRule="auto"/>
        <w:jc w:val="both"/>
        <w:rPr>
          <w:rFonts w:ascii="Times New Roman" w:eastAsia="Roboto" w:hAnsi="Times New Roman" w:cs="Times New Roman"/>
          <w:bCs/>
          <w:sz w:val="28"/>
          <w:szCs w:val="28"/>
        </w:rPr>
      </w:pPr>
    </w:p>
    <w:p w14:paraId="4C6D580F" w14:textId="19D8132A" w:rsidR="004B74FA" w:rsidRDefault="004B74FA" w:rsidP="004B74FA">
      <w:pPr>
        <w:spacing w:line="360" w:lineRule="auto"/>
        <w:jc w:val="both"/>
        <w:rPr>
          <w:rFonts w:ascii="Times New Roman" w:eastAsia="Roboto" w:hAnsi="Times New Roman" w:cs="Times New Roman"/>
          <w:bCs/>
          <w:sz w:val="28"/>
          <w:szCs w:val="28"/>
        </w:rPr>
      </w:pPr>
    </w:p>
    <w:p w14:paraId="1163F253" w14:textId="4254193E" w:rsidR="004B74FA" w:rsidRDefault="004B74FA" w:rsidP="004B74FA">
      <w:pPr>
        <w:spacing w:line="360" w:lineRule="auto"/>
        <w:jc w:val="both"/>
        <w:rPr>
          <w:rFonts w:ascii="Times New Roman" w:eastAsia="Roboto" w:hAnsi="Times New Roman" w:cs="Times New Roman"/>
          <w:bCs/>
          <w:sz w:val="28"/>
          <w:szCs w:val="28"/>
        </w:rPr>
      </w:pPr>
    </w:p>
    <w:p w14:paraId="2F59371E" w14:textId="0CA43A57" w:rsidR="004B74FA" w:rsidRDefault="004B74FA" w:rsidP="004B74FA">
      <w:pPr>
        <w:spacing w:line="360" w:lineRule="auto"/>
        <w:jc w:val="both"/>
        <w:rPr>
          <w:rFonts w:ascii="Times New Roman" w:eastAsia="Roboto" w:hAnsi="Times New Roman" w:cs="Times New Roman"/>
          <w:bCs/>
          <w:sz w:val="28"/>
          <w:szCs w:val="28"/>
        </w:rPr>
      </w:pPr>
    </w:p>
    <w:p w14:paraId="135ED72D" w14:textId="38719C56" w:rsidR="004B74FA" w:rsidRDefault="004B74FA" w:rsidP="004B74FA">
      <w:pPr>
        <w:spacing w:line="360" w:lineRule="auto"/>
        <w:jc w:val="both"/>
        <w:rPr>
          <w:rFonts w:ascii="Times New Roman" w:eastAsia="Roboto" w:hAnsi="Times New Roman" w:cs="Times New Roman"/>
          <w:bCs/>
          <w:sz w:val="28"/>
          <w:szCs w:val="28"/>
        </w:rPr>
      </w:pPr>
    </w:p>
    <w:p w14:paraId="7987518D" w14:textId="575084E8" w:rsidR="004B74FA" w:rsidRDefault="004B74FA" w:rsidP="004B74FA">
      <w:pPr>
        <w:spacing w:line="360" w:lineRule="auto"/>
        <w:jc w:val="both"/>
        <w:rPr>
          <w:rFonts w:ascii="Times New Roman" w:eastAsia="Roboto" w:hAnsi="Times New Roman" w:cs="Times New Roman"/>
          <w:bCs/>
          <w:sz w:val="28"/>
          <w:szCs w:val="28"/>
        </w:rPr>
      </w:pPr>
    </w:p>
    <w:p w14:paraId="4707ADB2" w14:textId="486BCB88" w:rsidR="004B74FA" w:rsidRPr="004B74FA" w:rsidRDefault="004B74FA" w:rsidP="004B74FA">
      <w:pPr>
        <w:spacing w:line="360" w:lineRule="auto"/>
        <w:jc w:val="center"/>
        <w:rPr>
          <w:rFonts w:ascii="Times New Roman" w:eastAsia="Roboto" w:hAnsi="Times New Roman" w:cs="Times New Roman"/>
          <w:bCs/>
          <w:sz w:val="28"/>
          <w:szCs w:val="28"/>
          <w:lang w:val="ru-RU"/>
        </w:rPr>
      </w:pPr>
      <w:r>
        <w:rPr>
          <w:rFonts w:ascii="Times New Roman" w:eastAsia="Roboto" w:hAnsi="Times New Roman" w:cs="Times New Roman"/>
          <w:bCs/>
          <w:sz w:val="28"/>
          <w:szCs w:val="28"/>
          <w:lang w:val="ru-RU"/>
        </w:rPr>
        <w:lastRenderedPageBreak/>
        <w:t>Список использованной литературы:</w:t>
      </w:r>
    </w:p>
    <w:p w14:paraId="570061FA" w14:textId="44BB98D3" w:rsidR="004B74FA" w:rsidRDefault="004B74FA" w:rsidP="004B74FA">
      <w:pPr>
        <w:spacing w:line="360" w:lineRule="auto"/>
        <w:jc w:val="both"/>
        <w:rPr>
          <w:rFonts w:ascii="Times New Roman" w:eastAsia="Roboto" w:hAnsi="Times New Roman" w:cs="Times New Roman"/>
          <w:bCs/>
          <w:sz w:val="28"/>
          <w:szCs w:val="28"/>
        </w:rPr>
      </w:pPr>
    </w:p>
    <w:p w14:paraId="4E38B643" w14:textId="10EF5161" w:rsidR="004B74FA" w:rsidRPr="004B74FA" w:rsidRDefault="004B74FA" w:rsidP="004B74FA">
      <w:pPr>
        <w:pStyle w:val="a5"/>
        <w:numPr>
          <w:ilvl w:val="3"/>
          <w:numId w:val="2"/>
        </w:numPr>
        <w:spacing w:line="360" w:lineRule="auto"/>
        <w:ind w:left="142" w:firstLine="0"/>
        <w:rPr>
          <w:rFonts w:ascii="Times New Roman" w:eastAsia="Roboto" w:hAnsi="Times New Roman" w:cs="Times New Roman"/>
          <w:bCs/>
          <w:sz w:val="28"/>
          <w:szCs w:val="28"/>
          <w:lang w:val="ru-RU"/>
        </w:rPr>
      </w:pPr>
      <w:r w:rsidRPr="004B74FA">
        <w:rPr>
          <w:rFonts w:ascii="Times New Roman" w:eastAsia="Roboto" w:hAnsi="Times New Roman" w:cs="Times New Roman"/>
          <w:bCs/>
          <w:sz w:val="28"/>
          <w:szCs w:val="28"/>
          <w:lang w:val="ru-RU"/>
        </w:rPr>
        <w:t>Н.И. Платонов Школа игры на флейте – Государственное музыкальное издательство, г. Москва, 1958 г.;</w:t>
      </w:r>
    </w:p>
    <w:p w14:paraId="7A6DCD6A" w14:textId="616E5484" w:rsidR="004B74FA" w:rsidRDefault="004B74FA" w:rsidP="004B74FA">
      <w:pPr>
        <w:spacing w:line="360" w:lineRule="auto"/>
        <w:jc w:val="both"/>
        <w:rPr>
          <w:rFonts w:ascii="Times New Roman" w:eastAsia="Roboto" w:hAnsi="Times New Roman" w:cs="Times New Roman"/>
          <w:bCs/>
          <w:sz w:val="28"/>
          <w:szCs w:val="28"/>
          <w:lang w:val="ru-RU"/>
        </w:rPr>
      </w:pPr>
    </w:p>
    <w:p w14:paraId="60AD3347" w14:textId="63DE9428" w:rsidR="004B74FA" w:rsidRDefault="00F02EDC" w:rsidP="004B74FA">
      <w:pPr>
        <w:pStyle w:val="a5"/>
        <w:numPr>
          <w:ilvl w:val="3"/>
          <w:numId w:val="2"/>
        </w:numPr>
        <w:spacing w:line="360" w:lineRule="auto"/>
        <w:ind w:left="142" w:firstLine="0"/>
        <w:jc w:val="both"/>
        <w:rPr>
          <w:rFonts w:ascii="Times New Roman" w:eastAsia="Roboto" w:hAnsi="Times New Roman" w:cs="Times New Roman"/>
          <w:bCs/>
          <w:sz w:val="28"/>
          <w:szCs w:val="28"/>
          <w:lang w:val="ru-RU"/>
        </w:rPr>
      </w:pPr>
      <w:hyperlink r:id="rId5" w:history="1">
        <w:r w:rsidR="004B74FA" w:rsidRPr="00ED2035">
          <w:rPr>
            <w:rStyle w:val="a6"/>
            <w:rFonts w:ascii="Times New Roman" w:eastAsia="Roboto" w:hAnsi="Times New Roman" w:cs="Times New Roman"/>
            <w:bCs/>
            <w:sz w:val="28"/>
            <w:szCs w:val="28"/>
            <w:lang w:val="ru-RU"/>
          </w:rPr>
          <w:t>https://infourok.ru/metodicheskoe-soobshenie-ispolnitelskoe-dyhanie-flejtista-5288830.html?ysclid=lotob981h9454245124</w:t>
        </w:r>
      </w:hyperlink>
    </w:p>
    <w:p w14:paraId="6CE69D91" w14:textId="77777777" w:rsidR="004B74FA" w:rsidRPr="004B74FA" w:rsidRDefault="004B74FA" w:rsidP="004B74FA">
      <w:pPr>
        <w:pStyle w:val="a5"/>
        <w:rPr>
          <w:rFonts w:ascii="Times New Roman" w:eastAsia="Roboto" w:hAnsi="Times New Roman" w:cs="Times New Roman"/>
          <w:bCs/>
          <w:sz w:val="28"/>
          <w:szCs w:val="28"/>
          <w:lang w:val="ru-RU"/>
        </w:rPr>
      </w:pPr>
    </w:p>
    <w:p w14:paraId="32FD39B5" w14:textId="77777777" w:rsidR="004B74FA" w:rsidRPr="004B74FA" w:rsidRDefault="004B74FA" w:rsidP="004B74FA">
      <w:pPr>
        <w:spacing w:line="360" w:lineRule="auto"/>
        <w:ind w:left="142"/>
        <w:jc w:val="both"/>
        <w:rPr>
          <w:rFonts w:ascii="Times New Roman" w:eastAsia="Roboto" w:hAnsi="Times New Roman" w:cs="Times New Roman"/>
          <w:bCs/>
          <w:sz w:val="28"/>
          <w:szCs w:val="28"/>
          <w:lang w:val="ru-RU"/>
        </w:rPr>
      </w:pPr>
    </w:p>
    <w:p w14:paraId="45A58C94" w14:textId="77777777" w:rsidR="004B74FA" w:rsidRPr="004B74FA" w:rsidRDefault="004B74FA" w:rsidP="004B74FA">
      <w:pPr>
        <w:spacing w:line="360" w:lineRule="auto"/>
        <w:jc w:val="both"/>
        <w:rPr>
          <w:rFonts w:ascii="Times New Roman" w:eastAsia="Roboto" w:hAnsi="Times New Roman" w:cs="Times New Roman"/>
          <w:bCs/>
          <w:sz w:val="28"/>
          <w:szCs w:val="28"/>
          <w:lang w:val="ru-RU"/>
        </w:rPr>
      </w:pPr>
    </w:p>
    <w:sectPr w:rsidR="004B74FA" w:rsidRPr="004B74F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panose1 w:val="020B0604020202020204"/>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Serif">
    <w:panose1 w:val="020B0604020202020204"/>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E304B"/>
    <w:multiLevelType w:val="multilevel"/>
    <w:tmpl w:val="C4069EFA"/>
    <w:lvl w:ilvl="0">
      <w:start w:val="1"/>
      <w:numFmt w:val="decimal"/>
      <w:lvlText w:val="%1."/>
      <w:lvlJc w:val="left"/>
      <w:pPr>
        <w:ind w:left="720" w:hanging="360"/>
      </w:pPr>
      <w:rPr>
        <w:rFonts w:ascii="Roboto" w:eastAsia="Roboto" w:hAnsi="Roboto" w:cs="Roboto"/>
        <w:color w:val="01010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39C059B"/>
    <w:multiLevelType w:val="multilevel"/>
    <w:tmpl w:val="59FE00D8"/>
    <w:lvl w:ilvl="0">
      <w:start w:val="1"/>
      <w:numFmt w:val="decimal"/>
      <w:lvlText w:val="%1."/>
      <w:lvlJc w:val="left"/>
      <w:pPr>
        <w:ind w:left="720" w:hanging="360"/>
      </w:pPr>
      <w:rPr>
        <w:rFonts w:ascii="Roboto" w:eastAsia="Roboto" w:hAnsi="Roboto" w:cs="Roboto"/>
        <w:color w:val="01010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C0"/>
    <w:rsid w:val="004B74FA"/>
    <w:rsid w:val="00A70BC0"/>
    <w:rsid w:val="00C73ECB"/>
    <w:rsid w:val="00F02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44FF"/>
  <w15:docId w15:val="{25F6D667-8F14-4C00-B2B9-A9DA4416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4B74FA"/>
    <w:pPr>
      <w:ind w:left="720"/>
      <w:contextualSpacing/>
    </w:pPr>
  </w:style>
  <w:style w:type="character" w:styleId="a6">
    <w:name w:val="Hyperlink"/>
    <w:basedOn w:val="a0"/>
    <w:uiPriority w:val="99"/>
    <w:unhideWhenUsed/>
    <w:rsid w:val="004B74FA"/>
    <w:rPr>
      <w:color w:val="0000FF" w:themeColor="hyperlink"/>
      <w:u w:val="single"/>
    </w:rPr>
  </w:style>
  <w:style w:type="character" w:styleId="a7">
    <w:name w:val="Unresolved Mention"/>
    <w:basedOn w:val="a0"/>
    <w:uiPriority w:val="99"/>
    <w:semiHidden/>
    <w:unhideWhenUsed/>
    <w:rsid w:val="004B7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metodicheskoe-soobshenie-ispolnitelskoe-dyhanie-flejtista-5288830.html?ysclid=lotob981h94542451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Селиванова</cp:lastModifiedBy>
  <cp:revision>4</cp:revision>
  <dcterms:created xsi:type="dcterms:W3CDTF">2023-11-11T06:28:00Z</dcterms:created>
  <dcterms:modified xsi:type="dcterms:W3CDTF">2023-11-11T06:39:00Z</dcterms:modified>
</cp:coreProperties>
</file>