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893B" w14:textId="77777777" w:rsidR="00F804A1" w:rsidRDefault="00F804A1" w:rsidP="00F804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Игра, являясь простым и близким человеку способом познания окружающей действительности, должна быть наиболее естественным и доступным путем к овладению теми или иными знаниями, умениями, навыками. Существующая же необходимость в рациональном построении, организации и применения ее в процессе обучения и воспитания требует более тщательного и детального ее изучения.</w:t>
      </w:r>
    </w:p>
    <w:p w14:paraId="4D0290F2" w14:textId="77777777" w:rsidR="00F804A1" w:rsidRDefault="00F804A1" w:rsidP="00F804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– это уникальный феномен общечеловеческой культуры, ее исток и вершина. Ни в одном из видов своей деятельности человек не демонстрирует такого самозабвения, обнажения своих психофизиологических и интеллектуальных ресурсов, как в игре. Именно поэтому она взята на вооружение в системе профессиональной подготовки людей, именно поэтому игра расширяет свои принципы, вторгаясь в ранее непредсказуемые сферы человеческой жизни.</w:t>
      </w:r>
    </w:p>
    <w:p w14:paraId="00FCC450" w14:textId="77777777" w:rsidR="00F804A1" w:rsidRDefault="00F804A1" w:rsidP="00F804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Контролируемая ролевая игра является более простым видом, может быть построена на основе диалога или текста. В первом случае учащиеся знакомятся с базовым диалогом и отрабатывают его. Затем совместно с учителем они обсуждают содержание диалога и необходимую лексику. После этого учащимся предлагается составить свой вариант диалога, опираясь на базовый и используя написанные на доске опоры. Новый диалог может быть похож на базовый, но в нем необходимо использовать другое наполнение, другую форму вопросов, ответов, диалог этот может быть длиннее или короче базового. Кроме того, учитель может давать по мере необходимости инструкции по ходу ролевой игры.</w:t>
      </w:r>
    </w:p>
    <w:p w14:paraId="7C03DE8A" w14:textId="77777777" w:rsidR="00F804A1" w:rsidRDefault="00F804A1" w:rsidP="00F804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Вторым видом контролируемой ролевой игры является ролевая игра на основе текста. В этом случае после знакомства с текстом учитель может предложить одному из учеников сыграть роль какого-либо персонажа из текста, а другим ученикам – взять у него интервью. Причем ученики-репортеры могут задавать не, только те вопросы, ответы на которые есть в тексте, но и любые другие, интересующие, а ученик, исполняющий роль персонажа может проявить свою фантазию при ответах на эти вопросы. Как и </w:t>
      </w:r>
      <w:r>
        <w:rPr>
          <w:color w:val="000000"/>
          <w:sz w:val="28"/>
          <w:szCs w:val="28"/>
        </w:rPr>
        <w:lastRenderedPageBreak/>
        <w:t>в первом случае, учитель может давать инструкции и помогать учащимся по ходу ролевой игры.</w:t>
      </w:r>
    </w:p>
    <w:p w14:paraId="3B7D5E27" w14:textId="77777777" w:rsidR="00F804A1" w:rsidRDefault="00F804A1" w:rsidP="00F804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свободной ролевой игры, при ее проведении сами учащиеся должны решать, какую лексику им использовать и как будет развиваться действие. Учитель называет тему ролевой игры, а затем просит учащихся составить различные ситуации, затрагивающие разные аспекты темы. Учитель может разделить класс на группы, предложить каждой группе выбрать ситуацию и дать время на подготовку.</w:t>
      </w:r>
    </w:p>
    <w:p w14:paraId="36A07853" w14:textId="77777777" w:rsidR="00CA2BA5" w:rsidRDefault="00CA2BA5"/>
    <w:sectPr w:rsidR="00CA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1"/>
    <w:rsid w:val="00CA2BA5"/>
    <w:rsid w:val="00F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0686"/>
  <w15:chartTrackingRefBased/>
  <w15:docId w15:val="{8CFC41D5-2008-46AF-B9B7-A6811286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Василькина</dc:creator>
  <cp:keywords/>
  <dc:description/>
  <cp:lastModifiedBy>Вера Василькина</cp:lastModifiedBy>
  <cp:revision>1</cp:revision>
  <dcterms:created xsi:type="dcterms:W3CDTF">2023-11-26T21:24:00Z</dcterms:created>
  <dcterms:modified xsi:type="dcterms:W3CDTF">2023-11-26T21:26:00Z</dcterms:modified>
</cp:coreProperties>
</file>