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3D" w:rsidRDefault="00EF7E91" w:rsidP="00DC7E3D">
      <w:pPr>
        <w:spacing w:before="120"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«</w:t>
      </w:r>
      <w:r w:rsidR="00DC7E3D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Формирование читательской грамотности</w:t>
      </w:r>
      <w:r w:rsidR="00DC7E3D" w:rsidRPr="00DC7E3D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в начальн</w:t>
      </w:r>
      <w:r w:rsidR="00F54DA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ой школе с помощью навыка </w:t>
      </w:r>
      <w:proofErr w:type="spellStart"/>
      <w:r w:rsidR="00F54DA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скороч</w:t>
      </w:r>
      <w:r w:rsidR="00DC7E3D" w:rsidRPr="00DC7E3D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тения</w:t>
      </w:r>
      <w:proofErr w:type="spellEnd"/>
      <w:r w:rsidR="00DC7E3D" w:rsidRPr="00DC7E3D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.</w:t>
      </w:r>
      <w:r w:rsidR="00EE1858" w:rsidRPr="00C21A06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»</w:t>
      </w:r>
    </w:p>
    <w:p w:rsidR="002E2D56" w:rsidRPr="00C21A06" w:rsidRDefault="00022557" w:rsidP="00EF7E9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в начальной школе. Этот этап в его жизни связан с формированием важных 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необходимых во всей его дальнейшей жизни</w:t>
      </w:r>
      <w:proofErr w:type="gramStart"/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умения учиться, умения организовать свою   учебную деятельность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из главных умений – это 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читательские умен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ия. Именно они дадут ребенку 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самостоятельно приобрета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новые знания, </w:t>
      </w:r>
      <w:proofErr w:type="gramStart"/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следовательно 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создадут основу для 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последующего самообразования. Роль чтения книг для ребенка невозможно переоценить. Это и расширение кругозора ребенка, его представлений  о мире, его восприятие взаимоотношений между людьми, формирование моделей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разных жизненных ситуациях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2D56" w:rsidRPr="00C21A06" w:rsidRDefault="002E2D56" w:rsidP="00C563DC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CC1E67" w:rsidRPr="00C21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итательская грамотность</w:t>
      </w:r>
      <w:r w:rsidR="00022557" w:rsidRPr="00C21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 это главный, </w:t>
      </w:r>
      <w:r w:rsidR="0002255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навык</w:t>
      </w:r>
      <w:r w:rsidR="00055CF6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</w:t>
      </w:r>
      <w:r w:rsidR="0002255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грамотности ученика начальной школы. </w:t>
      </w:r>
      <w:r w:rsidR="000805F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умения понимать и анализировать тексты ученик учится решать свои жизненные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0805F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его знания и возможности в жизни.</w:t>
      </w:r>
    </w:p>
    <w:p w:rsidR="002E2D56" w:rsidRPr="00C21A06" w:rsidRDefault="00055CF6" w:rsidP="00C563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0805F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читательской грамотности как основного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0805F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учебной  необходимо формирование специальных читательских умений. Условно можно выделить такие 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0805F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формированию умений работать с текстом в начальных классах</w:t>
      </w:r>
      <w:r w:rsidR="002E2D56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D56" w:rsidRPr="00C21A06" w:rsidRDefault="000805F5" w:rsidP="00C563D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первичное, базовое обучение чтению и пониманию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прочитанного;</w:t>
      </w:r>
    </w:p>
    <w:p w:rsidR="002E2D56" w:rsidRPr="00C21A06" w:rsidRDefault="000805F5" w:rsidP="00C563D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е: обучение приемам работы с текстом: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нахождение опорных слова 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пересказывать, 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деление текста на части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составление 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пересказ текста,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определение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героев, 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дать первоначальную 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характеристику их личностям и поступкам.</w:t>
      </w:r>
    </w:p>
    <w:p w:rsidR="002E2D56" w:rsidRPr="00C21A06" w:rsidRDefault="000805F5" w:rsidP="00C563D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275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3-4 классах: нахождение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5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необходимой 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</w:t>
      </w:r>
      <w:r w:rsidR="0060275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собственную оц</w:t>
      </w:r>
      <w:r w:rsidR="0060275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енку </w:t>
      </w:r>
      <w:proofErr w:type="gramStart"/>
      <w:r w:rsidR="0060275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="0060275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выделение главной и второстепенной мысли в тексте, сопоставление</w:t>
      </w:r>
      <w:r w:rsidR="00CC1E6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убеждения с жизненными позициями персонажей</w:t>
      </w:r>
      <w:r w:rsidR="0060275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принятыми нормами в обществе, прогнозирование содержания.</w:t>
      </w:r>
    </w:p>
    <w:p w:rsidR="002E2D56" w:rsidRPr="00C21A06" w:rsidRDefault="0060275F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навыки приобретаются и развиваются на уроках литературного чтения. Именно поэтому базовым предметом для этого является этот предмет. 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Ранее основное 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уделялось технической стороне чтения: способу чтения, темпу, правильности, выразительно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сти. Требования сегодняшнего дня 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заставляют нас по-новому взглянуть на роль чтения. 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этим ФГОС нового поколения выставляют перед учителем совершенно другие требования к обучению. Ч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тение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инструмент, 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proofErr w:type="spellStart"/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метапредметным</w:t>
      </w:r>
      <w:proofErr w:type="spellEnd"/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навыком.  </w:t>
      </w:r>
      <w:proofErr w:type="gramStart"/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Его составляющие входят в структуру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универсальных учебных действий: 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в личностных УУД это 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мотивация чтения; </w:t>
      </w:r>
      <w:r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в регу</w:t>
      </w:r>
      <w:r w:rsidR="00F53880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лятивных УУД - принятие ребенком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учебной задачи, регуляция </w:t>
      </w:r>
      <w:r w:rsidR="00F53880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деятельности; </w:t>
      </w:r>
      <w:r w:rsidR="00F53880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в познавательных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УУД – </w:t>
      </w:r>
      <w:r w:rsidR="00F53880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всех психических процессов (мышления, </w:t>
      </w:r>
      <w:r w:rsidR="00F53880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памяти, творческого воображения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53880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переключаемости и концентрации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внимания</w:t>
      </w:r>
      <w:r w:rsidR="00F53880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51388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E2D56" w:rsidRPr="00C21A06" w:rsidRDefault="00F53880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Эпоха</w:t>
      </w:r>
      <w:r w:rsidR="008C782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стремительного развития информа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технологий сегодня привела к появлению огромного, бесконечного</w:t>
      </w:r>
      <w:r w:rsidR="008C782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информации. Р</w:t>
      </w:r>
      <w:r w:rsidR="008C782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аньше ее источником были 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периодическая печать и </w:t>
      </w:r>
      <w:proofErr w:type="gramStart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телевидении</w:t>
      </w:r>
      <w:proofErr w:type="gramEnd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к ним добавилась глобальная всемирная сеть. Сегодня на первое место выходит </w:t>
      </w:r>
      <w:r w:rsidR="008C782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понимать, анализироват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использовать этот огромный поток поступающей</w:t>
      </w:r>
      <w:r w:rsidR="008C782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информацию.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здесь важным приемом работы с этой информацией  становится </w:t>
      </w:r>
      <w:r w:rsidR="00EE1858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</w:t>
      </w:r>
      <w:proofErr w:type="spellStart"/>
      <w:r w:rsidR="00EE1858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скорочтения</w:t>
      </w:r>
      <w:proofErr w:type="spellEnd"/>
      <w:r w:rsidR="00EE1858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9A7" w:rsidRPr="00C21A06" w:rsidRDefault="00F53880" w:rsidP="00C563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Style w:val="c1"/>
          <w:rFonts w:ascii="Times New Roman" w:hAnsi="Times New Roman" w:cs="Times New Roman"/>
          <w:sz w:val="28"/>
          <w:szCs w:val="28"/>
        </w:rPr>
        <w:t>Давно известно, что от скорости чтения и понимания прочитанного зависит процесс развития</w:t>
      </w:r>
      <w:r w:rsidR="00F84C31" w:rsidRPr="00C21A06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F84C31" w:rsidRPr="00C21A06">
        <w:rPr>
          <w:rFonts w:ascii="Times New Roman" w:eastAsia="Calibri" w:hAnsi="Times New Roman" w:cs="Times New Roman"/>
          <w:sz w:val="28"/>
          <w:szCs w:val="28"/>
        </w:rPr>
        <w:t xml:space="preserve"> Например, обычная скорость у взрослого человека лежит в пределах 120–180 слов в минуту, при этом усвоение материала составляет в среднем 50%.  </w:t>
      </w:r>
      <w:r w:rsidR="00EF7E91">
        <w:rPr>
          <w:rFonts w:ascii="Times New Roman" w:eastAsia="Calibri" w:hAnsi="Times New Roman" w:cs="Times New Roman"/>
          <w:sz w:val="28"/>
          <w:szCs w:val="28"/>
        </w:rPr>
        <w:t xml:space="preserve">Становится необходимо увеличить скорость чтения текста при условии сохранения понимания прочитанного. Это становится возможным при использовании навыка </w:t>
      </w:r>
      <w:proofErr w:type="spellStart"/>
      <w:r w:rsidR="00EF7E91">
        <w:rPr>
          <w:rFonts w:ascii="Times New Roman" w:eastAsia="Calibri" w:hAnsi="Times New Roman" w:cs="Times New Roman"/>
          <w:sz w:val="28"/>
          <w:szCs w:val="28"/>
        </w:rPr>
        <w:t>скорочтения</w:t>
      </w:r>
      <w:proofErr w:type="spellEnd"/>
      <w:r w:rsidR="00EF7E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F7E91">
        <w:rPr>
          <w:rFonts w:ascii="Times New Roman" w:eastAsia="Calibri" w:hAnsi="Times New Roman" w:cs="Times New Roman"/>
          <w:sz w:val="28"/>
          <w:szCs w:val="28"/>
        </w:rPr>
        <w:br/>
        <w:t xml:space="preserve">          </w:t>
      </w:r>
      <w:r w:rsidR="00F84C31" w:rsidRPr="00C21A06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proofErr w:type="spellStart"/>
      <w:r w:rsidR="00F84C31" w:rsidRPr="00C21A06">
        <w:rPr>
          <w:rFonts w:ascii="Times New Roman" w:eastAsia="Calibri" w:hAnsi="Times New Roman" w:cs="Times New Roman"/>
          <w:sz w:val="28"/>
          <w:szCs w:val="28"/>
        </w:rPr>
        <w:t>скорочтением</w:t>
      </w:r>
      <w:proofErr w:type="spellEnd"/>
      <w:r w:rsidR="00F84C31" w:rsidRPr="00C21A06">
        <w:rPr>
          <w:rFonts w:ascii="Times New Roman" w:eastAsia="Calibri" w:hAnsi="Times New Roman" w:cs="Times New Roman"/>
          <w:sz w:val="28"/>
          <w:szCs w:val="28"/>
        </w:rPr>
        <w:t xml:space="preserve"> понимают способность чтения в 3–4 раза быстрее средней скорости.</w:t>
      </w:r>
      <w:r w:rsidR="00EF7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C31" w:rsidRPr="00C21A06">
        <w:rPr>
          <w:rFonts w:ascii="Times New Roman" w:hAnsi="Times New Roman" w:cs="Times New Roman"/>
          <w:sz w:val="28"/>
          <w:szCs w:val="28"/>
        </w:rPr>
        <w:t>Но</w:t>
      </w:r>
      <w:r w:rsidR="00EF7E91">
        <w:rPr>
          <w:rFonts w:ascii="Times New Roman" w:hAnsi="Times New Roman" w:cs="Times New Roman"/>
          <w:sz w:val="28"/>
          <w:szCs w:val="28"/>
        </w:rPr>
        <w:t xml:space="preserve"> и </w:t>
      </w:r>
      <w:r w:rsidR="00F84C31" w:rsidRPr="00C21A06">
        <w:rPr>
          <w:rFonts w:ascii="Times New Roman" w:hAnsi="Times New Roman" w:cs="Times New Roman"/>
          <w:sz w:val="28"/>
          <w:szCs w:val="28"/>
        </w:rPr>
        <w:t xml:space="preserve"> это ещё не предел.</w:t>
      </w:r>
      <w:r w:rsidR="00F84C31" w:rsidRPr="00C21A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84C31" w:rsidRPr="00C21A06">
        <w:rPr>
          <w:rFonts w:ascii="Times New Roman" w:eastAsia="Calibri" w:hAnsi="Times New Roman" w:cs="Times New Roman"/>
          <w:bCs/>
          <w:sz w:val="28"/>
          <w:szCs w:val="28"/>
        </w:rPr>
        <w:t>Скорочте́ние</w:t>
      </w:r>
      <w:proofErr w:type="spellEnd"/>
      <w:r w:rsidR="00F84C31" w:rsidRPr="00C21A06">
        <w:rPr>
          <w:rFonts w:ascii="Times New Roman" w:eastAsia="Calibri" w:hAnsi="Times New Roman" w:cs="Times New Roman"/>
          <w:sz w:val="28"/>
          <w:szCs w:val="28"/>
        </w:rPr>
        <w:t> — один из самых важных навыков в современном мире, с помощью которого развивается способность быстрого восприятия текстовой информации, глубины понимания и осмысления  при использовании особых способов чтения.</w:t>
      </w:r>
      <w:r w:rsidR="00F84C31" w:rsidRPr="00C21A06">
        <w:rPr>
          <w:rFonts w:ascii="Times New Roman" w:hAnsi="Times New Roman" w:cs="Times New Roman"/>
          <w:sz w:val="28"/>
          <w:szCs w:val="28"/>
        </w:rPr>
        <w:t xml:space="preserve">  </w:t>
      </w:r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Навык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F84C31" w:rsidRPr="00C21A06">
        <w:rPr>
          <w:rStyle w:val="c1"/>
          <w:rFonts w:ascii="Times New Roman" w:hAnsi="Times New Roman" w:cs="Times New Roman"/>
          <w:sz w:val="28"/>
          <w:szCs w:val="28"/>
        </w:rPr>
        <w:t>корочтения</w:t>
      </w:r>
      <w:proofErr w:type="spellEnd"/>
      <w:r w:rsidR="00F84C31"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87874" w:rsidRPr="00C21A06">
        <w:rPr>
          <w:rStyle w:val="c1"/>
          <w:rFonts w:ascii="Times New Roman" w:hAnsi="Times New Roman" w:cs="Times New Roman"/>
          <w:sz w:val="28"/>
          <w:szCs w:val="28"/>
        </w:rPr>
        <w:t>— это не просто умение быстро осв</w:t>
      </w:r>
      <w:r w:rsidRPr="00C21A06">
        <w:rPr>
          <w:rStyle w:val="c1"/>
          <w:rFonts w:ascii="Times New Roman" w:hAnsi="Times New Roman" w:cs="Times New Roman"/>
          <w:sz w:val="28"/>
          <w:szCs w:val="28"/>
        </w:rPr>
        <w:t>аивать большие информационные тексты</w:t>
      </w:r>
      <w:proofErr w:type="gramStart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87874" w:rsidRPr="00C21A06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="00E87874"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92795" w:rsidRPr="00C21A06">
        <w:rPr>
          <w:rStyle w:val="c1"/>
          <w:rFonts w:ascii="Times New Roman" w:hAnsi="Times New Roman" w:cs="Times New Roman"/>
          <w:sz w:val="28"/>
          <w:szCs w:val="28"/>
        </w:rPr>
        <w:t>Владея этим приемом, у</w:t>
      </w:r>
      <w:r w:rsidR="00E87874" w:rsidRPr="00C21A06">
        <w:rPr>
          <w:rStyle w:val="c1"/>
          <w:rFonts w:ascii="Times New Roman" w:hAnsi="Times New Roman" w:cs="Times New Roman"/>
          <w:sz w:val="28"/>
          <w:szCs w:val="28"/>
        </w:rPr>
        <w:t>ченики имеют возможност</w:t>
      </w:r>
      <w:r w:rsidR="00592795" w:rsidRPr="00C21A06">
        <w:rPr>
          <w:rStyle w:val="c1"/>
          <w:rFonts w:ascii="Times New Roman" w:hAnsi="Times New Roman" w:cs="Times New Roman"/>
          <w:sz w:val="28"/>
          <w:szCs w:val="28"/>
        </w:rPr>
        <w:t>ь не только усвоить большой объем информации</w:t>
      </w:r>
      <w:r w:rsidR="00E87874"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, но и улучшить </w:t>
      </w:r>
      <w:r w:rsidR="00592795" w:rsidRPr="00C21A06">
        <w:rPr>
          <w:rStyle w:val="c1"/>
          <w:rFonts w:ascii="Times New Roman" w:hAnsi="Times New Roman" w:cs="Times New Roman"/>
          <w:sz w:val="28"/>
          <w:szCs w:val="28"/>
        </w:rPr>
        <w:t>такие виды памяти, как зрительная и слуховая, а также значительно увеличить свой словарный запас, и в итоге развить свою речь . В конечном итоге, з</w:t>
      </w:r>
      <w:r w:rsidR="00E87874" w:rsidRPr="00C21A06">
        <w:rPr>
          <w:rStyle w:val="c1"/>
          <w:rFonts w:ascii="Times New Roman" w:hAnsi="Times New Roman" w:cs="Times New Roman"/>
          <w:sz w:val="28"/>
          <w:szCs w:val="28"/>
        </w:rPr>
        <w:t>а счет выполнения разн</w:t>
      </w:r>
      <w:r w:rsidR="00592795" w:rsidRPr="00C21A06">
        <w:rPr>
          <w:rStyle w:val="c1"/>
          <w:rFonts w:ascii="Times New Roman" w:hAnsi="Times New Roman" w:cs="Times New Roman"/>
          <w:sz w:val="28"/>
          <w:szCs w:val="28"/>
        </w:rPr>
        <w:t>ообразных упражнений и приемов, у ученика формируются навыки грамотного читателя,  успешно ориентирующего в огромном потоке информации</w:t>
      </w:r>
      <w:r w:rsidR="00E87874" w:rsidRPr="00C21A06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63353E"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A29A7" w:rsidRPr="00C21A06">
        <w:rPr>
          <w:rStyle w:val="c1"/>
          <w:rFonts w:ascii="Times New Roman" w:hAnsi="Times New Roman" w:cs="Times New Roman"/>
          <w:sz w:val="28"/>
          <w:szCs w:val="28"/>
        </w:rPr>
        <w:br/>
      </w:r>
      <w:r w:rsidR="00BA29A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является причиной медленного чтения текста и, как следствие, плохого запоминания прочитанного? Таких причин несколько: </w:t>
      </w:r>
    </w:p>
    <w:p w:rsidR="00BA29A7" w:rsidRPr="00C21A06" w:rsidRDefault="00BA29A7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сохранить  в памяти информации  предыдущих предложений;</w:t>
      </w:r>
    </w:p>
    <w:p w:rsidR="00BA29A7" w:rsidRPr="00C21A06" w:rsidRDefault="00BA29A7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плохое развитие периферийного зрения;</w:t>
      </w:r>
    </w:p>
    <w:p w:rsidR="00BA29A7" w:rsidRPr="00C21A06" w:rsidRDefault="00BA29A7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возврат к уже прочитанному слову, чтобы убедиться в понимании его значения;</w:t>
      </w:r>
    </w:p>
    <w:p w:rsidR="00BA29A7" w:rsidRPr="00C21A06" w:rsidRDefault="00BA29A7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умения видеть одновременно с чтением одного слова другое слово или по контурам догадываться, какое оно;</w:t>
      </w:r>
    </w:p>
    <w:p w:rsidR="00BA29A7" w:rsidRPr="00C21A06" w:rsidRDefault="00BA29A7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словарного запаса;</w:t>
      </w:r>
    </w:p>
    <w:p w:rsidR="00360D79" w:rsidRPr="00C21A06" w:rsidRDefault="00BA29A7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цели, интереса, мотивации, трудолюбия по отношению к процессу чтения.</w:t>
      </w:r>
    </w:p>
    <w:p w:rsidR="00360D79" w:rsidRPr="00C21A06" w:rsidRDefault="00BA29A7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hAnsi="Times New Roman" w:cs="Times New Roman"/>
          <w:sz w:val="28"/>
          <w:szCs w:val="28"/>
        </w:rPr>
        <w:t>Таким образом, при работе с учащимися необходимо устранить причины, препятствующие качественному чтению.</w:t>
      </w:r>
    </w:p>
    <w:p w:rsidR="00360D79" w:rsidRPr="00C21A06" w:rsidRDefault="00592795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классе с учетом целей и задач используются определенные приемы формирования навыков </w:t>
      </w:r>
      <w:proofErr w:type="spellStart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скорочтения</w:t>
      </w:r>
      <w:proofErr w:type="spellEnd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</w:t>
      </w:r>
      <w:r w:rsidR="00360D79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равленные на их решение.</w:t>
      </w:r>
      <w:r w:rsidR="00360D79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8AE" w:rsidRPr="00C21A06" w:rsidRDefault="002577F2" w:rsidP="00C56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9279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классе д</w:t>
      </w:r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формирования см</w:t>
      </w:r>
      <w:r w:rsidR="0059279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ыслового чтения </w:t>
      </w:r>
      <w:r w:rsidR="00CA1739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59279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следующие виды  заданий</w:t>
      </w:r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1057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53E" w:rsidRPr="00C21A06" w:rsidRDefault="00701057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прочитай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слов, начинающихся на букву</w:t>
      </w:r>
      <w:proofErr w:type="gramStart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1057" w:rsidRPr="00C21A06" w:rsidRDefault="0063353E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ДРУЖБАДЕТИРЫБАРЕБЯТАДУБШКОЛАДОМДАЧА</w:t>
      </w:r>
      <w:r w:rsidR="00360D79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353E" w:rsidRPr="00C21A06" w:rsidRDefault="0063353E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279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лишний слог и п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рочитай слова без лишнего слога: </w:t>
      </w:r>
      <w:r w:rsidR="0059279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01057"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сородак</w:t>
      </w:r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сокабака</w:t>
      </w:r>
      <w:proofErr w:type="spellEnd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молгуклоко</w:t>
      </w:r>
      <w:proofErr w:type="spellEnd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сокрарока</w:t>
      </w:r>
      <w:proofErr w:type="spellEnd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машидамна</w:t>
      </w:r>
      <w:proofErr w:type="spellEnd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гошинрод</w:t>
      </w:r>
      <w:proofErr w:type="spellEnd"/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т.д.</w:t>
      </w:r>
      <w:r w:rsidR="00360D79"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CA1739" w:rsidRPr="00C21A06" w:rsidRDefault="00CA1739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21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2795" w:rsidRPr="00C21A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Переставь слоги так, чтобы </w:t>
      </w:r>
      <w:r w:rsidR="00592795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и прочитать названия птиц:</w:t>
      </w:r>
    </w:p>
    <w:p w:rsidR="00CA1739" w:rsidRPr="00C21A06" w:rsidRDefault="00CA1739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– ЦА – СИ ________________</w:t>
      </w:r>
    </w:p>
    <w:p w:rsidR="00CA1739" w:rsidRPr="00C21A06" w:rsidRDefault="00CA1739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 – КА</w:t>
      </w:r>
      <w:proofErr w:type="gramEnd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  ________________</w:t>
      </w:r>
    </w:p>
    <w:p w:rsidR="00CA1739" w:rsidRPr="00C21A06" w:rsidRDefault="00CA1739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 – ЛО – СО _______________</w:t>
      </w:r>
      <w:r w:rsidR="00360D79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353E" w:rsidRPr="00C21A06" w:rsidRDefault="00CA1739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59279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обавить в слова </w:t>
      </w:r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гласную, чтобы получилось слово </w:t>
      </w:r>
      <w:r w:rsidR="0059279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грд</w:t>
      </w:r>
      <w:proofErr w:type="spellEnd"/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млк</w:t>
      </w:r>
      <w:proofErr w:type="spellEnd"/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мрз</w:t>
      </w:r>
      <w:proofErr w:type="spellEnd"/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млтк</w:t>
      </w:r>
      <w:proofErr w:type="spellEnd"/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данн</w:t>
      </w:r>
      <w:r w:rsidR="002577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примере вставляем букву О)</w:t>
      </w:r>
      <w:r w:rsidR="00360D79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7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Сложи</w:t>
      </w:r>
      <w:r w:rsidR="0063353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из пере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путанных букв (</w:t>
      </w:r>
      <w:proofErr w:type="spellStart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касоаб</w:t>
      </w:r>
      <w:proofErr w:type="spellEnd"/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</w:t>
      </w:r>
      <w:r w:rsidR="00360D79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ака)</w:t>
      </w:r>
      <w:r w:rsidR="00360D79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1739" w:rsidRPr="00C21A06" w:rsidRDefault="00CA1739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577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Знаменитое</w:t>
      </w:r>
      <w:r w:rsidR="002577F2" w:rsidRPr="00C2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7F2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ужжащее»  чтение</w:t>
      </w:r>
      <w:r w:rsidR="002577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577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577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основных приемов в 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r w:rsidR="002577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В.А Сухомлинского)</w:t>
      </w:r>
      <w:r w:rsidR="00360D79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0D79" w:rsidRPr="00C21A06" w:rsidRDefault="00CA1739" w:rsidP="00C5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Ежеурочные</w:t>
      </w:r>
      <w:proofErr w:type="spellEnd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пятиминутки </w:t>
      </w:r>
      <w:r w:rsidR="00360D79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самостоятельного чтения</w:t>
      </w:r>
      <w:r w:rsidR="00360D79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60D79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</w:t>
      </w:r>
      <w:r w:rsidR="00F01D01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01D01" w:rsidRPr="00C2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77F2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со слоговыми таблицами для </w:t>
      </w:r>
      <w:r w:rsidR="002577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 скорости</w:t>
      </w:r>
      <w:r w:rsidR="00F01D01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</w:t>
      </w:r>
      <w:r w:rsidR="002577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F01D01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использовать дидактический материал для обучения чтению по методике Н. Зайцева или создать такие таблицы самостоятельно.</w:t>
      </w:r>
    </w:p>
    <w:p w:rsidR="00360D79" w:rsidRPr="00C21A06" w:rsidRDefault="00360D79" w:rsidP="00C5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39" w:rsidRDefault="00360D79" w:rsidP="00C563DC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2577F2" w:rsidRPr="00C21A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Во 2 классе</w:t>
      </w:r>
      <w:r w:rsidR="00D50950" w:rsidRPr="00C21A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задания усложняются:</w:t>
      </w:r>
    </w:p>
    <w:p w:rsidR="00C21A06" w:rsidRDefault="00C21A06" w:rsidP="00C563DC">
      <w:pPr>
        <w:spacing w:after="0"/>
        <w:jc w:val="both"/>
        <w:rPr>
          <w:lang w:eastAsia="ru-RU"/>
        </w:rPr>
      </w:pPr>
    </w:p>
    <w:p w:rsidR="00C21A06" w:rsidRPr="00C21A06" w:rsidRDefault="00C21A06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Прием параллельного чтения</w:t>
      </w:r>
    </w:p>
    <w:p w:rsidR="00C21A06" w:rsidRPr="00C21A06" w:rsidRDefault="00C21A06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Учитель и учащиеся одновременно начинают читать – учитель вслух, дети следят пальцем по тексту. Учитель меняет темп чтения – то быстрее, то медленнее. Задача учеников 0- не потерять строку текста</w:t>
      </w:r>
    </w:p>
    <w:p w:rsidR="00C21A06" w:rsidRPr="00C21A06" w:rsidRDefault="00C21A06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06" w:rsidRPr="00C21A06" w:rsidRDefault="00C21A06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Прием «Найди слово»</w:t>
      </w:r>
      <w:r w:rsidRPr="00C21A06">
        <w:rPr>
          <w:rFonts w:ascii="Times New Roman" w:hAnsi="Times New Roman" w:cs="Times New Roman"/>
          <w:sz w:val="28"/>
          <w:szCs w:val="28"/>
        </w:rPr>
        <w:br/>
        <w:t xml:space="preserve">Ученикам дается задание найти нужное слово в тексте и отметить строку условным знаком. Слов в тексте может быть несколько. </w:t>
      </w:r>
    </w:p>
    <w:p w:rsidR="00C21A06" w:rsidRPr="00C21A06" w:rsidRDefault="00C21A06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06" w:rsidRDefault="00C21A06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Прием «Чтение с закладкой»</w:t>
      </w:r>
      <w:r w:rsidRPr="00C21A06">
        <w:rPr>
          <w:rFonts w:ascii="Times New Roman" w:hAnsi="Times New Roman" w:cs="Times New Roman"/>
          <w:sz w:val="28"/>
          <w:szCs w:val="28"/>
        </w:rPr>
        <w:br/>
        <w:t xml:space="preserve">ученики прикрывают прочитанную строку сверху. Это позволяет </w:t>
      </w:r>
      <w:proofErr w:type="gramStart"/>
      <w:r w:rsidRPr="00C21A06">
        <w:rPr>
          <w:rFonts w:ascii="Times New Roman" w:hAnsi="Times New Roman" w:cs="Times New Roman"/>
          <w:sz w:val="28"/>
          <w:szCs w:val="28"/>
        </w:rPr>
        <w:t>научиться не возвращаться</w:t>
      </w:r>
      <w:proofErr w:type="gramEnd"/>
      <w:r w:rsidRPr="00C21A06">
        <w:rPr>
          <w:rFonts w:ascii="Times New Roman" w:hAnsi="Times New Roman" w:cs="Times New Roman"/>
          <w:sz w:val="28"/>
          <w:szCs w:val="28"/>
        </w:rPr>
        <w:t xml:space="preserve"> к прочитанному тексту. </w:t>
      </w:r>
    </w:p>
    <w:p w:rsidR="00C21A06" w:rsidRDefault="00C21A06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06" w:rsidRPr="00C21A06" w:rsidRDefault="00C21A06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абота с </w:t>
      </w:r>
      <w:r w:rsidRPr="00C21A06">
        <w:rPr>
          <w:rFonts w:ascii="Times New Roman" w:hAnsi="Times New Roman" w:cs="Times New Roman"/>
          <w:sz w:val="28"/>
          <w:szCs w:val="28"/>
        </w:rPr>
        <w:t xml:space="preserve">таблицами </w:t>
      </w:r>
      <w:proofErr w:type="spellStart"/>
      <w:r w:rsidRPr="00C21A06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C21A06">
        <w:rPr>
          <w:rFonts w:ascii="Times New Roman" w:hAnsi="Times New Roman" w:cs="Times New Roman"/>
          <w:sz w:val="28"/>
          <w:szCs w:val="28"/>
        </w:rPr>
        <w:t xml:space="preserve">. </w:t>
      </w:r>
      <w:r w:rsidRPr="00C21A06">
        <w:rPr>
          <w:rFonts w:ascii="Times New Roman" w:hAnsi="Times New Roman" w:cs="Times New Roman"/>
          <w:sz w:val="28"/>
          <w:szCs w:val="28"/>
        </w:rPr>
        <w:br/>
        <w:t xml:space="preserve">Знаменитая методика немецкого психиатра Вальтера </w:t>
      </w:r>
      <w:proofErr w:type="spellStart"/>
      <w:r w:rsidRPr="00C21A06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C2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Fonts w:ascii="Times New Roman" w:hAnsi="Times New Roman" w:cs="Times New Roman"/>
          <w:sz w:val="28"/>
          <w:szCs w:val="28"/>
        </w:rPr>
        <w:t>использут</w:t>
      </w:r>
      <w:proofErr w:type="spellEnd"/>
      <w:r w:rsidRPr="00C21A06">
        <w:rPr>
          <w:rFonts w:ascii="Times New Roman" w:hAnsi="Times New Roman" w:cs="Times New Roman"/>
          <w:sz w:val="28"/>
          <w:szCs w:val="28"/>
        </w:rPr>
        <w:t xml:space="preserve"> для развития периферического зрения, концентрации внимания, улучшения </w:t>
      </w:r>
      <w:r w:rsidRPr="00C21A06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оперативной памяти. </w:t>
      </w:r>
      <w:r w:rsidRPr="00C21A06">
        <w:rPr>
          <w:rStyle w:val="c17"/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один из основных компонентов для развития скорости чтения, так как именно он позволяет сократить время, направленное на поиск определённых информационных частей текста. </w:t>
      </w:r>
    </w:p>
    <w:p w:rsidR="00C21A06" w:rsidRDefault="00C21A06" w:rsidP="00C563D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A06">
        <w:rPr>
          <w:bCs/>
          <w:sz w:val="28"/>
          <w:szCs w:val="28"/>
        </w:rPr>
        <w:t>Ученик</w:t>
      </w:r>
      <w:r w:rsidRPr="00C21A06">
        <w:rPr>
          <w:sz w:val="28"/>
          <w:szCs w:val="28"/>
        </w:rPr>
        <w:t xml:space="preserve"> смотрит в центр таблицы,  стараясь охватить взглядом всю таблицу, и отыскивает цифры по   возрастанию или буквы по алфавиту. </w:t>
      </w:r>
    </w:p>
    <w:p w:rsidR="00C563DC" w:rsidRDefault="00C563DC" w:rsidP="00C563D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62"/>
        <w:gridCol w:w="562"/>
        <w:gridCol w:w="562"/>
        <w:gridCol w:w="563"/>
        <w:gridCol w:w="562"/>
        <w:gridCol w:w="562"/>
        <w:gridCol w:w="563"/>
      </w:tblGrid>
      <w:tr w:rsidR="00C563DC" w:rsidTr="00E50E7C">
        <w:trPr>
          <w:trHeight w:val="399"/>
        </w:trPr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563DC" w:rsidTr="00E50E7C">
        <w:trPr>
          <w:trHeight w:val="399"/>
        </w:trPr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563DC" w:rsidTr="00E50E7C">
        <w:trPr>
          <w:trHeight w:val="399"/>
        </w:trPr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563DC" w:rsidTr="00E50E7C">
        <w:trPr>
          <w:trHeight w:val="399"/>
        </w:trPr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563DC" w:rsidTr="00E50E7C">
        <w:trPr>
          <w:trHeight w:val="399"/>
        </w:trPr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563DC" w:rsidTr="00E50E7C">
        <w:trPr>
          <w:trHeight w:val="399"/>
        </w:trPr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563DC" w:rsidTr="00E50E7C">
        <w:trPr>
          <w:trHeight w:val="399"/>
        </w:trPr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3" w:type="dxa"/>
          </w:tcPr>
          <w:p w:rsidR="00C563DC" w:rsidRDefault="00C563DC" w:rsidP="00C563DC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563DC" w:rsidRPr="00C21A06" w:rsidRDefault="00C563DC" w:rsidP="00C563D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0295F" w:rsidRPr="00C21A06" w:rsidRDefault="00CF3B61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- </w:t>
      </w:r>
      <w:r w:rsidR="000A5F2C" w:rsidRPr="00C21A06">
        <w:rPr>
          <w:rFonts w:ascii="Times New Roman" w:hAnsi="Times New Roman" w:cs="Times New Roman"/>
          <w:sz w:val="28"/>
          <w:szCs w:val="28"/>
        </w:rPr>
        <w:t xml:space="preserve">Пометы в тексте. Ученик читает текст с карандашом, </w:t>
      </w:r>
      <w:r w:rsidR="0070295F" w:rsidRPr="00C21A06">
        <w:rPr>
          <w:rFonts w:ascii="Times New Roman" w:hAnsi="Times New Roman" w:cs="Times New Roman"/>
          <w:sz w:val="28"/>
          <w:szCs w:val="28"/>
        </w:rPr>
        <w:t xml:space="preserve">подчеркивая </w:t>
      </w:r>
      <w:r w:rsidR="000A5F2C" w:rsidRPr="00C21A06">
        <w:rPr>
          <w:rFonts w:ascii="Times New Roman" w:hAnsi="Times New Roman" w:cs="Times New Roman"/>
          <w:sz w:val="28"/>
          <w:szCs w:val="28"/>
        </w:rPr>
        <w:t xml:space="preserve">опорные слова, далее  - главную мысль каждого абзаца или текста, </w:t>
      </w:r>
      <w:r w:rsidR="0070295F" w:rsidRPr="00C21A06">
        <w:rPr>
          <w:rFonts w:ascii="Times New Roman" w:hAnsi="Times New Roman" w:cs="Times New Roman"/>
          <w:sz w:val="28"/>
          <w:szCs w:val="28"/>
        </w:rPr>
        <w:t xml:space="preserve">оставляя заметки на полях. Этот прием </w:t>
      </w:r>
      <w:r w:rsidR="000A5F2C" w:rsidRPr="00C21A06">
        <w:rPr>
          <w:rFonts w:ascii="Times New Roman" w:hAnsi="Times New Roman" w:cs="Times New Roman"/>
          <w:sz w:val="28"/>
          <w:szCs w:val="28"/>
        </w:rPr>
        <w:t xml:space="preserve">является одним из самых полезных упражнений для чтения, </w:t>
      </w:r>
      <w:proofErr w:type="gramStart"/>
      <w:r w:rsidR="000A5F2C" w:rsidRPr="00C21A06">
        <w:rPr>
          <w:rFonts w:ascii="Times New Roman" w:hAnsi="Times New Roman" w:cs="Times New Roman"/>
          <w:sz w:val="28"/>
          <w:szCs w:val="28"/>
        </w:rPr>
        <w:t>хотя</w:t>
      </w:r>
      <w:proofErr w:type="gramEnd"/>
      <w:r w:rsidR="000A5F2C" w:rsidRPr="00C21A06">
        <w:rPr>
          <w:rFonts w:ascii="Times New Roman" w:hAnsi="Times New Roman" w:cs="Times New Roman"/>
          <w:sz w:val="28"/>
          <w:szCs w:val="28"/>
        </w:rPr>
        <w:t xml:space="preserve"> кажется, что он </w:t>
      </w:r>
      <w:r w:rsidR="0070295F" w:rsidRPr="00C21A06">
        <w:rPr>
          <w:rFonts w:ascii="Times New Roman" w:hAnsi="Times New Roman" w:cs="Times New Roman"/>
          <w:sz w:val="28"/>
          <w:szCs w:val="28"/>
        </w:rPr>
        <w:t>зам</w:t>
      </w:r>
      <w:r w:rsidR="000A5F2C" w:rsidRPr="00C21A06">
        <w:rPr>
          <w:rFonts w:ascii="Times New Roman" w:hAnsi="Times New Roman" w:cs="Times New Roman"/>
          <w:sz w:val="28"/>
          <w:szCs w:val="28"/>
        </w:rPr>
        <w:t xml:space="preserve">едляет темп чтения. Но это не так. </w:t>
      </w:r>
      <w:r w:rsidR="0070295F" w:rsidRPr="00C21A06">
        <w:rPr>
          <w:rFonts w:ascii="Times New Roman" w:hAnsi="Times New Roman" w:cs="Times New Roman"/>
          <w:sz w:val="28"/>
          <w:szCs w:val="28"/>
        </w:rPr>
        <w:t>Привычка оставлять заметки помогает научиться структурировать текст и быстро понимать его смысл по неск</w:t>
      </w:r>
      <w:r w:rsidR="00360D79" w:rsidRPr="00C21A06">
        <w:rPr>
          <w:rFonts w:ascii="Times New Roman" w:hAnsi="Times New Roman" w:cs="Times New Roman"/>
          <w:sz w:val="28"/>
          <w:szCs w:val="28"/>
        </w:rPr>
        <w:t>ольким строчкам</w:t>
      </w:r>
      <w:r w:rsidR="00360D79" w:rsidRPr="00C21A06">
        <w:rPr>
          <w:rFonts w:ascii="Times New Roman" w:hAnsi="Times New Roman" w:cs="Times New Roman"/>
          <w:sz w:val="28"/>
          <w:szCs w:val="28"/>
        </w:rPr>
        <w:br/>
      </w:r>
    </w:p>
    <w:p w:rsidR="0070295F" w:rsidRPr="00C21A06" w:rsidRDefault="002E2D56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- </w:t>
      </w:r>
      <w:r w:rsidR="000A5F2C" w:rsidRPr="00C21A06">
        <w:rPr>
          <w:rFonts w:ascii="Times New Roman" w:hAnsi="Times New Roman" w:cs="Times New Roman"/>
          <w:sz w:val="28"/>
          <w:szCs w:val="28"/>
        </w:rPr>
        <w:t xml:space="preserve">Одним из любимых детьми приемов является </w:t>
      </w:r>
      <w:r w:rsidR="000A5F2C" w:rsidRPr="00C21A06">
        <w:rPr>
          <w:rFonts w:ascii="Times New Roman" w:hAnsi="Times New Roman" w:cs="Times New Roman"/>
          <w:bCs/>
          <w:sz w:val="28"/>
          <w:szCs w:val="28"/>
        </w:rPr>
        <w:t xml:space="preserve">чтение текстов </w:t>
      </w:r>
      <w:hyperlink r:id="rId8" w:tgtFrame="_blank" w:history="1">
        <w:r w:rsidR="001C597A" w:rsidRPr="00C21A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 пропущенными буквами</w:t>
        </w:r>
      </w:hyperlink>
      <w:r w:rsidR="000A5F2C" w:rsidRPr="00C21A06">
        <w:rPr>
          <w:rFonts w:ascii="Times New Roman" w:hAnsi="Times New Roman" w:cs="Times New Roman"/>
          <w:sz w:val="28"/>
          <w:szCs w:val="28"/>
        </w:rPr>
        <w:t>:</w:t>
      </w:r>
    </w:p>
    <w:p w:rsidR="0070295F" w:rsidRPr="00C21A06" w:rsidRDefault="008D0CE9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Б_жала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1A06">
        <w:rPr>
          <w:rStyle w:val="c1"/>
          <w:rFonts w:ascii="Times New Roman" w:hAnsi="Times New Roman" w:cs="Times New Roman"/>
          <w:sz w:val="28"/>
          <w:szCs w:val="28"/>
        </w:rPr>
        <w:t>ч</w:t>
      </w:r>
      <w:proofErr w:type="gramEnd"/>
      <w:r w:rsidRPr="00C21A06">
        <w:rPr>
          <w:rStyle w:val="c1"/>
          <w:rFonts w:ascii="Times New Roman" w:hAnsi="Times New Roman" w:cs="Times New Roman"/>
          <w:sz w:val="28"/>
          <w:szCs w:val="28"/>
        </w:rPr>
        <w:t>_рез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ле_ную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доро_ку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речка.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А_через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речку перекинут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мос_ик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_ороший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мостик,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с_перилами._Только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прошла </w:t>
      </w:r>
      <w:proofErr w:type="spellStart"/>
      <w:proofErr w:type="gramStart"/>
      <w:r w:rsidRPr="00C21A06">
        <w:rPr>
          <w:rStyle w:val="c1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_ нему девочка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_аня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и чуть не упала. У мостика доска оторвалась_ Если на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о_ин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конец этой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доск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нас_упить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друг_й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1A06">
        <w:rPr>
          <w:rStyle w:val="c1"/>
          <w:rFonts w:ascii="Times New Roman" w:hAnsi="Times New Roman" w:cs="Times New Roman"/>
          <w:sz w:val="28"/>
          <w:szCs w:val="28"/>
        </w:rPr>
        <w:t>п</w:t>
      </w:r>
      <w:proofErr w:type="gramEnd"/>
      <w:r w:rsidRPr="00C21A06">
        <w:rPr>
          <w:rStyle w:val="c1"/>
          <w:rFonts w:ascii="Times New Roman" w:hAnsi="Times New Roman" w:cs="Times New Roman"/>
          <w:sz w:val="28"/>
          <w:szCs w:val="28"/>
        </w:rPr>
        <w:t>_иподнимется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уд_рит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по_коленке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. «Ишь,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как_я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_лох_я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до_ка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!» — подумала Таня и, когда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об_атно_по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мостику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_ла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, другой </w:t>
      </w:r>
      <w:proofErr w:type="spellStart"/>
      <w:proofErr w:type="gramStart"/>
      <w:r w:rsidRPr="00C21A06">
        <w:rPr>
          <w:rStyle w:val="c1"/>
          <w:rFonts w:ascii="Times New Roman" w:hAnsi="Times New Roman" w:cs="Times New Roman"/>
          <w:sz w:val="28"/>
          <w:szCs w:val="28"/>
        </w:rPr>
        <w:t>ст</w:t>
      </w:r>
      <w:proofErr w:type="gramEnd"/>
      <w:r w:rsidRPr="00C21A06">
        <w:rPr>
          <w:rStyle w:val="c1"/>
          <w:rFonts w:ascii="Times New Roman" w:hAnsi="Times New Roman" w:cs="Times New Roman"/>
          <w:sz w:val="28"/>
          <w:szCs w:val="28"/>
        </w:rPr>
        <w:t>_роны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держала_ь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. Прошли по мостику и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д_а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дружк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_ —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Никол_а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Петей.__оже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чуть не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у_али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_ —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_от_противный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мост_к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, — рассердились мальчики_ —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Приде_ся_тепер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_ речку вброд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переход_ть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_ришли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Тан_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Никол_а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Петя_к_се_е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в_поселок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и всех </w:t>
      </w:r>
      <w:proofErr w:type="spellStart"/>
      <w:proofErr w:type="gramStart"/>
      <w:r w:rsidRPr="00C21A06">
        <w:rPr>
          <w:rStyle w:val="c1"/>
          <w:rFonts w:ascii="Times New Roman" w:hAnsi="Times New Roman" w:cs="Times New Roman"/>
          <w:sz w:val="28"/>
          <w:szCs w:val="28"/>
        </w:rPr>
        <w:t>св</w:t>
      </w:r>
      <w:proofErr w:type="gramEnd"/>
      <w:r w:rsidRPr="00C21A06">
        <w:rPr>
          <w:rStyle w:val="c1"/>
          <w:rFonts w:ascii="Times New Roman" w:hAnsi="Times New Roman" w:cs="Times New Roman"/>
          <w:sz w:val="28"/>
          <w:szCs w:val="28"/>
        </w:rPr>
        <w:t>_их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друзей_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зна_омых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_редуп_едили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_ — Не ходите по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мос_ик_,_что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в лесу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через_реч_у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перекинут,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ушиби_ься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можно._Там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одна доска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__орвалас_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Хо_ошо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сделали,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что__редупредил_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21A06">
        <w:rPr>
          <w:rStyle w:val="c1"/>
          <w:rFonts w:ascii="Times New Roman" w:hAnsi="Times New Roman" w:cs="Times New Roman"/>
          <w:sz w:val="28"/>
          <w:szCs w:val="28"/>
        </w:rPr>
        <w:t>Тольк</w:t>
      </w:r>
      <w:proofErr w:type="spell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C21A06">
        <w:rPr>
          <w:rStyle w:val="c1"/>
          <w:rFonts w:ascii="Times New Roman" w:hAnsi="Times New Roman" w:cs="Times New Roman"/>
          <w:sz w:val="28"/>
          <w:szCs w:val="28"/>
        </w:rPr>
        <w:t>_ам</w:t>
      </w:r>
      <w:proofErr w:type="spellEnd"/>
      <w:proofErr w:type="gramEnd"/>
      <w:r w:rsidRPr="00C21A06">
        <w:rPr>
          <w:rStyle w:val="c1"/>
          <w:rFonts w:ascii="Times New Roman" w:hAnsi="Times New Roman" w:cs="Times New Roman"/>
          <w:sz w:val="28"/>
          <w:szCs w:val="28"/>
        </w:rPr>
        <w:t xml:space="preserve"> кажется...</w:t>
      </w:r>
    </w:p>
    <w:p w:rsidR="00041EA2" w:rsidRPr="00C21A06" w:rsidRDefault="000A5F2C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Чтение т</w:t>
      </w:r>
      <w:r w:rsidR="005A130E" w:rsidRPr="00C21A06">
        <w:rPr>
          <w:rFonts w:ascii="Times New Roman" w:hAnsi="Times New Roman" w:cs="Times New Roman"/>
          <w:sz w:val="28"/>
          <w:szCs w:val="28"/>
        </w:rPr>
        <w:t xml:space="preserve">аких текстов превращается </w:t>
      </w:r>
      <w:r w:rsidRPr="00C21A06">
        <w:rPr>
          <w:rFonts w:ascii="Times New Roman" w:hAnsi="Times New Roman" w:cs="Times New Roman"/>
          <w:sz w:val="28"/>
          <w:szCs w:val="28"/>
        </w:rPr>
        <w:t>для учащихся в игру. Материалы</w:t>
      </w:r>
      <w:r w:rsidR="005A130E" w:rsidRPr="00C21A06">
        <w:rPr>
          <w:rFonts w:ascii="Times New Roman" w:hAnsi="Times New Roman" w:cs="Times New Roman"/>
          <w:sz w:val="28"/>
          <w:szCs w:val="28"/>
        </w:rPr>
        <w:t xml:space="preserve"> можно подгото</w:t>
      </w:r>
      <w:r w:rsidRPr="00C21A06">
        <w:rPr>
          <w:rFonts w:ascii="Times New Roman" w:hAnsi="Times New Roman" w:cs="Times New Roman"/>
          <w:sz w:val="28"/>
          <w:szCs w:val="28"/>
        </w:rPr>
        <w:t>вить, вырезав</w:t>
      </w:r>
      <w:r w:rsidR="005A130E" w:rsidRPr="00C21A06">
        <w:rPr>
          <w:rFonts w:ascii="Times New Roman" w:hAnsi="Times New Roman" w:cs="Times New Roman"/>
          <w:sz w:val="28"/>
          <w:szCs w:val="28"/>
        </w:rPr>
        <w:t xml:space="preserve"> «решетку» из бумаги соответствующего формата и наклады</w:t>
      </w:r>
      <w:r w:rsidRPr="00C21A06">
        <w:rPr>
          <w:rFonts w:ascii="Times New Roman" w:hAnsi="Times New Roman" w:cs="Times New Roman"/>
          <w:sz w:val="28"/>
          <w:szCs w:val="28"/>
        </w:rPr>
        <w:t>вать ее на страницы учебника</w:t>
      </w:r>
      <w:r w:rsidR="00360D79" w:rsidRPr="00C21A06">
        <w:rPr>
          <w:rFonts w:ascii="Times New Roman" w:hAnsi="Times New Roman" w:cs="Times New Roman"/>
          <w:sz w:val="28"/>
          <w:szCs w:val="28"/>
        </w:rPr>
        <w:br/>
      </w:r>
    </w:p>
    <w:p w:rsidR="00FB3168" w:rsidRPr="00C21A06" w:rsidRDefault="00A1312F" w:rsidP="00C563D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A06">
        <w:rPr>
          <w:b/>
          <w:sz w:val="28"/>
          <w:szCs w:val="28"/>
        </w:rPr>
        <w:t>-</w:t>
      </w:r>
      <w:r w:rsidR="00CF3B61" w:rsidRPr="00C21A06">
        <w:rPr>
          <w:b/>
          <w:sz w:val="28"/>
          <w:szCs w:val="28"/>
        </w:rPr>
        <w:t xml:space="preserve"> </w:t>
      </w:r>
      <w:r w:rsidR="000A5F2C" w:rsidRPr="00C21A06">
        <w:rPr>
          <w:sz w:val="28"/>
          <w:szCs w:val="28"/>
        </w:rPr>
        <w:t>Развитие внимания  и умение вычленять из текста нужную информацию</w:t>
      </w:r>
      <w:r w:rsidR="00F30CF2" w:rsidRPr="00C21A06">
        <w:rPr>
          <w:sz w:val="28"/>
          <w:szCs w:val="28"/>
        </w:rPr>
        <w:t xml:space="preserve"> - </w:t>
      </w:r>
      <w:proofErr w:type="gramStart"/>
      <w:r w:rsidR="00F30CF2" w:rsidRPr="00C21A06">
        <w:rPr>
          <w:sz w:val="28"/>
          <w:szCs w:val="28"/>
        </w:rPr>
        <w:t>прем</w:t>
      </w:r>
      <w:proofErr w:type="gramEnd"/>
      <w:r w:rsidR="00F30CF2" w:rsidRPr="00C21A06">
        <w:rPr>
          <w:sz w:val="28"/>
          <w:szCs w:val="28"/>
        </w:rPr>
        <w:t xml:space="preserve"> </w:t>
      </w:r>
      <w:r w:rsidR="00CF3B61" w:rsidRPr="00C21A06">
        <w:rPr>
          <w:rStyle w:val="a9"/>
          <w:b w:val="0"/>
          <w:sz w:val="28"/>
          <w:szCs w:val="28"/>
        </w:rPr>
        <w:t>«Отыщи слово»</w:t>
      </w:r>
      <w:r w:rsidR="00F30CF2" w:rsidRPr="00C21A06">
        <w:rPr>
          <w:rStyle w:val="a9"/>
          <w:b w:val="0"/>
          <w:sz w:val="28"/>
          <w:szCs w:val="28"/>
        </w:rPr>
        <w:t xml:space="preserve">: </w:t>
      </w:r>
      <w:r w:rsidR="00F30CF2" w:rsidRPr="00C21A06">
        <w:rPr>
          <w:sz w:val="28"/>
          <w:szCs w:val="28"/>
        </w:rPr>
        <w:t xml:space="preserve">отыскать в тексте </w:t>
      </w:r>
      <w:r w:rsidRPr="00C21A06">
        <w:rPr>
          <w:sz w:val="28"/>
          <w:szCs w:val="28"/>
        </w:rPr>
        <w:t>определенное слово и посчит</w:t>
      </w:r>
      <w:r w:rsidR="00F30CF2" w:rsidRPr="00C21A06">
        <w:rPr>
          <w:sz w:val="28"/>
          <w:szCs w:val="28"/>
        </w:rPr>
        <w:t>ать, сколько раз оно используется</w:t>
      </w:r>
      <w:r w:rsidR="00360D79" w:rsidRPr="00C21A06">
        <w:rPr>
          <w:sz w:val="28"/>
          <w:szCs w:val="28"/>
        </w:rPr>
        <w:br/>
      </w:r>
    </w:p>
    <w:p w:rsidR="005A130E" w:rsidRPr="00C21A06" w:rsidRDefault="00041EA2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0CF2" w:rsidRPr="00C21A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30CF2" w:rsidRPr="00C21A06">
        <w:rPr>
          <w:rFonts w:ascii="Times New Roman" w:hAnsi="Times New Roman" w:cs="Times New Roman"/>
          <w:sz w:val="28"/>
          <w:szCs w:val="28"/>
        </w:rPr>
        <w:t xml:space="preserve">еревод текста из оперативной памяти в долговременную </w:t>
      </w:r>
      <w:proofErr w:type="gramStart"/>
      <w:r w:rsidR="00F30CF2" w:rsidRPr="00C21A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30CF2" w:rsidRPr="00C21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CF2" w:rsidRPr="00C21A06">
        <w:rPr>
          <w:rFonts w:ascii="Times New Roman" w:hAnsi="Times New Roman" w:cs="Times New Roman"/>
          <w:sz w:val="28"/>
          <w:szCs w:val="28"/>
        </w:rPr>
        <w:t>м</w:t>
      </w:r>
      <w:r w:rsidR="005A130E" w:rsidRPr="00C21A06">
        <w:rPr>
          <w:rFonts w:ascii="Times New Roman" w:hAnsi="Times New Roman" w:cs="Times New Roman"/>
          <w:sz w:val="28"/>
          <w:szCs w:val="28"/>
        </w:rPr>
        <w:t>етодика</w:t>
      </w:r>
      <w:proofErr w:type="gramEnd"/>
      <w:r w:rsidR="005A130E" w:rsidRPr="00C21A06">
        <w:rPr>
          <w:rFonts w:ascii="Times New Roman" w:hAnsi="Times New Roman" w:cs="Times New Roman"/>
          <w:sz w:val="28"/>
          <w:szCs w:val="28"/>
        </w:rPr>
        <w:t xml:space="preserve"> Павла  Палагин</w:t>
      </w:r>
      <w:r w:rsidR="00F30CF2" w:rsidRPr="00C21A06">
        <w:rPr>
          <w:rFonts w:ascii="Times New Roman" w:hAnsi="Times New Roman" w:cs="Times New Roman"/>
          <w:sz w:val="28"/>
          <w:szCs w:val="28"/>
        </w:rPr>
        <w:t xml:space="preserve">а: </w:t>
      </w:r>
      <w:r w:rsidR="005A130E" w:rsidRPr="00C21A06">
        <w:rPr>
          <w:rFonts w:ascii="Times New Roman" w:hAnsi="Times New Roman" w:cs="Times New Roman"/>
          <w:sz w:val="28"/>
          <w:szCs w:val="28"/>
        </w:rPr>
        <w:t>после пр</w:t>
      </w:r>
      <w:r w:rsidR="00F30CF2" w:rsidRPr="00C21A06">
        <w:rPr>
          <w:rFonts w:ascii="Times New Roman" w:hAnsi="Times New Roman" w:cs="Times New Roman"/>
          <w:sz w:val="28"/>
          <w:szCs w:val="28"/>
        </w:rPr>
        <w:t xml:space="preserve">очтения каждого смысловой части ученик должен сделать паузу, поднять взгляд от текста </w:t>
      </w:r>
      <w:r w:rsidR="005A130E" w:rsidRPr="00C21A06">
        <w:rPr>
          <w:rFonts w:ascii="Times New Roman" w:hAnsi="Times New Roman" w:cs="Times New Roman"/>
          <w:sz w:val="28"/>
          <w:szCs w:val="28"/>
        </w:rPr>
        <w:t>и представить его в виде образов или схем. После эт</w:t>
      </w:r>
      <w:r w:rsidR="00F30CF2" w:rsidRPr="00C21A06">
        <w:rPr>
          <w:rFonts w:ascii="Times New Roman" w:hAnsi="Times New Roman" w:cs="Times New Roman"/>
          <w:sz w:val="28"/>
          <w:szCs w:val="28"/>
        </w:rPr>
        <w:t>ого кратко рассказать</w:t>
      </w:r>
      <w:r w:rsidR="005A130E" w:rsidRPr="00C21A06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5A130E" w:rsidRPr="00C21A06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5A130E" w:rsidRPr="00C21A06">
        <w:rPr>
          <w:rFonts w:ascii="Times New Roman" w:hAnsi="Times New Roman" w:cs="Times New Roman"/>
          <w:sz w:val="28"/>
          <w:szCs w:val="28"/>
        </w:rPr>
        <w:t xml:space="preserve"> в 1-2 п</w:t>
      </w:r>
      <w:r w:rsidR="00360D79" w:rsidRPr="00C21A06">
        <w:rPr>
          <w:rFonts w:ascii="Times New Roman" w:hAnsi="Times New Roman" w:cs="Times New Roman"/>
          <w:sz w:val="28"/>
          <w:szCs w:val="28"/>
        </w:rPr>
        <w:t>редложениях. Далее продолжить чтение.</w:t>
      </w:r>
      <w:r w:rsidR="00360D79" w:rsidRPr="00C21A06">
        <w:rPr>
          <w:rFonts w:ascii="Times New Roman" w:hAnsi="Times New Roman" w:cs="Times New Roman"/>
          <w:sz w:val="28"/>
          <w:szCs w:val="28"/>
        </w:rPr>
        <w:br/>
      </w:r>
    </w:p>
    <w:p w:rsidR="00B515BD" w:rsidRPr="00C21A06" w:rsidRDefault="00F30CF2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Чтение перевернутого</w:t>
      </w:r>
      <w:r w:rsidR="000755BB" w:rsidRPr="00C21A06"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C21A06">
        <w:rPr>
          <w:rFonts w:ascii="Times New Roman" w:hAnsi="Times New Roman" w:cs="Times New Roman"/>
          <w:sz w:val="28"/>
          <w:szCs w:val="28"/>
        </w:rPr>
        <w:t>а</w:t>
      </w:r>
      <w:r w:rsidR="00360D79" w:rsidRPr="00C21A06">
        <w:rPr>
          <w:rFonts w:ascii="Times New Roman" w:hAnsi="Times New Roman" w:cs="Times New Roman"/>
          <w:sz w:val="28"/>
          <w:szCs w:val="28"/>
        </w:rPr>
        <w:br/>
      </w:r>
    </w:p>
    <w:p w:rsidR="000755BB" w:rsidRPr="00C21A06" w:rsidRDefault="000755BB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- </w:t>
      </w:r>
      <w:r w:rsidR="00F30C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75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«Ролевое чтение». </w:t>
      </w:r>
      <w:r w:rsidR="00F30CF2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Многократное чтение одного фрагмента текста</w:t>
      </w:r>
    </w:p>
    <w:p w:rsidR="000755BB" w:rsidRPr="00C21A06" w:rsidRDefault="00F30CF2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Чтение текста в обычном темпе</w:t>
      </w:r>
    </w:p>
    <w:p w:rsidR="000755BB" w:rsidRPr="00C21A06" w:rsidRDefault="00F30CF2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Чтение в темпе «бабушки и дедушка читают внукам» </w:t>
      </w:r>
      <w:proofErr w:type="gramStart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замедленное чтение)</w:t>
      </w:r>
    </w:p>
    <w:p w:rsidR="000755BB" w:rsidRPr="00C21A06" w:rsidRDefault="00F30CF2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Чтение в темпе «гномиков и подземного царства» </w:t>
      </w:r>
      <w:proofErr w:type="gramStart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убыстренное чтение тонким голосом)</w:t>
      </w: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</w:t>
      </w:r>
      <w:r w:rsidR="00026B23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того же фрагмента текста в обычном темпе с переходом на следующий фрагмент</w:t>
      </w:r>
    </w:p>
    <w:p w:rsidR="007D0D75" w:rsidRPr="00C21A06" w:rsidRDefault="007D0D75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BD" w:rsidRPr="00C21A06" w:rsidRDefault="000755BB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5BD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</w:t>
      </w:r>
      <w:r w:rsidR="00B618AE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деформированных предложений </w:t>
      </w:r>
    </w:p>
    <w:p w:rsidR="00B515BD" w:rsidRPr="00C21A06" w:rsidRDefault="00B515BD" w:rsidP="00C563D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летом одним и зимой цветом</w:t>
      </w:r>
    </w:p>
    <w:p w:rsidR="00B515BD" w:rsidRPr="00C21A06" w:rsidRDefault="00B515BD" w:rsidP="00C563D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рыбу </w:t>
      </w:r>
      <w:proofErr w:type="gramStart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ловят</w:t>
      </w:r>
      <w:proofErr w:type="gramEnd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рыбаки рыбалке</w:t>
      </w:r>
    </w:p>
    <w:p w:rsidR="00B515BD" w:rsidRPr="00C21A06" w:rsidRDefault="00B515BD" w:rsidP="00C563D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proofErr w:type="gramEnd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друзья пришли мои на мне праздник</w:t>
      </w:r>
    </w:p>
    <w:p w:rsidR="00B515BD" w:rsidRPr="00C21A06" w:rsidRDefault="00B515BD" w:rsidP="00C563D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любимое дерево мое белая береза</w:t>
      </w:r>
    </w:p>
    <w:p w:rsidR="00B515BD" w:rsidRPr="00C21A06" w:rsidRDefault="00B515BD" w:rsidP="00C563D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proofErr w:type="gramStart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электричке доехали на станции</w:t>
      </w:r>
    </w:p>
    <w:p w:rsidR="0029312D" w:rsidRPr="00C21A06" w:rsidRDefault="0029312D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12F" w:rsidRPr="00C21A06" w:rsidRDefault="0029312D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3 – 4 классах основными становятся разнообразные приемы работы с текстом, направленные на фо</w:t>
      </w:r>
      <w:r w:rsidR="00360D79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рмирование грамотного читателя.</w:t>
      </w:r>
    </w:p>
    <w:p w:rsidR="0064512F" w:rsidRPr="00C21A06" w:rsidRDefault="0064512F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12D" w:rsidRPr="00C21A06" w:rsidRDefault="0064512F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Прием «Чтение каноном»</w:t>
      </w: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Класс читает текст хором  по рядам. Причем начинает </w:t>
      </w:r>
      <w:proofErr w:type="gramStart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</w:t>
      </w:r>
      <w:proofErr w:type="gramEnd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первый ряд. Второй начинает ч</w:t>
      </w:r>
      <w:r w:rsidR="00ED2691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итать, например, когда первый ря</w:t>
      </w:r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 читает третье слова </w:t>
      </w:r>
      <w:proofErr w:type="gramStart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есть с задержкой на два слова), а третий ряд начинает читать, когда первый читает пятое, а второй – третье слово. </w:t>
      </w:r>
      <w:r w:rsidR="00360D79" w:rsidRPr="00C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29312D" w:rsidRPr="00C21A06" w:rsidRDefault="00724FB1" w:rsidP="00C563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П</w:t>
      </w:r>
      <w:r w:rsidR="0029312D" w:rsidRPr="00C21A06">
        <w:rPr>
          <w:rFonts w:ascii="Times New Roman" w:hAnsi="Times New Roman" w:cs="Times New Roman"/>
          <w:sz w:val="28"/>
          <w:szCs w:val="28"/>
        </w:rPr>
        <w:t>рием «Дерево мудрости» (применяется  при работе с небольшими по объему произведениями)</w:t>
      </w:r>
    </w:p>
    <w:p w:rsidR="0029312D" w:rsidRPr="00C21A06" w:rsidRDefault="0029312D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Учащиеся сначала быстро, но внимательно читают произведение. Затем каждый пишет записку, в которой задается вопрос к тексту и крепит ее к нарисованному дереву (на доске). Далее учащиеся по очереди подходят к дереву, «срывают» записки и отвечают на вопросы вслух. Класс оценивает отв</w:t>
      </w:r>
      <w:r w:rsidR="00360D79" w:rsidRPr="00C21A06">
        <w:rPr>
          <w:rFonts w:ascii="Times New Roman" w:hAnsi="Times New Roman" w:cs="Times New Roman"/>
          <w:sz w:val="28"/>
          <w:szCs w:val="28"/>
        </w:rPr>
        <w:t>ет</w:t>
      </w:r>
      <w:r w:rsidR="00360D79" w:rsidRPr="00C21A06">
        <w:rPr>
          <w:rFonts w:ascii="Times New Roman" w:hAnsi="Times New Roman" w:cs="Times New Roman"/>
          <w:sz w:val="28"/>
          <w:szCs w:val="28"/>
        </w:rPr>
        <w:br/>
      </w:r>
    </w:p>
    <w:p w:rsidR="00724FB1" w:rsidRPr="00C21A06" w:rsidRDefault="00724FB1" w:rsidP="00C563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- Прием «Лови ошибку» </w:t>
      </w:r>
      <w:proofErr w:type="gramStart"/>
      <w:r w:rsidRPr="00C21A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1A06">
        <w:rPr>
          <w:rFonts w:ascii="Times New Roman" w:hAnsi="Times New Roman" w:cs="Times New Roman"/>
          <w:sz w:val="28"/>
          <w:szCs w:val="28"/>
        </w:rPr>
        <w:t>для расширения читательского кругозора)</w:t>
      </w:r>
    </w:p>
    <w:p w:rsidR="00724FB1" w:rsidRPr="00C21A06" w:rsidRDefault="00724FB1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Одна буква изменила смысл всей пословицы, найди ошибку и прочитай правильно.</w:t>
      </w:r>
    </w:p>
    <w:p w:rsidR="00724FB1" w:rsidRPr="00C21A06" w:rsidRDefault="00724FB1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Слезами морю не поможешь. </w:t>
      </w:r>
    </w:p>
    <w:p w:rsidR="00724FB1" w:rsidRPr="00C21A06" w:rsidRDefault="00724FB1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A06">
        <w:rPr>
          <w:rFonts w:ascii="Times New Roman" w:hAnsi="Times New Roman" w:cs="Times New Roman"/>
          <w:sz w:val="28"/>
          <w:szCs w:val="28"/>
        </w:rPr>
        <w:lastRenderedPageBreak/>
        <w:t>Здоровому</w:t>
      </w:r>
      <w:proofErr w:type="gramEnd"/>
      <w:r w:rsidRPr="00C21A06">
        <w:rPr>
          <w:rFonts w:ascii="Times New Roman" w:hAnsi="Times New Roman" w:cs="Times New Roman"/>
          <w:sz w:val="28"/>
          <w:szCs w:val="28"/>
        </w:rPr>
        <w:t xml:space="preserve"> – грач не нужен. </w:t>
      </w:r>
    </w:p>
    <w:p w:rsidR="00724FB1" w:rsidRPr="00C21A06" w:rsidRDefault="00724FB1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Лес рубят – кепки летят.</w:t>
      </w:r>
    </w:p>
    <w:p w:rsidR="00724FB1" w:rsidRPr="00C21A06" w:rsidRDefault="00724FB1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Два сапога – тара.</w:t>
      </w:r>
    </w:p>
    <w:p w:rsidR="00724FB1" w:rsidRPr="00C21A06" w:rsidRDefault="00724FB1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Не руби лук, на котором сидишь.</w:t>
      </w:r>
    </w:p>
    <w:p w:rsidR="00724FB1" w:rsidRPr="00C21A06" w:rsidRDefault="00724FB1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Ус хорошо, а два лучше.</w:t>
      </w:r>
      <w:r w:rsidR="00360D79" w:rsidRPr="00C21A06">
        <w:rPr>
          <w:rFonts w:ascii="Times New Roman" w:hAnsi="Times New Roman" w:cs="Times New Roman"/>
          <w:sz w:val="28"/>
          <w:szCs w:val="28"/>
        </w:rPr>
        <w:br/>
      </w:r>
    </w:p>
    <w:p w:rsidR="0060448C" w:rsidRPr="00C21A06" w:rsidRDefault="0060448C" w:rsidP="00C563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Прием «Дерево достижений»  (используется на этапе рефлексии)</w:t>
      </w:r>
    </w:p>
    <w:p w:rsidR="0060448C" w:rsidRPr="00C21A06" w:rsidRDefault="0060448C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Обратите внимание на наше одинокое дерево. У каждого из вас есть листочки разного цвета. Я попрошу вас помочь нашему дереву покрыться листвой. </w:t>
      </w:r>
    </w:p>
    <w:p w:rsidR="0060448C" w:rsidRPr="00C21A06" w:rsidRDefault="0060448C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Зеленый  лист – на уроке мне было всё понятно и у меня всё получилось, чему я очень ра</w:t>
      </w:r>
      <w:proofErr w:type="gramStart"/>
      <w:r w:rsidRPr="00C21A0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C21A06">
        <w:rPr>
          <w:rFonts w:ascii="Times New Roman" w:hAnsi="Times New Roman" w:cs="Times New Roman"/>
          <w:sz w:val="28"/>
          <w:szCs w:val="28"/>
        </w:rPr>
        <w:t>а)! (У меня прекрасное настроение!)</w:t>
      </w:r>
    </w:p>
    <w:p w:rsidR="0060448C" w:rsidRPr="00C21A06" w:rsidRDefault="0060448C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Желтый лист – я доволе</w:t>
      </w:r>
      <w:proofErr w:type="gramStart"/>
      <w:r w:rsidRPr="00C21A0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21A06">
        <w:rPr>
          <w:rFonts w:ascii="Times New Roman" w:hAnsi="Times New Roman" w:cs="Times New Roman"/>
          <w:sz w:val="28"/>
          <w:szCs w:val="28"/>
        </w:rPr>
        <w:t>а) своей работой на уроке. (Настроение хорошее.)</w:t>
      </w:r>
    </w:p>
    <w:p w:rsidR="00360D79" w:rsidRPr="00C21A06" w:rsidRDefault="0060448C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Красный  лист – на уроке мне было тяжело, я уста</w:t>
      </w:r>
      <w:proofErr w:type="gramStart"/>
      <w:r w:rsidRPr="00C21A0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21A06">
        <w:rPr>
          <w:rFonts w:ascii="Times New Roman" w:hAnsi="Times New Roman" w:cs="Times New Roman"/>
          <w:sz w:val="28"/>
          <w:szCs w:val="28"/>
        </w:rPr>
        <w:t xml:space="preserve">а). (Настроение грустное, </w:t>
      </w:r>
      <w:r w:rsidR="00360D79" w:rsidRPr="00C21A06">
        <w:rPr>
          <w:rFonts w:ascii="Times New Roman" w:hAnsi="Times New Roman" w:cs="Times New Roman"/>
          <w:sz w:val="28"/>
          <w:szCs w:val="28"/>
        </w:rPr>
        <w:t>уста</w:t>
      </w:r>
      <w:proofErr w:type="gramStart"/>
      <w:r w:rsidR="00360D79" w:rsidRPr="00C21A0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360D79" w:rsidRPr="00C21A06">
        <w:rPr>
          <w:rFonts w:ascii="Times New Roman" w:hAnsi="Times New Roman" w:cs="Times New Roman"/>
          <w:sz w:val="28"/>
          <w:szCs w:val="28"/>
        </w:rPr>
        <w:t>а).</w:t>
      </w:r>
    </w:p>
    <w:p w:rsidR="00360D79" w:rsidRPr="00C21A06" w:rsidRDefault="00360D79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388" w:rsidRPr="00C21A06" w:rsidRDefault="00360D79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</w:t>
      </w:r>
      <w:r w:rsidR="00026B23" w:rsidRPr="00C21A06">
        <w:rPr>
          <w:rFonts w:ascii="Times New Roman" w:hAnsi="Times New Roman" w:cs="Times New Roman"/>
          <w:sz w:val="28"/>
          <w:szCs w:val="28"/>
        </w:rPr>
        <w:t>Главное условие выполнения любого задания - это появление положительных эмоций и создание хорошего настроения у учащихся. Следующим условием являются систематичность и постепенное усложнение заданий для достижения о</w:t>
      </w:r>
      <w:r w:rsidR="006C22A5" w:rsidRPr="00C21A06">
        <w:rPr>
          <w:rFonts w:ascii="Times New Roman" w:hAnsi="Times New Roman" w:cs="Times New Roman"/>
          <w:sz w:val="28"/>
          <w:szCs w:val="28"/>
        </w:rPr>
        <w:t>щутимого результата.</w:t>
      </w:r>
      <w:r w:rsidR="00026B23" w:rsidRPr="00C2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858" w:rsidRPr="00C21A06" w:rsidRDefault="00EE1858" w:rsidP="00C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6B23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всей этой работы является воспитание функционально грамотной личности. </w:t>
      </w:r>
      <w:r w:rsidR="005308F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такая личность сегодня сможет свободно ориентироваться в окружающем мире, действовать 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ценностями, интересами, ожиданиями </w:t>
      </w:r>
      <w:r w:rsidR="005308F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Такой человек самостоятелен, инициативен, готов обучаться всю свою жизнь, способен принимать нестандартные решения, </w:t>
      </w:r>
      <w:r w:rsidR="005308F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уверенно выбрать</w:t>
      </w:r>
      <w:r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пр</w:t>
      </w:r>
      <w:r w:rsidR="005308F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офессиональный путь.</w:t>
      </w:r>
      <w:r w:rsidR="005308F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именно таких каче</w:t>
      </w:r>
      <w:proofErr w:type="gramStart"/>
      <w:r w:rsidR="005308F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="005308FF" w:rsidRPr="00C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ановится приоритетной задачей для современного учителя начальной школы. </w:t>
      </w:r>
    </w:p>
    <w:p w:rsidR="002E2D56" w:rsidRPr="00C21A06" w:rsidRDefault="002E2D56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41" w:rsidRPr="00C21A06" w:rsidRDefault="00F60D41" w:rsidP="00C5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07" w:rsidRPr="00C21A06" w:rsidRDefault="00EB2FEC" w:rsidP="00C563D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EB2FEC" w:rsidRPr="00C21A06" w:rsidRDefault="00F74CF3" w:rsidP="00EB2FE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A06">
        <w:rPr>
          <w:sz w:val="28"/>
          <w:szCs w:val="28"/>
        </w:rPr>
        <w:t>1.</w:t>
      </w:r>
      <w:r w:rsidR="007D0D75" w:rsidRPr="00C21A06">
        <w:rPr>
          <w:sz w:val="28"/>
          <w:szCs w:val="28"/>
        </w:rPr>
        <w:t xml:space="preserve"> </w:t>
      </w:r>
      <w:proofErr w:type="spellStart"/>
      <w:r w:rsidR="007D0D75" w:rsidRPr="00C21A06">
        <w:rPr>
          <w:sz w:val="28"/>
          <w:szCs w:val="28"/>
        </w:rPr>
        <w:t>Абдулова</w:t>
      </w:r>
      <w:proofErr w:type="spellEnd"/>
      <w:r w:rsidR="007D0D75" w:rsidRPr="00C21A06">
        <w:rPr>
          <w:sz w:val="28"/>
          <w:szCs w:val="28"/>
        </w:rPr>
        <w:t xml:space="preserve"> Г. </w:t>
      </w:r>
      <w:hyperlink r:id="rId9" w:tgtFrame="_blank" w:history="1">
        <w:r w:rsidR="007D0D75" w:rsidRPr="00C21A06">
          <w:rPr>
            <w:rStyle w:val="a3"/>
            <w:color w:val="auto"/>
            <w:sz w:val="28"/>
            <w:szCs w:val="28"/>
            <w:u w:val="none"/>
          </w:rPr>
          <w:t xml:space="preserve">Читаем после азбуки: развиваем </w:t>
        </w:r>
        <w:proofErr w:type="spellStart"/>
        <w:r w:rsidR="007D0D75" w:rsidRPr="00C21A06">
          <w:rPr>
            <w:rStyle w:val="a3"/>
            <w:color w:val="auto"/>
            <w:sz w:val="28"/>
            <w:szCs w:val="28"/>
            <w:u w:val="none"/>
          </w:rPr>
          <w:t>скорочтение</w:t>
        </w:r>
        <w:proofErr w:type="spellEnd"/>
      </w:hyperlink>
      <w:r w:rsidR="007D0D75" w:rsidRPr="00C21A06">
        <w:rPr>
          <w:sz w:val="28"/>
          <w:szCs w:val="28"/>
        </w:rPr>
        <w:t xml:space="preserve">, </w:t>
      </w:r>
      <w:r w:rsidR="00EB2FEC">
        <w:rPr>
          <w:sz w:val="28"/>
          <w:szCs w:val="28"/>
        </w:rPr>
        <w:t>АСТ</w:t>
      </w:r>
      <w:r w:rsidR="00EB2FEC" w:rsidRPr="00C21A06">
        <w:rPr>
          <w:sz w:val="28"/>
          <w:szCs w:val="28"/>
        </w:rPr>
        <w:t>, 2021</w:t>
      </w:r>
    </w:p>
    <w:p w:rsidR="00F74CF3" w:rsidRPr="00C21A06" w:rsidRDefault="00F74CF3" w:rsidP="00C563D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A06">
        <w:rPr>
          <w:sz w:val="28"/>
          <w:szCs w:val="28"/>
        </w:rPr>
        <w:t>2.</w:t>
      </w:r>
      <w:r w:rsidR="009A0917" w:rsidRPr="00C21A06">
        <w:rPr>
          <w:sz w:val="28"/>
          <w:szCs w:val="28"/>
        </w:rPr>
        <w:t xml:space="preserve"> </w:t>
      </w:r>
      <w:bookmarkStart w:id="0" w:name="_GoBack"/>
      <w:bookmarkEnd w:id="0"/>
      <w:r w:rsidR="00EB2FEC">
        <w:rPr>
          <w:sz w:val="28"/>
          <w:szCs w:val="28"/>
        </w:rPr>
        <w:t xml:space="preserve">Ахмадуллин Ш.Т. </w:t>
      </w:r>
      <w:proofErr w:type="spellStart"/>
      <w:r w:rsidR="007D0D75" w:rsidRPr="00C21A06">
        <w:rPr>
          <w:sz w:val="28"/>
          <w:szCs w:val="28"/>
        </w:rPr>
        <w:t>Скорочтение</w:t>
      </w:r>
      <w:proofErr w:type="spellEnd"/>
      <w:r w:rsidR="007D0D75" w:rsidRPr="00C21A06">
        <w:rPr>
          <w:sz w:val="28"/>
          <w:szCs w:val="28"/>
        </w:rPr>
        <w:t xml:space="preserve"> для детей: как научить ребенк</w:t>
      </w:r>
      <w:r w:rsidR="00EB2FEC">
        <w:rPr>
          <w:sz w:val="28"/>
          <w:szCs w:val="28"/>
        </w:rPr>
        <w:t>а читать и понимать прочитанное</w:t>
      </w:r>
      <w:r w:rsidR="00014DE8" w:rsidRPr="00C21A06">
        <w:rPr>
          <w:sz w:val="28"/>
          <w:szCs w:val="28"/>
        </w:rPr>
        <w:t>, Дом печати издательства «</w:t>
      </w:r>
      <w:proofErr w:type="spellStart"/>
      <w:r w:rsidR="00014DE8" w:rsidRPr="00C21A06">
        <w:rPr>
          <w:sz w:val="28"/>
          <w:szCs w:val="28"/>
        </w:rPr>
        <w:t>Капиталл</w:t>
      </w:r>
      <w:proofErr w:type="spellEnd"/>
      <w:r w:rsidR="00014DE8" w:rsidRPr="00C21A06">
        <w:rPr>
          <w:sz w:val="28"/>
          <w:szCs w:val="28"/>
        </w:rPr>
        <w:t>», 2021</w:t>
      </w:r>
    </w:p>
    <w:p w:rsidR="009A0917" w:rsidRPr="00C21A06" w:rsidRDefault="00F74CF3" w:rsidP="00C563D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21A06">
        <w:rPr>
          <w:rStyle w:val="c1"/>
          <w:color w:val="000000"/>
          <w:sz w:val="28"/>
          <w:szCs w:val="28"/>
        </w:rPr>
        <w:t>3</w:t>
      </w:r>
      <w:r w:rsidR="007D0D75" w:rsidRPr="00C21A06">
        <w:rPr>
          <w:rStyle w:val="c1"/>
          <w:color w:val="000000"/>
          <w:sz w:val="28"/>
          <w:szCs w:val="28"/>
        </w:rPr>
        <w:t>.</w:t>
      </w:r>
      <w:r w:rsidR="00EB2FEC">
        <w:rPr>
          <w:rStyle w:val="c1"/>
          <w:color w:val="000000"/>
          <w:sz w:val="28"/>
          <w:szCs w:val="28"/>
        </w:rPr>
        <w:t xml:space="preserve"> </w:t>
      </w:r>
      <w:r w:rsidR="009A0917" w:rsidRPr="00C21A06">
        <w:rPr>
          <w:rStyle w:val="c1"/>
          <w:color w:val="000000"/>
          <w:sz w:val="28"/>
          <w:szCs w:val="28"/>
        </w:rPr>
        <w:t>Зайцев</w:t>
      </w:r>
      <w:r w:rsidR="007D0D75" w:rsidRPr="00C21A06">
        <w:rPr>
          <w:rStyle w:val="c1"/>
          <w:color w:val="000000"/>
          <w:sz w:val="28"/>
          <w:szCs w:val="28"/>
        </w:rPr>
        <w:t xml:space="preserve"> В.Н.</w:t>
      </w:r>
      <w:r w:rsidR="009A0917" w:rsidRPr="00C21A06">
        <w:rPr>
          <w:rStyle w:val="c1"/>
          <w:color w:val="000000"/>
          <w:sz w:val="28"/>
          <w:szCs w:val="28"/>
        </w:rPr>
        <w:t xml:space="preserve"> </w:t>
      </w:r>
      <w:r w:rsidR="00EB2FEC">
        <w:rPr>
          <w:rStyle w:val="c1"/>
          <w:color w:val="000000"/>
          <w:sz w:val="28"/>
          <w:szCs w:val="28"/>
        </w:rPr>
        <w:t xml:space="preserve"> Резервы обучения чтению </w:t>
      </w:r>
      <w:r w:rsidR="004A69D4" w:rsidRPr="00C21A06">
        <w:rPr>
          <w:rStyle w:val="c1"/>
          <w:color w:val="000000"/>
          <w:sz w:val="28"/>
          <w:szCs w:val="28"/>
        </w:rPr>
        <w:t>– М.: "Просвещение”, 1991</w:t>
      </w:r>
    </w:p>
    <w:p w:rsidR="00C42E78" w:rsidRPr="00C21A06" w:rsidRDefault="007D0D75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2. Колесова </w:t>
      </w:r>
      <w:r w:rsidR="00C42E78" w:rsidRPr="00C21A06">
        <w:rPr>
          <w:rFonts w:ascii="Times New Roman" w:hAnsi="Times New Roman" w:cs="Times New Roman"/>
          <w:sz w:val="28"/>
          <w:szCs w:val="28"/>
        </w:rPr>
        <w:t xml:space="preserve">О.В. Приемы формирования читательской грамотности младших школьников Нижний Новгород: НГПУ, 2018. </w:t>
      </w:r>
    </w:p>
    <w:p w:rsidR="00C42E78" w:rsidRPr="00C21A06" w:rsidRDefault="00C42E78" w:rsidP="00C56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4. Матвеева Е.И. </w:t>
      </w:r>
      <w:proofErr w:type="spellStart"/>
      <w:r w:rsidRPr="00C21A0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21A06">
        <w:rPr>
          <w:rFonts w:ascii="Times New Roman" w:hAnsi="Times New Roman" w:cs="Times New Roman"/>
          <w:sz w:val="28"/>
          <w:szCs w:val="28"/>
        </w:rPr>
        <w:t xml:space="preserve"> подход к обучению в начальной школе</w:t>
      </w:r>
      <w:proofErr w:type="gramStart"/>
      <w:r w:rsidRPr="00C21A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A06">
        <w:rPr>
          <w:rFonts w:ascii="Times New Roman" w:hAnsi="Times New Roman" w:cs="Times New Roman"/>
          <w:sz w:val="28"/>
          <w:szCs w:val="28"/>
        </w:rPr>
        <w:t xml:space="preserve"> урок литературного чтения (из опыта работы) / Е.И. Матвеева, И.Е. Патрикеева. – 3-е изд. – М. : Вита-пресс, 2012.</w:t>
      </w:r>
    </w:p>
    <w:p w:rsidR="00F01D01" w:rsidRPr="00C21A06" w:rsidRDefault="00F01D01" w:rsidP="00C56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1D01" w:rsidRPr="00C21A06" w:rsidSect="00C563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B4" w:rsidRDefault="005744B4" w:rsidP="00234225">
      <w:pPr>
        <w:spacing w:after="0" w:line="240" w:lineRule="auto"/>
      </w:pPr>
      <w:r>
        <w:separator/>
      </w:r>
    </w:p>
  </w:endnote>
  <w:endnote w:type="continuationSeparator" w:id="0">
    <w:p w:rsidR="005744B4" w:rsidRDefault="005744B4" w:rsidP="0023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B4" w:rsidRDefault="005744B4" w:rsidP="00234225">
      <w:pPr>
        <w:spacing w:after="0" w:line="240" w:lineRule="auto"/>
      </w:pPr>
      <w:r>
        <w:separator/>
      </w:r>
    </w:p>
  </w:footnote>
  <w:footnote w:type="continuationSeparator" w:id="0">
    <w:p w:rsidR="005744B4" w:rsidRDefault="005744B4" w:rsidP="0023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182D"/>
    <w:multiLevelType w:val="hybridMultilevel"/>
    <w:tmpl w:val="17CE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7213"/>
    <w:multiLevelType w:val="multilevel"/>
    <w:tmpl w:val="1AD4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77972"/>
    <w:multiLevelType w:val="multilevel"/>
    <w:tmpl w:val="D05E22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26480"/>
    <w:multiLevelType w:val="multilevel"/>
    <w:tmpl w:val="AA1099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36477"/>
    <w:multiLevelType w:val="multilevel"/>
    <w:tmpl w:val="D42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A46FF"/>
    <w:multiLevelType w:val="multilevel"/>
    <w:tmpl w:val="B1AA4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440CA"/>
    <w:multiLevelType w:val="multilevel"/>
    <w:tmpl w:val="8BA239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F35D6"/>
    <w:multiLevelType w:val="multilevel"/>
    <w:tmpl w:val="FF24BA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4030A"/>
    <w:multiLevelType w:val="multilevel"/>
    <w:tmpl w:val="AA5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71B57"/>
    <w:multiLevelType w:val="multilevel"/>
    <w:tmpl w:val="FB3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388"/>
    <w:rsid w:val="00014DE8"/>
    <w:rsid w:val="00022557"/>
    <w:rsid w:val="00026B23"/>
    <w:rsid w:val="00041EA2"/>
    <w:rsid w:val="00046414"/>
    <w:rsid w:val="00055CF6"/>
    <w:rsid w:val="000755BB"/>
    <w:rsid w:val="000805F5"/>
    <w:rsid w:val="00085854"/>
    <w:rsid w:val="00097BBC"/>
    <w:rsid w:val="000A5F2C"/>
    <w:rsid w:val="000C4DB4"/>
    <w:rsid w:val="00114110"/>
    <w:rsid w:val="00114F59"/>
    <w:rsid w:val="00117FFA"/>
    <w:rsid w:val="001C597A"/>
    <w:rsid w:val="001F4FFA"/>
    <w:rsid w:val="00234225"/>
    <w:rsid w:val="002577F2"/>
    <w:rsid w:val="0029069F"/>
    <w:rsid w:val="0029312D"/>
    <w:rsid w:val="002A60EE"/>
    <w:rsid w:val="002E2D56"/>
    <w:rsid w:val="0030559D"/>
    <w:rsid w:val="0032777E"/>
    <w:rsid w:val="003335E1"/>
    <w:rsid w:val="003460C3"/>
    <w:rsid w:val="00360D79"/>
    <w:rsid w:val="00387028"/>
    <w:rsid w:val="003959F1"/>
    <w:rsid w:val="003B6B9B"/>
    <w:rsid w:val="00406D4A"/>
    <w:rsid w:val="00413BDB"/>
    <w:rsid w:val="00430688"/>
    <w:rsid w:val="00472B53"/>
    <w:rsid w:val="00480219"/>
    <w:rsid w:val="004A69D4"/>
    <w:rsid w:val="004E06FF"/>
    <w:rsid w:val="005308FF"/>
    <w:rsid w:val="0054512B"/>
    <w:rsid w:val="005744B4"/>
    <w:rsid w:val="00586B78"/>
    <w:rsid w:val="00592795"/>
    <w:rsid w:val="005A130E"/>
    <w:rsid w:val="005D2211"/>
    <w:rsid w:val="005D5749"/>
    <w:rsid w:val="0060275F"/>
    <w:rsid w:val="0060448C"/>
    <w:rsid w:val="00621A98"/>
    <w:rsid w:val="00624587"/>
    <w:rsid w:val="0063353E"/>
    <w:rsid w:val="00641D6A"/>
    <w:rsid w:val="0064512F"/>
    <w:rsid w:val="006622DD"/>
    <w:rsid w:val="0066675E"/>
    <w:rsid w:val="00690140"/>
    <w:rsid w:val="006C22A5"/>
    <w:rsid w:val="006C4A07"/>
    <w:rsid w:val="006E4970"/>
    <w:rsid w:val="00701057"/>
    <w:rsid w:val="0070295F"/>
    <w:rsid w:val="00724FB1"/>
    <w:rsid w:val="00733312"/>
    <w:rsid w:val="00747121"/>
    <w:rsid w:val="00782B51"/>
    <w:rsid w:val="007C681C"/>
    <w:rsid w:val="007D0D75"/>
    <w:rsid w:val="00815258"/>
    <w:rsid w:val="00815F07"/>
    <w:rsid w:val="00835890"/>
    <w:rsid w:val="008C7822"/>
    <w:rsid w:val="008D0CE9"/>
    <w:rsid w:val="008F58CC"/>
    <w:rsid w:val="00912341"/>
    <w:rsid w:val="00935DF4"/>
    <w:rsid w:val="00951388"/>
    <w:rsid w:val="00960DE9"/>
    <w:rsid w:val="0099150D"/>
    <w:rsid w:val="00994C22"/>
    <w:rsid w:val="009A0917"/>
    <w:rsid w:val="009F082C"/>
    <w:rsid w:val="00A1312F"/>
    <w:rsid w:val="00A240E7"/>
    <w:rsid w:val="00A47E2F"/>
    <w:rsid w:val="00A52F62"/>
    <w:rsid w:val="00AD6F94"/>
    <w:rsid w:val="00AE28AB"/>
    <w:rsid w:val="00B515BD"/>
    <w:rsid w:val="00B60767"/>
    <w:rsid w:val="00B618AE"/>
    <w:rsid w:val="00B871C5"/>
    <w:rsid w:val="00BA29A7"/>
    <w:rsid w:val="00BA2BBB"/>
    <w:rsid w:val="00C21A06"/>
    <w:rsid w:val="00C42E78"/>
    <w:rsid w:val="00C4315B"/>
    <w:rsid w:val="00C53521"/>
    <w:rsid w:val="00C563DC"/>
    <w:rsid w:val="00CA1739"/>
    <w:rsid w:val="00CC1E67"/>
    <w:rsid w:val="00CD1E4F"/>
    <w:rsid w:val="00CF3B61"/>
    <w:rsid w:val="00D357F5"/>
    <w:rsid w:val="00D50950"/>
    <w:rsid w:val="00D840BA"/>
    <w:rsid w:val="00DA0DB7"/>
    <w:rsid w:val="00DA6F13"/>
    <w:rsid w:val="00DC1DBC"/>
    <w:rsid w:val="00DC7E3D"/>
    <w:rsid w:val="00E50E7C"/>
    <w:rsid w:val="00E56A9F"/>
    <w:rsid w:val="00E87874"/>
    <w:rsid w:val="00EB2FEC"/>
    <w:rsid w:val="00ED2691"/>
    <w:rsid w:val="00EE1858"/>
    <w:rsid w:val="00EF6323"/>
    <w:rsid w:val="00EF672F"/>
    <w:rsid w:val="00EF7E91"/>
    <w:rsid w:val="00F01D01"/>
    <w:rsid w:val="00F30CF2"/>
    <w:rsid w:val="00F30DE1"/>
    <w:rsid w:val="00F53880"/>
    <w:rsid w:val="00F54DA9"/>
    <w:rsid w:val="00F60D41"/>
    <w:rsid w:val="00F74CF3"/>
    <w:rsid w:val="00F812F1"/>
    <w:rsid w:val="00F84C31"/>
    <w:rsid w:val="00FB3168"/>
    <w:rsid w:val="00FD0AB3"/>
    <w:rsid w:val="00F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2F"/>
  </w:style>
  <w:style w:type="paragraph" w:styleId="2">
    <w:name w:val="heading 2"/>
    <w:basedOn w:val="a"/>
    <w:next w:val="a"/>
    <w:link w:val="20"/>
    <w:uiPriority w:val="9"/>
    <w:unhideWhenUsed/>
    <w:qFormat/>
    <w:rsid w:val="00F01D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8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7874"/>
  </w:style>
  <w:style w:type="character" w:customStyle="1" w:styleId="c4">
    <w:name w:val="c4"/>
    <w:basedOn w:val="a0"/>
    <w:rsid w:val="00E87874"/>
  </w:style>
  <w:style w:type="character" w:styleId="a3">
    <w:name w:val="Hyperlink"/>
    <w:basedOn w:val="a0"/>
    <w:uiPriority w:val="99"/>
    <w:unhideWhenUsed/>
    <w:rsid w:val="001C597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C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225"/>
  </w:style>
  <w:style w:type="paragraph" w:styleId="a7">
    <w:name w:val="footer"/>
    <w:basedOn w:val="a"/>
    <w:link w:val="a8"/>
    <w:uiPriority w:val="99"/>
    <w:unhideWhenUsed/>
    <w:rsid w:val="0023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225"/>
  </w:style>
  <w:style w:type="character" w:styleId="a9">
    <w:name w:val="Strong"/>
    <w:basedOn w:val="a0"/>
    <w:uiPriority w:val="22"/>
    <w:qFormat/>
    <w:rsid w:val="00234225"/>
    <w:rPr>
      <w:b/>
      <w:bCs/>
    </w:rPr>
  </w:style>
  <w:style w:type="character" w:customStyle="1" w:styleId="c17">
    <w:name w:val="c17"/>
    <w:basedOn w:val="a0"/>
    <w:rsid w:val="00CF3B61"/>
  </w:style>
  <w:style w:type="character" w:customStyle="1" w:styleId="c44">
    <w:name w:val="c44"/>
    <w:basedOn w:val="a0"/>
    <w:rsid w:val="00CF3B61"/>
  </w:style>
  <w:style w:type="character" w:customStyle="1" w:styleId="20">
    <w:name w:val="Заголовок 2 Знак"/>
    <w:basedOn w:val="a0"/>
    <w:link w:val="2"/>
    <w:uiPriority w:val="9"/>
    <w:rsid w:val="00F01D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E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2D56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F8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C5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-znahar.ru/razvitie-anticipacii-pri-chtenii-u-reben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tres.ru/guzel-abdulova/chitaem-posle-azbuki-razvivaem-skorochtenie-427703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834F-4827-4280-B8BA-42930E62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dcterms:created xsi:type="dcterms:W3CDTF">2022-03-15T03:13:00Z</dcterms:created>
  <dcterms:modified xsi:type="dcterms:W3CDTF">2023-11-05T13:01:00Z</dcterms:modified>
</cp:coreProperties>
</file>