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CE" w:rsidRPr="00797CCE" w:rsidRDefault="00797CCE" w:rsidP="00797CCE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CCE">
        <w:rPr>
          <w:rFonts w:ascii="Times New Roman" w:hAnsi="Times New Roman" w:cs="Times New Roman"/>
          <w:sz w:val="28"/>
          <w:szCs w:val="28"/>
        </w:rPr>
        <w:t>НРАВСТВЕННО-ПАТРИОТИЧЕСКОЕ ВОСПИТАНИЕ ДОШКОЛЬНИКОВ ПОСРЕДСТВОМ ОРГАНИЗАЦИИ НАРОДНЫХ КУБАНСКИХ ИГР НА СВЕЖЕМ ВОЗДУХЕ</w:t>
      </w:r>
    </w:p>
    <w:p w:rsidR="00797CCE" w:rsidRDefault="00797CCE" w:rsidP="00797C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7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Гендриковна</w:t>
      </w:r>
      <w:proofErr w:type="spellEnd"/>
      <w:r w:rsidRPr="00797CCE">
        <w:rPr>
          <w:rFonts w:ascii="Times New Roman" w:hAnsi="Times New Roman" w:cs="Times New Roman"/>
          <w:sz w:val="28"/>
          <w:szCs w:val="28"/>
        </w:rPr>
        <w:t>,</w:t>
      </w:r>
    </w:p>
    <w:p w:rsidR="00797CCE" w:rsidRDefault="00797CCE" w:rsidP="00797C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М</w:t>
      </w:r>
      <w:r w:rsidRPr="00797CCE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97CC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№ 43</w:t>
      </w:r>
      <w:r w:rsidRPr="00797C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797CC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97CCE" w:rsidRDefault="00797CCE" w:rsidP="00797C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CE">
        <w:rPr>
          <w:rFonts w:ascii="Times New Roman" w:hAnsi="Times New Roman" w:cs="Times New Roman"/>
          <w:sz w:val="28"/>
          <w:szCs w:val="28"/>
        </w:rPr>
        <w:t>Современный мир меняется. Появились информационные технологии, компьютерные игры, которые широко вошли в каждый дом. Средства массовой  информации вводят в жизнь современных детей новые ценности жизни, новые традиции, правила. И в этом потоке информации очень важно сохранить нравственные ценности жизни, воспитать и привить малышам такие качества как доброта, отзывчивост</w:t>
      </w:r>
      <w:r>
        <w:rPr>
          <w:rFonts w:ascii="Times New Roman" w:hAnsi="Times New Roman" w:cs="Times New Roman"/>
          <w:sz w:val="28"/>
          <w:szCs w:val="28"/>
        </w:rPr>
        <w:t>ь, милосердие, любовь к Родине.</w:t>
      </w:r>
    </w:p>
    <w:p w:rsidR="00797CCE" w:rsidRDefault="00797CCE" w:rsidP="00797C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CE">
        <w:rPr>
          <w:rFonts w:ascii="Times New Roman" w:hAnsi="Times New Roman" w:cs="Times New Roman"/>
          <w:sz w:val="28"/>
          <w:szCs w:val="28"/>
        </w:rPr>
        <w:t xml:space="preserve">Огромное значение (влияние) на формирование нравственных качеств таких как отзывчивость, доброта, любовь к родным и близким, малой Родине оказывает та среда, в которой развивается ребенок. Эти условия создаем мы, педагоги. Нельзя забывать, что игра является важным средством воспитания дошкольников. А народные игры почти исчезают сегодня из детства. Е. А. Покровский, К. Д. Ушинский, Г. А. Виноградов и д. р. призывали собирать и описывать народные игры, чтобы донести до потомков национальный колорит обычаев, своеобразие языка, древнюю культуру народов. Народные игры являются неотъемлемой частью художественного, национального, и физического воспитания дошкольников. </w:t>
      </w:r>
    </w:p>
    <w:p w:rsidR="00797CCE" w:rsidRDefault="00797CCE" w:rsidP="00797C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CE">
        <w:rPr>
          <w:rFonts w:ascii="Times New Roman" w:hAnsi="Times New Roman" w:cs="Times New Roman"/>
          <w:sz w:val="28"/>
          <w:szCs w:val="28"/>
        </w:rPr>
        <w:t xml:space="preserve">Огромное желание и интерес у дошкольников вызывают кубанские игры. Кубанские народные игры отражают образ жизни казаков, его быт, труд, обычаи. Участие в них формирует у воспитанников представления о чести, смелости, мужестве, желание стать сильными, ловкими, выносливыми; способность проявлять смекалку, выдержку, выдумку, находчивость, волю, стремление к победе. Игры являются не только развлечением и забавой, но и приучают к труду, дисциплине, соблюдению правил, формируют умение контролировать свои действия, правильно и объективно оценивать поступки других, развивают чувство справедливости. По содержанию все казачьи игры выразительны и доступны ребёнку.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к более высокой ступени развития. В этих играх дети узнают кубанский фольклор, своеобразный станичный говор, у них формируется устойчивое, заинтересованное, уважительное отношение к культуре Кубани. Для всех кубанских игр характерна любовь казачьего народа к веселью, удальству. В них много юмора, шуток, </w:t>
      </w:r>
      <w:r w:rsidRPr="00797CCE">
        <w:rPr>
          <w:rFonts w:ascii="Times New Roman" w:hAnsi="Times New Roman" w:cs="Times New Roman"/>
          <w:sz w:val="28"/>
          <w:szCs w:val="28"/>
        </w:rPr>
        <w:lastRenderedPageBreak/>
        <w:t xml:space="preserve">соревновательного задора; движения точны и образны, часто сопровождаются неожиданными веселыми моментами, заманчивыми и любимыми детьми считалками, жеребьевками, </w:t>
      </w:r>
      <w:proofErr w:type="spellStart"/>
      <w:r w:rsidRPr="00797CCE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797CCE">
        <w:rPr>
          <w:rFonts w:ascii="Times New Roman" w:hAnsi="Times New Roman" w:cs="Times New Roman"/>
          <w:sz w:val="28"/>
          <w:szCs w:val="28"/>
        </w:rPr>
        <w:t>. В соревновательных играх, чтобы разделить детей на две команды - равные по численности и силам, применяется способ проговаривания: «солнце» или «луна», «золото» или «серебро», «мак» или «ромашка» и т. д. В играх с предметами - используются жгуты, палки, мячи, подковы, платки, шары и другие атрибуты. Ведущего в играх выбирают с помощью считалок. 25 Среди кубанских игр много игр на развитие физических качеств, в особенности ловкости («Кубанка», «Разбить кувшин»), быстроты («Пугало», «Конники») и силы («Тяни холсты», «Перетяжки») и т. д. Для проведения игр не требуется специальный спортивный инвентарь (помимо мячей, скакалок, гимнастических палок можно использовать подручный материал: веревки, палки, тряпичные мячи).</w:t>
      </w:r>
    </w:p>
    <w:p w:rsidR="00797CCE" w:rsidRDefault="00797CCE" w:rsidP="0079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CCE">
        <w:rPr>
          <w:rFonts w:ascii="Times New Roman" w:hAnsi="Times New Roman" w:cs="Times New Roman"/>
          <w:sz w:val="28"/>
          <w:szCs w:val="28"/>
        </w:rPr>
        <w:t xml:space="preserve"> Детские игры и забавы Кубани можно разделить на три вида:</w:t>
      </w:r>
    </w:p>
    <w:p w:rsidR="00797CCE" w:rsidRDefault="00797CCE" w:rsidP="0079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CCE">
        <w:rPr>
          <w:rFonts w:ascii="Times New Roman" w:hAnsi="Times New Roman" w:cs="Times New Roman"/>
          <w:sz w:val="28"/>
          <w:szCs w:val="28"/>
        </w:rPr>
        <w:t xml:space="preserve"> 1. Подвижные: </w:t>
      </w:r>
    </w:p>
    <w:p w:rsidR="00797CCE" w:rsidRDefault="00797CCE" w:rsidP="0079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CCE">
        <w:rPr>
          <w:rFonts w:ascii="Times New Roman" w:hAnsi="Times New Roman" w:cs="Times New Roman"/>
          <w:sz w:val="28"/>
          <w:szCs w:val="28"/>
        </w:rPr>
        <w:t xml:space="preserve">а) игры с игрушками («Брыль», «Сбей шапку»»); </w:t>
      </w:r>
    </w:p>
    <w:p w:rsidR="00797CCE" w:rsidRDefault="00797CCE" w:rsidP="0079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CCE">
        <w:rPr>
          <w:rFonts w:ascii="Times New Roman" w:hAnsi="Times New Roman" w:cs="Times New Roman"/>
          <w:sz w:val="28"/>
          <w:szCs w:val="28"/>
        </w:rPr>
        <w:t xml:space="preserve">б) игры без игрушек («Сторожевые», «Плетень»); </w:t>
      </w:r>
    </w:p>
    <w:p w:rsidR="00797CCE" w:rsidRDefault="00797CCE" w:rsidP="0079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CCE">
        <w:rPr>
          <w:rFonts w:ascii="Times New Roman" w:hAnsi="Times New Roman" w:cs="Times New Roman"/>
          <w:sz w:val="28"/>
          <w:szCs w:val="28"/>
        </w:rPr>
        <w:t>в) символические игры («Тяни в круг»).</w:t>
      </w:r>
    </w:p>
    <w:p w:rsidR="00797CCE" w:rsidRDefault="00797CCE" w:rsidP="0079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CCE">
        <w:rPr>
          <w:rFonts w:ascii="Times New Roman" w:hAnsi="Times New Roman" w:cs="Times New Roman"/>
          <w:sz w:val="28"/>
          <w:szCs w:val="28"/>
        </w:rPr>
        <w:t xml:space="preserve"> 2. Малоподвижные: </w:t>
      </w:r>
    </w:p>
    <w:p w:rsidR="00797CCE" w:rsidRDefault="00797CCE" w:rsidP="0079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CCE">
        <w:rPr>
          <w:rFonts w:ascii="Times New Roman" w:hAnsi="Times New Roman" w:cs="Times New Roman"/>
          <w:sz w:val="28"/>
          <w:szCs w:val="28"/>
        </w:rPr>
        <w:t>а) игры с игрушками («Пять камушков»);</w:t>
      </w:r>
    </w:p>
    <w:p w:rsidR="00797CCE" w:rsidRDefault="00797CCE" w:rsidP="0079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CCE">
        <w:rPr>
          <w:rFonts w:ascii="Times New Roman" w:hAnsi="Times New Roman" w:cs="Times New Roman"/>
          <w:sz w:val="28"/>
          <w:szCs w:val="28"/>
        </w:rPr>
        <w:t xml:space="preserve"> б) игры без игрушек («Нитка, иголка, узелок»);</w:t>
      </w:r>
    </w:p>
    <w:p w:rsidR="00797CCE" w:rsidRDefault="00797CCE" w:rsidP="0079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CCE">
        <w:rPr>
          <w:rFonts w:ascii="Times New Roman" w:hAnsi="Times New Roman" w:cs="Times New Roman"/>
          <w:sz w:val="28"/>
          <w:szCs w:val="28"/>
        </w:rPr>
        <w:t xml:space="preserve"> в) символические игры («Подсолнух»). </w:t>
      </w:r>
    </w:p>
    <w:p w:rsidR="00797CCE" w:rsidRDefault="00797CCE" w:rsidP="0079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CCE">
        <w:rPr>
          <w:rFonts w:ascii="Times New Roman" w:hAnsi="Times New Roman" w:cs="Times New Roman"/>
          <w:sz w:val="28"/>
          <w:szCs w:val="28"/>
        </w:rPr>
        <w:t>3. Хороводные:</w:t>
      </w:r>
    </w:p>
    <w:p w:rsidR="00797CCE" w:rsidRDefault="00797CCE" w:rsidP="0079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CCE">
        <w:rPr>
          <w:rFonts w:ascii="Times New Roman" w:hAnsi="Times New Roman" w:cs="Times New Roman"/>
          <w:sz w:val="28"/>
          <w:szCs w:val="28"/>
        </w:rPr>
        <w:t xml:space="preserve"> а) игры с игрушками («Баба Яга»); </w:t>
      </w:r>
    </w:p>
    <w:p w:rsidR="00797CCE" w:rsidRDefault="00797CCE" w:rsidP="0079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CCE">
        <w:rPr>
          <w:rFonts w:ascii="Times New Roman" w:hAnsi="Times New Roman" w:cs="Times New Roman"/>
          <w:sz w:val="28"/>
          <w:szCs w:val="28"/>
        </w:rPr>
        <w:t xml:space="preserve">б) игры без игрушек («Заплетайся плетень»); </w:t>
      </w:r>
    </w:p>
    <w:p w:rsidR="00797CCE" w:rsidRDefault="00797CCE" w:rsidP="0079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CCE">
        <w:rPr>
          <w:rFonts w:ascii="Times New Roman" w:hAnsi="Times New Roman" w:cs="Times New Roman"/>
          <w:sz w:val="28"/>
          <w:szCs w:val="28"/>
        </w:rPr>
        <w:t xml:space="preserve">в) символические игры («Роман, Роман»). </w:t>
      </w:r>
    </w:p>
    <w:p w:rsidR="00797CCE" w:rsidRDefault="00797CCE" w:rsidP="00797C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CE">
        <w:rPr>
          <w:rFonts w:ascii="Times New Roman" w:hAnsi="Times New Roman" w:cs="Times New Roman"/>
          <w:sz w:val="28"/>
          <w:szCs w:val="28"/>
        </w:rPr>
        <w:t xml:space="preserve">Кубанские подвижные игры в комплексе с другими воспитательными средствами представляют собой основу формирования гармонически развитой, активной личности, сочетающей в себе духовное богатство и физическое совершенство. Их проведение в рамках реализации регионального компонента способствует раскрытию детской активности, самостоятельности и инициативности, а также является эффективным средством создания благоприятных условий для развертывания двигательной деятельности детей, для самостоятельного творческого выбора конкретных способов действий, их сочетания, чередования, изменение характера и интенсивности в зависимости от неожиданно возникающих новых игровых ситуаций. В заключение хочется сказать: как приятно, идя по улице домой, видеть, играющих в любимые с детства игры детей. И знать, что в этом есть и моя заслуга, и заслуга моих коллег. </w:t>
      </w:r>
    </w:p>
    <w:p w:rsidR="00797CCE" w:rsidRDefault="00797CCE" w:rsidP="00797C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CE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797CCE" w:rsidRDefault="00797CCE" w:rsidP="00797C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CE">
        <w:rPr>
          <w:rFonts w:ascii="Times New Roman" w:hAnsi="Times New Roman" w:cs="Times New Roman"/>
          <w:sz w:val="28"/>
          <w:szCs w:val="28"/>
        </w:rPr>
        <w:t xml:space="preserve">1. Мой родной дом. Программа нравственно-патриотического воспитания дошкольников/ </w:t>
      </w:r>
      <w:proofErr w:type="spellStart"/>
      <w:r w:rsidRPr="00797CCE">
        <w:rPr>
          <w:rFonts w:ascii="Times New Roman" w:hAnsi="Times New Roman" w:cs="Times New Roman"/>
          <w:sz w:val="28"/>
          <w:szCs w:val="28"/>
        </w:rPr>
        <w:t>ред.-составитель</w:t>
      </w:r>
      <w:proofErr w:type="spellEnd"/>
      <w:r w:rsidRPr="00797CCE">
        <w:rPr>
          <w:rFonts w:ascii="Times New Roman" w:hAnsi="Times New Roman" w:cs="Times New Roman"/>
          <w:sz w:val="28"/>
          <w:szCs w:val="28"/>
        </w:rPr>
        <w:t xml:space="preserve"> Н.А. </w:t>
      </w:r>
      <w:proofErr w:type="spellStart"/>
      <w:r w:rsidRPr="00797CCE">
        <w:rPr>
          <w:rFonts w:ascii="Times New Roman" w:hAnsi="Times New Roman" w:cs="Times New Roman"/>
          <w:sz w:val="28"/>
          <w:szCs w:val="28"/>
        </w:rPr>
        <w:t>Арапова-Пискарева.-М</w:t>
      </w:r>
      <w:proofErr w:type="spellEnd"/>
      <w:r w:rsidRPr="00797CCE">
        <w:rPr>
          <w:rFonts w:ascii="Times New Roman" w:hAnsi="Times New Roman" w:cs="Times New Roman"/>
          <w:sz w:val="28"/>
          <w:szCs w:val="28"/>
        </w:rPr>
        <w:t xml:space="preserve">., 2005.-136с. </w:t>
      </w:r>
    </w:p>
    <w:p w:rsidR="00293E37" w:rsidRPr="00797CCE" w:rsidRDefault="00797CCE" w:rsidP="00797C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CE">
        <w:rPr>
          <w:rFonts w:ascii="Times New Roman" w:hAnsi="Times New Roman" w:cs="Times New Roman"/>
          <w:sz w:val="28"/>
          <w:szCs w:val="28"/>
        </w:rPr>
        <w:t>2. Патриотическое воспитание детей 4-7 лет на основе проектно</w:t>
      </w:r>
      <w:r w:rsidRPr="00797CCE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деятельности/ авт.-сост. Н.М. </w:t>
      </w:r>
      <w:proofErr w:type="spellStart"/>
      <w:r w:rsidRPr="00797CCE">
        <w:rPr>
          <w:rFonts w:ascii="Times New Roman" w:hAnsi="Times New Roman" w:cs="Times New Roman"/>
          <w:sz w:val="28"/>
          <w:szCs w:val="28"/>
        </w:rPr>
        <w:t>Сертакова</w:t>
      </w:r>
      <w:proofErr w:type="spellEnd"/>
      <w:r w:rsidRPr="00797CCE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797CCE">
        <w:rPr>
          <w:rFonts w:ascii="Times New Roman" w:hAnsi="Times New Roman" w:cs="Times New Roman"/>
          <w:sz w:val="28"/>
          <w:szCs w:val="28"/>
        </w:rPr>
        <w:t>Кулдашова</w:t>
      </w:r>
      <w:proofErr w:type="spellEnd"/>
      <w:r w:rsidRPr="00797CCE">
        <w:rPr>
          <w:rFonts w:ascii="Times New Roman" w:hAnsi="Times New Roman" w:cs="Times New Roman"/>
          <w:sz w:val="28"/>
          <w:szCs w:val="28"/>
        </w:rPr>
        <w:t>. - Волгоград: Учитель, 2015.</w:t>
      </w:r>
    </w:p>
    <w:sectPr w:rsidR="00293E37" w:rsidRPr="00797CCE" w:rsidSect="004E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797CCE"/>
    <w:rsid w:val="004E5F39"/>
    <w:rsid w:val="005A61E9"/>
    <w:rsid w:val="005D43D1"/>
    <w:rsid w:val="0079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qwertyuio</dc:creator>
  <cp:keywords/>
  <dc:description/>
  <cp:lastModifiedBy>qwertyuio</cp:lastModifiedBy>
  <cp:revision>2</cp:revision>
  <dcterms:created xsi:type="dcterms:W3CDTF">2023-11-06T11:12:00Z</dcterms:created>
  <dcterms:modified xsi:type="dcterms:W3CDTF">2023-11-06T11:16:00Z</dcterms:modified>
</cp:coreProperties>
</file>