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1CF" w:rsidRDefault="006401CF" w:rsidP="00131E3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401CF" w:rsidRPr="00131E3B" w:rsidRDefault="00131E3B" w:rsidP="00131E3B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31E3B">
        <w:rPr>
          <w:rFonts w:ascii="Times New Roman" w:hAnsi="Times New Roman" w:cs="Times New Roman"/>
          <w:b/>
          <w:sz w:val="28"/>
          <w:szCs w:val="28"/>
          <w:lang w:val="ru-RU"/>
        </w:rPr>
        <w:t>Дидактическое пособие «Развивающий куб».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2689"/>
        <w:gridCol w:w="7512"/>
      </w:tblGrid>
      <w:tr w:rsidR="006401CF" w:rsidRPr="00131E3B" w:rsidTr="00131E3B">
        <w:tc>
          <w:tcPr>
            <w:tcW w:w="2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0219" w:rsidRDefault="004302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proofErr w:type="spellEnd"/>
            <w:r w:rsidR="006401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30219" w:rsidRDefault="004302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0219" w:rsidRDefault="004302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01CF" w:rsidRDefault="004302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6401CF">
              <w:rPr>
                <w:rFonts w:ascii="Times New Roman" w:hAnsi="Times New Roman" w:cs="Times New Roman"/>
                <w:sz w:val="28"/>
                <w:szCs w:val="28"/>
              </w:rPr>
              <w:t>адачи</w:t>
            </w:r>
            <w:proofErr w:type="spellEnd"/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01CF" w:rsidRDefault="004302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Развитие сенсорного восприятия и мелкой моторики детей младшего дошкольного возраста.</w:t>
            </w:r>
          </w:p>
          <w:p w:rsidR="00430219" w:rsidRDefault="004302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Развивать у детей сенсорные способности, речь, внимание, память, воображение, мелкую моторику, коммуникативные способности;</w:t>
            </w:r>
          </w:p>
          <w:p w:rsidR="00430219" w:rsidRPr="00430219" w:rsidRDefault="004302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Формировать дифференцированное восприятие качеств предметов.</w:t>
            </w:r>
          </w:p>
        </w:tc>
      </w:tr>
      <w:tr w:rsidR="006401CF" w:rsidRPr="00131E3B" w:rsidTr="00131E3B">
        <w:tc>
          <w:tcPr>
            <w:tcW w:w="2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01CF" w:rsidRDefault="006401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Текстов</w:t>
            </w:r>
            <w:r w:rsidR="00131E3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ое описание дидактического пособия</w:t>
            </w:r>
          </w:p>
          <w:p w:rsidR="006401CF" w:rsidRDefault="006401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6745" w:rsidRDefault="001467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Развивающий куб изготовлен из шести разноцветных решёток для раковины соединенных с помощью цветных атласных лент.</w:t>
            </w:r>
            <w:r w:rsidR="004302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Каждая сторона куба имеет игровые задания.</w:t>
            </w:r>
          </w:p>
          <w:p w:rsidR="00430219" w:rsidRDefault="001467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 оранжевой стороне куба размещены шнурки разные по цвету (желтого, красного, синего и зеленого цвета) и длине (длинные, короткие).</w:t>
            </w:r>
            <w:r w:rsidR="002323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Для развития мелкой моторики, речи, внимания, анализа, синтеза, обобщения, пространственного ориентирования, развития зрительного и цветового восприятия</w:t>
            </w:r>
            <w:r w:rsidR="00E77C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понимания понятий «вверху», «внизу».</w:t>
            </w:r>
          </w:p>
          <w:p w:rsidR="0023239A" w:rsidRDefault="002323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Игры: «Подбери по цвету», «Подбери по длине», «Шнуровки», «Длинный-короткий».</w:t>
            </w:r>
          </w:p>
          <w:p w:rsidR="00146745" w:rsidRDefault="001467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 зеленой стороне куба размещены цветные полоски из фетра основных цветов (красный, зеленый, желтый) с пуговицами</w:t>
            </w:r>
            <w:r w:rsidR="004302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430219" w:rsidRDefault="004302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 красной стороне куба размещены прищепки с пла</w:t>
            </w:r>
            <w:r w:rsidR="00E77C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точками из ткани разной фактуры, для развития мелкой моторики посредством развития тактильной чувствительности.</w:t>
            </w:r>
          </w:p>
          <w:p w:rsidR="0023239A" w:rsidRDefault="002323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 зеленой стороне куба размещён картонный круг с цветными делениями (зеленый, синий, оранжевый, желтый) и прищепки тех же цветов.</w:t>
            </w:r>
          </w:p>
          <w:p w:rsidR="00146745" w:rsidRDefault="001467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Внутри куба размещены подвешенные на веревочках плоскостные фигуры, это является тренажером для дыхательной гимнастики. </w:t>
            </w:r>
          </w:p>
          <w:p w:rsidR="0023239A" w:rsidRDefault="002323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Нижняя сторона куба обтянута тканью и может использоваться в качестве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фланелеграфа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E77CD3" w:rsidRDefault="00E77C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«Развивающий куб» может использоваться как индивидуально, так и в коллективе.</w:t>
            </w:r>
          </w:p>
        </w:tc>
      </w:tr>
    </w:tbl>
    <w:p w:rsidR="00DA3AB1" w:rsidRPr="006401CF" w:rsidRDefault="00131E3B">
      <w:pPr>
        <w:rPr>
          <w:lang w:val="ru-RU"/>
        </w:rPr>
      </w:pPr>
      <w:r w:rsidRPr="00131E3B">
        <w:rPr>
          <w:noProof/>
          <w:lang w:val="ru-RU" w:eastAsia="ru-RU"/>
        </w:rPr>
        <w:lastRenderedPageBreak/>
        <w:drawing>
          <wp:inline distT="0" distB="0" distL="0" distR="0">
            <wp:extent cx="3324225" cy="4238625"/>
            <wp:effectExtent l="0" t="0" r="9525" b="9525"/>
            <wp:docPr id="1" name="Рисунок 1" descr="C:\Users\User\Desktop\Портфолио 2018 !\развив куб\5li3TOdG8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ртфолио 2018 !\развив куб\5li3TOdG8j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9" t="6172" r="3678"/>
                    <a:stretch/>
                  </pic:blipFill>
                  <pic:spPr bwMode="auto">
                    <a:xfrm>
                      <a:off x="0" y="0"/>
                      <a:ext cx="3325631" cy="424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1E3B">
        <w:rPr>
          <w:noProof/>
          <w:lang w:val="ru-RU" w:eastAsia="ru-RU"/>
        </w:rPr>
        <w:drawing>
          <wp:inline distT="0" distB="0" distL="0" distR="0">
            <wp:extent cx="3143090" cy="4182745"/>
            <wp:effectExtent l="0" t="0" r="635" b="8255"/>
            <wp:docPr id="2" name="Рисунок 2" descr="C:\Users\User\Desktop\Портфолио 2018 !\развив куб\i0AGOphff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ртфолио 2018 !\развив куб\i0AGOphff-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82" b="7836"/>
                    <a:stretch/>
                  </pic:blipFill>
                  <pic:spPr bwMode="auto">
                    <a:xfrm>
                      <a:off x="0" y="0"/>
                      <a:ext cx="3148656" cy="419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1E3B">
        <w:rPr>
          <w:noProof/>
          <w:lang w:val="ru-RU" w:eastAsia="ru-RU"/>
        </w:rPr>
        <w:drawing>
          <wp:inline distT="0" distB="0" distL="0" distR="0">
            <wp:extent cx="3190875" cy="3867150"/>
            <wp:effectExtent l="0" t="0" r="9525" b="0"/>
            <wp:docPr id="3" name="Рисунок 3" descr="C:\Users\User\Desktop\Портфолио 2018 !\развив куб\Sdu9Hcn8q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ртфолио 2018 !\развив куб\Sdu9Hcn8qK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9" t="2758" r="6617" b="22610"/>
                    <a:stretch/>
                  </pic:blipFill>
                  <pic:spPr bwMode="auto">
                    <a:xfrm>
                      <a:off x="0" y="0"/>
                      <a:ext cx="3191292" cy="386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1E3B">
        <w:rPr>
          <w:noProof/>
          <w:lang w:val="ru-RU" w:eastAsia="ru-RU"/>
        </w:rPr>
        <w:drawing>
          <wp:inline distT="0" distB="0" distL="0" distR="0">
            <wp:extent cx="3228975" cy="3813378"/>
            <wp:effectExtent l="0" t="0" r="0" b="0"/>
            <wp:docPr id="4" name="Рисунок 4" descr="C:\Users\User\Desktop\Портфолио 2018 !\развив куб\tOX8UP_US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ртфолио 2018 !\развив куб\tOX8UP_USy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" t="5412" r="5074" b="20509"/>
                    <a:stretch/>
                  </pic:blipFill>
                  <pic:spPr bwMode="auto">
                    <a:xfrm>
                      <a:off x="0" y="0"/>
                      <a:ext cx="3238168" cy="382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3AB1" w:rsidRPr="006401CF" w:rsidSect="00131E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1CF"/>
    <w:rsid w:val="00131E3B"/>
    <w:rsid w:val="00146745"/>
    <w:rsid w:val="0018179B"/>
    <w:rsid w:val="0023239A"/>
    <w:rsid w:val="004233AC"/>
    <w:rsid w:val="00430219"/>
    <w:rsid w:val="006401CF"/>
    <w:rsid w:val="006763C7"/>
    <w:rsid w:val="00E77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6056F2-5D57-425E-825A-18DC9373F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01CF"/>
    <w:pPr>
      <w:spacing w:after="200" w:line="276" w:lineRule="auto"/>
    </w:pPr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01CF"/>
    <w:pPr>
      <w:spacing w:after="0" w:line="240" w:lineRule="auto"/>
    </w:pPr>
    <w:rPr>
      <w:rFonts w:eastAsiaTheme="minorEastAsia"/>
      <w:lang w:val="en-US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7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2018-10-08T18:07:00Z</cp:lastPrinted>
  <dcterms:created xsi:type="dcterms:W3CDTF">2017-04-05T04:12:00Z</dcterms:created>
  <dcterms:modified xsi:type="dcterms:W3CDTF">2018-10-08T18:14:00Z</dcterms:modified>
</cp:coreProperties>
</file>