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6" w:rsidRPr="00581109" w:rsidRDefault="00362B86" w:rsidP="005811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09">
        <w:rPr>
          <w:rFonts w:ascii="Times New Roman" w:hAnsi="Times New Roman" w:cs="Times New Roman"/>
          <w:sz w:val="28"/>
          <w:szCs w:val="28"/>
        </w:rPr>
        <w:t>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 Эти замечательные слова принадлежат педагогу и детскому писателю Василию Александровичу Сухомлинскому.</w:t>
      </w:r>
    </w:p>
    <w:p w:rsidR="00362B86" w:rsidRPr="00581109" w:rsidRDefault="00362B86" w:rsidP="00581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09">
        <w:rPr>
          <w:rFonts w:ascii="Times New Roman" w:hAnsi="Times New Roman" w:cs="Times New Roman"/>
        </w:rPr>
        <w:tab/>
      </w:r>
      <w:r w:rsidRPr="00581109">
        <w:rPr>
          <w:rFonts w:ascii="Times New Roman" w:hAnsi="Times New Roman" w:cs="Times New Roman"/>
          <w:sz w:val="28"/>
          <w:szCs w:val="28"/>
        </w:rPr>
        <w:t xml:space="preserve">Игра на </w:t>
      </w:r>
      <w:proofErr w:type="gramStart"/>
      <w:r w:rsidRPr="00581109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581109">
        <w:rPr>
          <w:rFonts w:ascii="Times New Roman" w:hAnsi="Times New Roman" w:cs="Times New Roman"/>
          <w:sz w:val="28"/>
          <w:szCs w:val="28"/>
        </w:rPr>
        <w:t xml:space="preserve"> связана с эмоциональным развитием детей. Оттого, какой эмоциональный фон сопровождает человека, в первую очередь, зависят его отношения с окружающим миром. Уже в дошкольном возрасте важно научить детей распознавать эмоциональное настроение окружающих и управлять собственным эмоциональным состоянием. Одна из главных ролей в эм</w:t>
      </w:r>
      <w:r w:rsidR="00E46B5B" w:rsidRPr="00581109">
        <w:rPr>
          <w:rFonts w:ascii="Times New Roman" w:hAnsi="Times New Roman" w:cs="Times New Roman"/>
          <w:sz w:val="28"/>
          <w:szCs w:val="28"/>
        </w:rPr>
        <w:t>оциональном развитии дошкольников</w:t>
      </w:r>
      <w:r w:rsidRPr="00581109">
        <w:rPr>
          <w:rFonts w:ascii="Times New Roman" w:hAnsi="Times New Roman" w:cs="Times New Roman"/>
          <w:sz w:val="28"/>
          <w:szCs w:val="28"/>
        </w:rPr>
        <w:t>, как младшего, так и старшего возраста, отводится игре.</w:t>
      </w:r>
    </w:p>
    <w:p w:rsidR="00362B86" w:rsidRPr="00581109" w:rsidRDefault="00362B86" w:rsidP="00581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09">
        <w:rPr>
          <w:rFonts w:ascii="Times New Roman" w:hAnsi="Times New Roman" w:cs="Times New Roman"/>
          <w:sz w:val="28"/>
          <w:szCs w:val="28"/>
        </w:rPr>
        <w:t>Лев Семенович Выготский писал: «</w:t>
      </w:r>
      <w:r w:rsidR="00E46B5B" w:rsidRPr="00581109">
        <w:rPr>
          <w:rFonts w:ascii="Times New Roman" w:hAnsi="Times New Roman" w:cs="Times New Roman"/>
          <w:sz w:val="28"/>
          <w:szCs w:val="28"/>
        </w:rPr>
        <w:t xml:space="preserve">Игра – это </w:t>
      </w:r>
      <w:r w:rsidRPr="00581109">
        <w:rPr>
          <w:rFonts w:ascii="Times New Roman" w:hAnsi="Times New Roman" w:cs="Times New Roman"/>
          <w:sz w:val="28"/>
          <w:szCs w:val="28"/>
        </w:rPr>
        <w:t>деятельность, которой принадлежит важная роль в развитии личности</w:t>
      </w:r>
      <w:r w:rsidR="00E46B5B" w:rsidRPr="00581109">
        <w:rPr>
          <w:rFonts w:ascii="Times New Roman" w:hAnsi="Times New Roman" w:cs="Times New Roman"/>
          <w:sz w:val="28"/>
          <w:szCs w:val="28"/>
        </w:rPr>
        <w:t>»</w:t>
      </w:r>
      <w:r w:rsidRPr="00581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B5B" w:rsidRPr="00581109" w:rsidRDefault="00E46B5B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 xml:space="preserve"> Так как в дошкольном возрасте ведущим видом деятельности является игра, то с помощью нее можно проследить формирование  эмоционального развития  детей. </w:t>
      </w:r>
    </w:p>
    <w:p w:rsidR="00362B86" w:rsidRPr="00581109" w:rsidRDefault="00362B86" w:rsidP="00581109">
      <w:pPr>
        <w:tabs>
          <w:tab w:val="left" w:pos="62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09">
        <w:rPr>
          <w:rFonts w:ascii="Times New Roman" w:hAnsi="Times New Roman" w:cs="Times New Roman"/>
          <w:sz w:val="28"/>
          <w:szCs w:val="28"/>
        </w:rPr>
        <w:t xml:space="preserve">В ходе игры создаются наиболее благоприятные условия для развития всех сторон личности ребенка, в том числе </w:t>
      </w:r>
      <w:r w:rsidR="00332248" w:rsidRPr="00581109">
        <w:rPr>
          <w:rFonts w:ascii="Times New Roman" w:hAnsi="Times New Roman" w:cs="Times New Roman"/>
          <w:sz w:val="28"/>
          <w:szCs w:val="28"/>
        </w:rPr>
        <w:t xml:space="preserve">и </w:t>
      </w:r>
      <w:r w:rsidRPr="00581109">
        <w:rPr>
          <w:rFonts w:ascii="Times New Roman" w:hAnsi="Times New Roman" w:cs="Times New Roman"/>
          <w:sz w:val="28"/>
          <w:szCs w:val="28"/>
        </w:rPr>
        <w:t>эмоциональных качеств. Игра дошкольника насыщена самыми разнообразными эмоциями, удивлением, волнением, радостью, восторгом и т.д. Это дает возможность использовать игровую деятельность не только для развития и воспитания личности ребенка, но и для профилактики и коррекции его психических состояний (Додонов Б.И., 1978 г.).</w:t>
      </w:r>
    </w:p>
    <w:p w:rsidR="00326356" w:rsidRPr="00581109" w:rsidRDefault="00326356" w:rsidP="00581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09">
        <w:rPr>
          <w:rFonts w:ascii="Times New Roman" w:hAnsi="Times New Roman" w:cs="Times New Roman"/>
          <w:sz w:val="28"/>
          <w:szCs w:val="28"/>
        </w:rPr>
        <w:t xml:space="preserve">Воспитывая дошкольника важно передать детям определенные первоначальные навыки эмоционального общения, которые необходимы ему в дальнейшем для обучения в школе и просто для жизни. Но у детей отсутствует понимание о необходимости получения этих навыков и знаний, и если взрослый человек может осознанно и целенаправленно учиться чему-либо, то у ребенка такая целенаправленность отсутствует. Нельзя ребенка </w:t>
      </w:r>
      <w:r w:rsidRPr="00581109">
        <w:rPr>
          <w:rFonts w:ascii="Times New Roman" w:hAnsi="Times New Roman" w:cs="Times New Roman"/>
          <w:sz w:val="28"/>
          <w:szCs w:val="28"/>
        </w:rPr>
        <w:lastRenderedPageBreak/>
        <w:t>заставить слушать наставления о правильном поведении, так как ему это будет не интересно. Дети с удовольствием занимаются только тем, что нравится им самим. Игра – это единственный не насильственный способ заинтересовать ребенка в выполнении каких-либо действий, направленных на его развитие. Воспитание через эмоциональное воздействие – очень тонкий процесс. Основная задача заключается не в том, чтобы подавлять и искоренять эмоции, а в том, чтобы надлежащим образом их направлять.</w:t>
      </w:r>
    </w:p>
    <w:p w:rsidR="002F7EEC" w:rsidRPr="00581109" w:rsidRDefault="002F7EEC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Эмоциональные проявления в поведении детей ещё ярче обнаруживаются в момент принятия той или иной роли, развёртывания собственно игровых действий, развития сюжета.</w:t>
      </w:r>
    </w:p>
    <w:p w:rsidR="002F7EEC" w:rsidRPr="00581109" w:rsidRDefault="002F7EEC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Взаимосвязь между игрой и эмоциональным состоянием детей выступает в двух аспектах: становление и совершенствование игровой деятельности влияет на возникновение и развитие эмоций; сформировавшиеся эмоции влияют на развитие игр определённого содержания. Эти закономерности проявляются по-разному, в зависимости от возраста детей и уровня развития игровой деятельности. Исходя из конкретного предметного содержания, которое является непосредственным источником детских эмоций, можно говорить о следующих основных линиях развития эмоционального поведения ребёнка в игре:</w:t>
      </w:r>
    </w:p>
    <w:p w:rsidR="002F7EEC" w:rsidRPr="00581109" w:rsidRDefault="002F7EEC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- развитие эмоционального отношения ребёнка к игре как деятельности в целом, в отличие от отношения к другим деятельностям неигрового типа;  </w:t>
      </w:r>
    </w:p>
    <w:p w:rsidR="002F7EEC" w:rsidRPr="00581109" w:rsidRDefault="002F7EEC" w:rsidP="00581109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81109">
        <w:rPr>
          <w:rStyle w:val="c0"/>
          <w:rFonts w:ascii="Times New Roman" w:hAnsi="Times New Roman" w:cs="Times New Roman"/>
          <w:sz w:val="28"/>
          <w:szCs w:val="28"/>
        </w:rPr>
        <w:t>- развитие эмоций, возникающих в ходе ролевых и сюжетных игровых действий с персонажами куклами;        </w:t>
      </w:r>
    </w:p>
    <w:p w:rsidR="00C1190E" w:rsidRPr="00581109" w:rsidRDefault="00C1190E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Для наиболее полной реализации воспитательных возможностей игровой деятельности и развития эмоциональной сферы детей, педагогу необходимо уметь выделять каждую из этих линий и владеть конкретными приёмами организации игры.</w:t>
      </w:r>
    </w:p>
    <w:p w:rsidR="00C1190E" w:rsidRPr="00581109" w:rsidRDefault="00C1190E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 xml:space="preserve">Эмоциональное отношение ребёнка к игровому персонажу важно для воспитания у него нравственных качеств личности. Воспроизводя в игре отдельные стороны жизни людей и их взаимоотношения, дошкольник </w:t>
      </w:r>
      <w:r w:rsidRPr="00581109">
        <w:rPr>
          <w:rStyle w:val="c0"/>
          <w:sz w:val="28"/>
          <w:szCs w:val="28"/>
        </w:rPr>
        <w:lastRenderedPageBreak/>
        <w:t>активно овладевает нравственными нормами поведения, проникается благородными чувствами и стремлениями.</w:t>
      </w:r>
    </w:p>
    <w:p w:rsidR="00C1190E" w:rsidRPr="00581109" w:rsidRDefault="00C1190E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Наблюдение за игрой даёт возможность определить, как складываются отношения со сверстниками: рады дети совместной игре или нет, принимает партнёр инициативу своего товарища или сопротивляется ей, какие конкретно эмоции при этом испытывает ребёнок.</w:t>
      </w:r>
    </w:p>
    <w:p w:rsidR="00C1190E" w:rsidRPr="00581109" w:rsidRDefault="00C1190E" w:rsidP="00581109">
      <w:pPr>
        <w:pStyle w:val="c2"/>
        <w:spacing w:before="0" w:beforeAutospacing="0" w:after="0" w:afterAutospacing="0" w:line="360" w:lineRule="auto"/>
        <w:ind w:firstLine="540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Особо следует подчеркнуть, что уровень эмоциональной ориентации ребёнка на сверстника, характер эмоциональной отзывчивости обнаруживают тесную связь с уровнем развития игры. Отрицательные эмоции процветают чаще всего тогда, когда дети не умеют организовать и развернуть игру. Раскрывая разнообразное содержание, способы и приёмы ведения игры, воспитатель тем самым устраняет почву, на которой возникают конфликты, непонимание.</w:t>
      </w:r>
    </w:p>
    <w:p w:rsidR="00332248" w:rsidRPr="00581109" w:rsidRDefault="00326356" w:rsidP="00581109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581109">
        <w:rPr>
          <w:sz w:val="28"/>
          <w:szCs w:val="28"/>
        </w:rPr>
        <w:t>В последнее время в психолого-педагогических исследованиях все больше внимания уделяется вопросу развития эмоциональной сферы детей дошкольного возраста, формирования умений определять эмоциональное состояние собеседни</w:t>
      </w:r>
      <w:r w:rsidR="00332248" w:rsidRPr="00581109">
        <w:rPr>
          <w:sz w:val="28"/>
          <w:szCs w:val="28"/>
        </w:rPr>
        <w:t xml:space="preserve">ка и владеть своими эмоциями. </w:t>
      </w:r>
      <w:r w:rsidRPr="00581109">
        <w:rPr>
          <w:sz w:val="28"/>
          <w:szCs w:val="28"/>
        </w:rPr>
        <w:t xml:space="preserve">В современном мире социальные отношения постепенно меняются. Важно отметить, что современные дети все чаще проявляют равнодушие и черствость, игры детей однообразны. Средства массовой информации, фильмы, мультфильмы несут в себе достаточно большой заряд агрессии. И наиболее подвержен этому негативному воздействию дошкольный возраст, возраст становления ребенка как личности. Поэтому перед педагогами, в современном обществе, возникает проблема формирования эмоциональной сферы детей. Мы должны создавать условия для развития эмоциональной сферы дошкольников в игровой деятельности. </w:t>
      </w:r>
    </w:p>
    <w:p w:rsidR="00326356" w:rsidRPr="00581109" w:rsidRDefault="00326356" w:rsidP="0058110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81109">
        <w:rPr>
          <w:sz w:val="28"/>
          <w:szCs w:val="28"/>
        </w:rPr>
        <w:t xml:space="preserve">Работая над </w:t>
      </w:r>
      <w:r w:rsidR="00581109">
        <w:rPr>
          <w:sz w:val="28"/>
          <w:szCs w:val="28"/>
        </w:rPr>
        <w:t>проблемой нужно выделять</w:t>
      </w:r>
      <w:bookmarkStart w:id="0" w:name="_GoBack"/>
      <w:bookmarkEnd w:id="0"/>
    </w:p>
    <w:p w:rsidR="00326356" w:rsidRPr="00581109" w:rsidRDefault="00326356" w:rsidP="00581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1109">
        <w:rPr>
          <w:sz w:val="28"/>
          <w:szCs w:val="28"/>
        </w:rPr>
        <w:t>1. Расширять представления детей об эмоциях.</w:t>
      </w:r>
    </w:p>
    <w:p w:rsidR="00326356" w:rsidRPr="00581109" w:rsidRDefault="00326356" w:rsidP="00581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1109">
        <w:rPr>
          <w:sz w:val="28"/>
          <w:szCs w:val="28"/>
        </w:rPr>
        <w:lastRenderedPageBreak/>
        <w:t>2. Научить детей соотносить свои эмоции, чувства с эмоциями и чувствами других людей, сравнивать и регулировать их таким образом, чтобы было комфортно им самим и окружающим их людям.</w:t>
      </w:r>
    </w:p>
    <w:p w:rsidR="00326356" w:rsidRPr="00581109" w:rsidRDefault="00326356" w:rsidP="00581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1109">
        <w:rPr>
          <w:sz w:val="28"/>
          <w:szCs w:val="28"/>
        </w:rPr>
        <w:t xml:space="preserve">3. Развивать способность ребенка к </w:t>
      </w:r>
      <w:proofErr w:type="spellStart"/>
      <w:r w:rsidRPr="00581109">
        <w:rPr>
          <w:sz w:val="28"/>
          <w:szCs w:val="28"/>
        </w:rPr>
        <w:t>эмпатии</w:t>
      </w:r>
      <w:proofErr w:type="spellEnd"/>
      <w:r w:rsidRPr="00581109">
        <w:rPr>
          <w:sz w:val="28"/>
          <w:szCs w:val="28"/>
        </w:rPr>
        <w:t>, сопереживанию, толерантности, развивать навыки социального поведения.</w:t>
      </w:r>
    </w:p>
    <w:p w:rsidR="00E31982" w:rsidRPr="00581109" w:rsidRDefault="00E31982" w:rsidP="0058110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81109">
        <w:rPr>
          <w:sz w:val="28"/>
          <w:szCs w:val="28"/>
        </w:rPr>
        <w:t>Игры на развитие эмоционально</w:t>
      </w:r>
      <w:r w:rsidR="002F7EEC" w:rsidRPr="00581109">
        <w:rPr>
          <w:sz w:val="28"/>
          <w:szCs w:val="28"/>
        </w:rPr>
        <w:t>й</w:t>
      </w:r>
      <w:r w:rsidRPr="00581109">
        <w:rPr>
          <w:sz w:val="28"/>
          <w:szCs w:val="28"/>
        </w:rPr>
        <w:t xml:space="preserve"> сферы помогут ребенку научиться выплескивать негативные эмоции, помогут снять мышечное и эмоциональное напряжение. Учтите, что для всех этих игр (особенно тех, в которых принимают участие двое и больше детей) необходимо участие взрослого — он будет следить за эмоциональным состоянием детей.</w:t>
      </w:r>
    </w:p>
    <w:p w:rsidR="00F00966" w:rsidRPr="00581109" w:rsidRDefault="00F00966" w:rsidP="00581109">
      <w:pPr>
        <w:pStyle w:val="c2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581109">
        <w:rPr>
          <w:rStyle w:val="c0"/>
          <w:sz w:val="28"/>
          <w:szCs w:val="28"/>
        </w:rPr>
        <w:t>Таким образом, игра дошкольника насыщена самыми разнообразными эмоциями: удивлением, волнением, радостью, восторгом и так далее. Это даёт возможность использовать игровую деятельность для развития и воспитания личности ребёнка</w:t>
      </w:r>
      <w:r w:rsidR="00E31982" w:rsidRPr="00581109">
        <w:rPr>
          <w:rStyle w:val="c0"/>
          <w:sz w:val="28"/>
          <w:szCs w:val="28"/>
        </w:rPr>
        <w:t>.</w:t>
      </w:r>
    </w:p>
    <w:p w:rsidR="00F00966" w:rsidRPr="00332248" w:rsidRDefault="00F00966" w:rsidP="002F7EEC">
      <w:pPr>
        <w:spacing w:after="0" w:line="360" w:lineRule="auto"/>
        <w:rPr>
          <w:color w:val="000000" w:themeColor="text1"/>
        </w:rPr>
      </w:pPr>
    </w:p>
    <w:p w:rsidR="00362B86" w:rsidRPr="00326356" w:rsidRDefault="00362B86" w:rsidP="003263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2B86" w:rsidRPr="0032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88"/>
    <w:rsid w:val="002F7EEC"/>
    <w:rsid w:val="00326356"/>
    <w:rsid w:val="00332248"/>
    <w:rsid w:val="00362B86"/>
    <w:rsid w:val="003B186F"/>
    <w:rsid w:val="00466288"/>
    <w:rsid w:val="00581109"/>
    <w:rsid w:val="006862B1"/>
    <w:rsid w:val="00C1190E"/>
    <w:rsid w:val="00E31982"/>
    <w:rsid w:val="00E46B5B"/>
    <w:rsid w:val="00E76C4D"/>
    <w:rsid w:val="00F00966"/>
    <w:rsid w:val="00F7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966"/>
  </w:style>
  <w:style w:type="paragraph" w:customStyle="1" w:styleId="c2">
    <w:name w:val="c2"/>
    <w:basedOn w:val="a"/>
    <w:rsid w:val="00F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0966"/>
  </w:style>
  <w:style w:type="paragraph" w:customStyle="1" w:styleId="c2">
    <w:name w:val="c2"/>
    <w:basedOn w:val="a"/>
    <w:rsid w:val="00F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Cветлана</dc:creator>
  <cp:lastModifiedBy>Cветлана</cp:lastModifiedBy>
  <cp:revision>2</cp:revision>
  <dcterms:created xsi:type="dcterms:W3CDTF">2023-10-02T11:28:00Z</dcterms:created>
  <dcterms:modified xsi:type="dcterms:W3CDTF">2023-10-02T11:28:00Z</dcterms:modified>
</cp:coreProperties>
</file>