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34" w:rsidRPr="002D15B2" w:rsidRDefault="00CA447B" w:rsidP="002D15B2">
      <w:pPr>
        <w:ind w:firstLine="567"/>
        <w:jc w:val="both"/>
        <w:rPr>
          <w:b/>
          <w:sz w:val="28"/>
          <w:szCs w:val="28"/>
        </w:rPr>
      </w:pPr>
      <w:r w:rsidRPr="002D15B2">
        <w:rPr>
          <w:b/>
          <w:sz w:val="28"/>
          <w:szCs w:val="28"/>
        </w:rPr>
        <w:t>Критерии и алгоритм выбора современных педагогических технологий условиях реализации нового ФГОС</w:t>
      </w:r>
    </w:p>
    <w:p w:rsidR="00CA447B" w:rsidRDefault="00CA447B" w:rsidP="002D15B2">
      <w:pPr>
        <w:ind w:firstLine="567"/>
        <w:jc w:val="both"/>
        <w:rPr>
          <w:sz w:val="28"/>
          <w:szCs w:val="28"/>
        </w:rPr>
      </w:pPr>
    </w:p>
    <w:p w:rsidR="00CA447B" w:rsidRDefault="00CA447B" w:rsidP="002D15B2">
      <w:pPr>
        <w:ind w:firstLine="567"/>
        <w:jc w:val="both"/>
        <w:rPr>
          <w:sz w:val="28"/>
          <w:szCs w:val="28"/>
        </w:rPr>
      </w:pPr>
    </w:p>
    <w:p w:rsidR="00CA447B" w:rsidRPr="00CA447B" w:rsidRDefault="00CA447B" w:rsidP="002D15B2">
      <w:pPr>
        <w:spacing w:after="0" w:line="294" w:lineRule="atLeast"/>
        <w:jc w:val="right"/>
        <w:rPr>
          <w:rFonts w:ascii="Arial" w:eastAsia="Times New Roman" w:hAnsi="Arial" w:cs="Arial"/>
          <w:color w:val="000000"/>
          <w:sz w:val="21"/>
          <w:szCs w:val="21"/>
          <w:lang w:eastAsia="ru-RU"/>
        </w:rPr>
      </w:pPr>
      <w:r w:rsidRPr="00CA447B">
        <w:rPr>
          <w:rFonts w:ascii="Arial" w:eastAsia="Times New Roman" w:hAnsi="Arial" w:cs="Arial"/>
          <w:color w:val="333333"/>
          <w:sz w:val="21"/>
          <w:szCs w:val="21"/>
          <w:lang w:eastAsia="ru-RU"/>
        </w:rPr>
        <w:t>И будущее уже наступило</w:t>
      </w:r>
      <w:r w:rsidRPr="00CA447B">
        <w:rPr>
          <w:rFonts w:ascii="Arial" w:eastAsia="Times New Roman" w:hAnsi="Arial" w:cs="Arial"/>
          <w:color w:val="333333"/>
          <w:sz w:val="21"/>
          <w:szCs w:val="21"/>
          <w:lang w:eastAsia="ru-RU"/>
        </w:rPr>
        <w:br/>
      </w:r>
      <w:r w:rsidRPr="00CA447B">
        <w:rPr>
          <w:rFonts w:ascii="Arial" w:eastAsia="Times New Roman" w:hAnsi="Arial" w:cs="Arial"/>
          <w:i/>
          <w:iCs/>
          <w:color w:val="333333"/>
          <w:sz w:val="21"/>
          <w:szCs w:val="21"/>
          <w:lang w:eastAsia="ru-RU"/>
        </w:rPr>
        <w:t>Роберт Юнг</w:t>
      </w:r>
    </w:p>
    <w:p w:rsidR="00CA447B" w:rsidRPr="00CA447B" w:rsidRDefault="00CA447B" w:rsidP="002D15B2">
      <w:pPr>
        <w:spacing w:after="0" w:line="294" w:lineRule="atLeast"/>
        <w:jc w:val="right"/>
        <w:rPr>
          <w:rFonts w:ascii="Arial" w:eastAsia="Times New Roman" w:hAnsi="Arial" w:cs="Arial"/>
          <w:color w:val="000000"/>
          <w:sz w:val="21"/>
          <w:szCs w:val="21"/>
          <w:lang w:eastAsia="ru-RU"/>
        </w:rPr>
      </w:pPr>
      <w:r w:rsidRPr="00CA447B">
        <w:rPr>
          <w:rFonts w:ascii="Arial" w:eastAsia="Times New Roman" w:hAnsi="Arial" w:cs="Arial"/>
          <w:color w:val="333333"/>
          <w:sz w:val="21"/>
          <w:szCs w:val="21"/>
          <w:lang w:eastAsia="ru-RU"/>
        </w:rPr>
        <w:t> </w:t>
      </w:r>
      <w:r w:rsidRPr="00CA447B">
        <w:rPr>
          <w:rFonts w:ascii="Arial" w:eastAsia="Times New Roman" w:hAnsi="Arial" w:cs="Arial"/>
          <w:i/>
          <w:iCs/>
          <w:color w:val="333333"/>
          <w:sz w:val="21"/>
          <w:szCs w:val="21"/>
          <w:lang w:eastAsia="ru-RU"/>
        </w:rPr>
        <w:t>«Всё в наших руках, поэтому нельзя их опускать»</w:t>
      </w:r>
      <w:r w:rsidRPr="00CA447B">
        <w:rPr>
          <w:rFonts w:ascii="Arial" w:eastAsia="Times New Roman" w:hAnsi="Arial" w:cs="Arial"/>
          <w:i/>
          <w:iCs/>
          <w:color w:val="333333"/>
          <w:sz w:val="21"/>
          <w:szCs w:val="21"/>
          <w:lang w:eastAsia="ru-RU"/>
        </w:rPr>
        <w:br/>
        <w:t>(Коко Шанель)</w:t>
      </w:r>
    </w:p>
    <w:p w:rsidR="00CA447B" w:rsidRPr="00CA447B" w:rsidRDefault="00CA447B" w:rsidP="002D15B2">
      <w:pPr>
        <w:spacing w:after="0" w:line="294" w:lineRule="atLeast"/>
        <w:jc w:val="right"/>
        <w:rPr>
          <w:rFonts w:ascii="Arial" w:eastAsia="Times New Roman" w:hAnsi="Arial" w:cs="Arial"/>
          <w:color w:val="000000"/>
          <w:sz w:val="21"/>
          <w:szCs w:val="21"/>
          <w:lang w:eastAsia="ru-RU"/>
        </w:rPr>
      </w:pPr>
      <w:r w:rsidRPr="00CA447B">
        <w:rPr>
          <w:rFonts w:ascii="Arial" w:eastAsia="Times New Roman" w:hAnsi="Arial" w:cs="Arial"/>
          <w:color w:val="333333"/>
          <w:sz w:val="21"/>
          <w:szCs w:val="21"/>
          <w:lang w:eastAsia="ru-RU"/>
        </w:rPr>
        <w:t> «Если ученик в школе не научился сам ничего творить,</w:t>
      </w:r>
      <w:r w:rsidRPr="00CA447B">
        <w:rPr>
          <w:rFonts w:ascii="Arial" w:eastAsia="Times New Roman" w:hAnsi="Arial" w:cs="Arial"/>
          <w:color w:val="333333"/>
          <w:sz w:val="21"/>
          <w:szCs w:val="21"/>
          <w:lang w:eastAsia="ru-RU"/>
        </w:rPr>
        <w:br/>
        <w:t>то и в жизни он будет только подражать, копировать»</w:t>
      </w:r>
      <w:r w:rsidRPr="00CA447B">
        <w:rPr>
          <w:rFonts w:ascii="Arial" w:eastAsia="Times New Roman" w:hAnsi="Arial" w:cs="Arial"/>
          <w:color w:val="333333"/>
          <w:sz w:val="21"/>
          <w:szCs w:val="21"/>
          <w:lang w:eastAsia="ru-RU"/>
        </w:rPr>
        <w:br/>
        <w:t>(Л.Н. Толстой)</w:t>
      </w:r>
    </w:p>
    <w:p w:rsidR="00CA447B" w:rsidRPr="00CA447B" w:rsidRDefault="00CA447B" w:rsidP="002D15B2">
      <w:pPr>
        <w:spacing w:after="0" w:line="294" w:lineRule="atLeast"/>
        <w:jc w:val="both"/>
        <w:rPr>
          <w:rFonts w:ascii="Arial" w:eastAsia="Times New Roman" w:hAnsi="Arial" w:cs="Arial"/>
          <w:color w:val="000000"/>
          <w:sz w:val="21"/>
          <w:szCs w:val="21"/>
          <w:lang w:eastAsia="ru-RU"/>
        </w:rPr>
      </w:pPr>
      <w:r w:rsidRPr="00CA447B">
        <w:rPr>
          <w:rFonts w:ascii="Arial" w:eastAsia="Times New Roman" w:hAnsi="Arial" w:cs="Arial"/>
          <w:color w:val="333333"/>
          <w:sz w:val="21"/>
          <w:szCs w:val="21"/>
          <w:lang w:eastAsia="ru-RU"/>
        </w:rPr>
        <w:t>      Особенность </w:t>
      </w:r>
      <w:r w:rsidRPr="00CA447B">
        <w:rPr>
          <w:rFonts w:ascii="Arial" w:eastAsia="Times New Roman" w:hAnsi="Arial" w:cs="Arial"/>
          <w:b/>
          <w:bCs/>
          <w:color w:val="333333"/>
          <w:sz w:val="21"/>
          <w:szCs w:val="21"/>
          <w:lang w:eastAsia="ru-RU"/>
        </w:rPr>
        <w:t>федеральных государственных образовательных стандартов общего образования </w:t>
      </w:r>
      <w:r w:rsidRPr="00CA447B">
        <w:rPr>
          <w:rFonts w:ascii="Arial" w:eastAsia="Times New Roman" w:hAnsi="Arial" w:cs="Arial"/>
          <w:color w:val="333333"/>
          <w:sz w:val="21"/>
          <w:szCs w:val="21"/>
          <w:lang w:eastAsia="ru-RU"/>
        </w:rPr>
        <w:t xml:space="preserve">- их </w:t>
      </w:r>
      <w:proofErr w:type="spellStart"/>
      <w:r w:rsidRPr="00CA447B">
        <w:rPr>
          <w:rFonts w:ascii="Arial" w:eastAsia="Times New Roman" w:hAnsi="Arial" w:cs="Arial"/>
          <w:color w:val="333333"/>
          <w:sz w:val="21"/>
          <w:szCs w:val="21"/>
          <w:lang w:eastAsia="ru-RU"/>
        </w:rPr>
        <w:t>деятельностный</w:t>
      </w:r>
      <w:proofErr w:type="spellEnd"/>
      <w:r w:rsidRPr="00CA447B">
        <w:rPr>
          <w:rFonts w:ascii="Arial" w:eastAsia="Times New Roman" w:hAnsi="Arial" w:cs="Arial"/>
          <w:color w:val="333333"/>
          <w:sz w:val="21"/>
          <w:szCs w:val="21"/>
          <w:lang w:eastAsia="ru-RU"/>
        </w:rPr>
        <w:t xml:space="preserve"> характер, который ставит главной з</w:t>
      </w:r>
      <w:r>
        <w:rPr>
          <w:rFonts w:ascii="Arial" w:eastAsia="Times New Roman" w:hAnsi="Arial" w:cs="Arial"/>
          <w:color w:val="333333"/>
          <w:sz w:val="21"/>
          <w:szCs w:val="21"/>
          <w:lang w:eastAsia="ru-RU"/>
        </w:rPr>
        <w:t>адачей развитие личности учащегося</w:t>
      </w:r>
      <w:r w:rsidRPr="00CA447B">
        <w:rPr>
          <w:rFonts w:ascii="Arial" w:eastAsia="Times New Roman" w:hAnsi="Arial" w:cs="Arial"/>
          <w:color w:val="333333"/>
          <w:sz w:val="21"/>
          <w:szCs w:val="21"/>
          <w:lang w:eastAsia="ru-RU"/>
        </w:rPr>
        <w:t>.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CA447B">
        <w:rPr>
          <w:rFonts w:ascii="Arial" w:eastAsia="Times New Roman" w:hAnsi="Arial" w:cs="Arial"/>
          <w:b/>
          <w:bCs/>
          <w:color w:val="333333"/>
          <w:sz w:val="21"/>
          <w:szCs w:val="21"/>
          <w:lang w:eastAsia="ru-RU"/>
        </w:rPr>
        <w:t>реальные виды деятельности</w:t>
      </w:r>
      <w:r w:rsidRPr="00CA447B">
        <w:rPr>
          <w:rFonts w:ascii="Arial" w:eastAsia="Times New Roman" w:hAnsi="Arial" w:cs="Arial"/>
          <w:color w:val="333333"/>
          <w:sz w:val="21"/>
          <w:szCs w:val="21"/>
          <w:lang w:eastAsia="ru-RU"/>
        </w:rPr>
        <w:t>.</w:t>
      </w:r>
    </w:p>
    <w:p w:rsidR="00CA447B" w:rsidRDefault="00CA447B" w:rsidP="002D15B2">
      <w:pPr>
        <w:spacing w:after="0" w:line="294" w:lineRule="atLeast"/>
        <w:ind w:firstLine="567"/>
        <w:jc w:val="both"/>
        <w:rPr>
          <w:rFonts w:ascii="Arial" w:eastAsia="Times New Roman" w:hAnsi="Arial" w:cs="Arial"/>
          <w:color w:val="333333"/>
          <w:sz w:val="21"/>
          <w:szCs w:val="21"/>
          <w:lang w:eastAsia="ru-RU"/>
        </w:rPr>
      </w:pPr>
      <w:r w:rsidRPr="00CA447B">
        <w:rPr>
          <w:rFonts w:ascii="Arial" w:eastAsia="Times New Roman" w:hAnsi="Arial" w:cs="Arial"/>
          <w:color w:val="333333"/>
          <w:sz w:val="21"/>
          <w:szCs w:val="21"/>
          <w:lang w:eastAsia="ru-RU"/>
        </w:rPr>
        <w:t> Поставленная задача требует перехода к новой </w:t>
      </w:r>
      <w:r w:rsidRPr="00CA447B">
        <w:rPr>
          <w:rFonts w:ascii="Arial" w:eastAsia="Times New Roman" w:hAnsi="Arial" w:cs="Arial"/>
          <w:b/>
          <w:bCs/>
          <w:color w:val="333333"/>
          <w:sz w:val="21"/>
          <w:szCs w:val="21"/>
          <w:lang w:eastAsia="ru-RU"/>
        </w:rPr>
        <w:t>системно-</w:t>
      </w:r>
      <w:proofErr w:type="spellStart"/>
      <w:r w:rsidRPr="00CA447B">
        <w:rPr>
          <w:rFonts w:ascii="Arial" w:eastAsia="Times New Roman" w:hAnsi="Arial" w:cs="Arial"/>
          <w:b/>
          <w:bCs/>
          <w:color w:val="333333"/>
          <w:sz w:val="21"/>
          <w:szCs w:val="21"/>
          <w:lang w:eastAsia="ru-RU"/>
        </w:rPr>
        <w:t>деятельностной</w:t>
      </w:r>
      <w:proofErr w:type="spellEnd"/>
      <w:r w:rsidRPr="00CA447B">
        <w:rPr>
          <w:rFonts w:ascii="Arial" w:eastAsia="Times New Roman" w:hAnsi="Arial" w:cs="Arial"/>
          <w:color w:val="333333"/>
          <w:sz w:val="21"/>
          <w:szCs w:val="21"/>
          <w:lang w:eastAsia="ru-RU"/>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2D15B2" w:rsidRPr="00CA447B" w:rsidRDefault="004C571A" w:rsidP="002D15B2">
      <w:pPr>
        <w:spacing w:after="0" w:line="294" w:lineRule="atLeast"/>
        <w:ind w:firstLine="567"/>
        <w:jc w:val="both"/>
        <w:rPr>
          <w:rFonts w:ascii="Arial" w:hAnsi="Arial" w:cs="Arial"/>
          <w:color w:val="000000"/>
          <w:shd w:val="clear" w:color="auto" w:fill="FFFFFF"/>
        </w:rPr>
      </w:pPr>
      <w:r>
        <w:rPr>
          <w:rFonts w:ascii="Arial" w:hAnsi="Arial" w:cs="Arial"/>
          <w:color w:val="000000"/>
          <w:shd w:val="clear" w:color="auto" w:fill="FFFFFF"/>
        </w:rPr>
        <w:t>Для планирования современного урока учитель должен использовать различные педагогические технологии. Эти технологии помогут сделать урок интересным и насыщенным.</w:t>
      </w:r>
    </w:p>
    <w:p w:rsidR="00CA447B" w:rsidRPr="003520A1" w:rsidRDefault="00CA447B" w:rsidP="002D15B2">
      <w:pPr>
        <w:spacing w:after="0" w:line="294" w:lineRule="atLeast"/>
        <w:ind w:firstLine="567"/>
        <w:jc w:val="both"/>
        <w:rPr>
          <w:rFonts w:ascii="Arial" w:eastAsia="Times New Roman" w:hAnsi="Arial" w:cs="Arial"/>
          <w:color w:val="000000"/>
          <w:sz w:val="24"/>
          <w:szCs w:val="24"/>
          <w:lang w:eastAsia="ru-RU"/>
        </w:rPr>
      </w:pPr>
      <w:r w:rsidRPr="003520A1">
        <w:rPr>
          <w:rFonts w:ascii="Arial" w:eastAsia="Times New Roman" w:hAnsi="Arial" w:cs="Arial"/>
          <w:color w:val="333333"/>
          <w:sz w:val="24"/>
          <w:szCs w:val="24"/>
          <w:lang w:eastAsia="ru-RU"/>
        </w:rPr>
        <w:t>В этих условиях традиционное обучение, реализующее классическую          модель образования, стала непродуктивной. </w:t>
      </w:r>
      <w:r w:rsidRPr="003520A1">
        <w:rPr>
          <w:rFonts w:ascii="Arial" w:eastAsia="Times New Roman" w:hAnsi="Arial" w:cs="Arial"/>
          <w:b/>
          <w:bCs/>
          <w:i/>
          <w:iCs/>
          <w:color w:val="333333"/>
          <w:sz w:val="24"/>
          <w:szCs w:val="24"/>
          <w:lang w:eastAsia="ru-RU"/>
        </w:rPr>
        <w:t xml:space="preserve">Передо мной, как и перед моими коллегами, возникла проблема – превратить традиционное обучение, направленное на накопление знаний, умений, навыков, </w:t>
      </w:r>
      <w:r w:rsidR="002D15B2" w:rsidRPr="003520A1">
        <w:rPr>
          <w:rFonts w:ascii="Arial" w:eastAsia="Times New Roman" w:hAnsi="Arial" w:cs="Arial"/>
          <w:b/>
          <w:bCs/>
          <w:i/>
          <w:iCs/>
          <w:color w:val="333333"/>
          <w:sz w:val="24"/>
          <w:szCs w:val="24"/>
          <w:lang w:eastAsia="ru-RU"/>
        </w:rPr>
        <w:t>в процесс</w:t>
      </w:r>
      <w:r w:rsidRPr="003520A1">
        <w:rPr>
          <w:rFonts w:ascii="Arial" w:eastAsia="Times New Roman" w:hAnsi="Arial" w:cs="Arial"/>
          <w:b/>
          <w:bCs/>
          <w:i/>
          <w:iCs/>
          <w:color w:val="333333"/>
          <w:sz w:val="24"/>
          <w:szCs w:val="24"/>
          <w:lang w:eastAsia="ru-RU"/>
        </w:rPr>
        <w:t xml:space="preserve"> развития личности учащегося.      </w:t>
      </w:r>
    </w:p>
    <w:p w:rsidR="00CA447B" w:rsidRPr="003520A1" w:rsidRDefault="00CA447B" w:rsidP="002D15B2">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3520A1">
        <w:rPr>
          <w:rFonts w:ascii="Arial" w:eastAsia="Times New Roman" w:hAnsi="Arial" w:cs="Arial"/>
          <w:color w:val="333333"/>
          <w:sz w:val="24"/>
          <w:szCs w:val="24"/>
          <w:lang w:eastAsia="ru-RU"/>
        </w:rPr>
        <w:t>здоровьесбережения</w:t>
      </w:r>
      <w:proofErr w:type="spellEnd"/>
      <w:r w:rsidRPr="003520A1">
        <w:rPr>
          <w:rFonts w:ascii="Arial" w:eastAsia="Times New Roman" w:hAnsi="Arial" w:cs="Arial"/>
          <w:color w:val="333333"/>
          <w:sz w:val="24"/>
          <w:szCs w:val="24"/>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2D15B2" w:rsidRPr="003520A1" w:rsidRDefault="002D15B2" w:rsidP="002D15B2">
      <w:pPr>
        <w:spacing w:after="0" w:line="294" w:lineRule="atLeast"/>
        <w:ind w:firstLine="567"/>
        <w:jc w:val="both"/>
        <w:rPr>
          <w:rFonts w:ascii="Arial" w:eastAsia="Times New Roman" w:hAnsi="Arial" w:cs="Arial"/>
          <w:color w:val="000000"/>
          <w:sz w:val="24"/>
          <w:szCs w:val="24"/>
          <w:lang w:eastAsia="ru-RU"/>
        </w:rPr>
      </w:pPr>
      <w:r w:rsidRPr="003520A1">
        <w:rPr>
          <w:rStyle w:val="w"/>
          <w:rFonts w:ascii="Helvetica" w:hAnsi="Helvetica" w:cs="Helvetica"/>
          <w:b/>
          <w:bCs/>
          <w:color w:val="000000"/>
          <w:sz w:val="24"/>
          <w:szCs w:val="24"/>
          <w:shd w:val="clear" w:color="auto" w:fill="FFFFFF"/>
        </w:rPr>
        <w:t>Алгори́тм</w:t>
      </w:r>
      <w:r w:rsidRPr="003520A1">
        <w:rPr>
          <w:rFonts w:ascii="Helvetica" w:hAnsi="Helvetica" w:cs="Helvetica"/>
          <w:color w:val="000000"/>
          <w:sz w:val="24"/>
          <w:szCs w:val="24"/>
          <w:shd w:val="clear" w:color="auto" w:fill="FFFFFF"/>
        </w:rPr>
        <w:t> — </w:t>
      </w:r>
      <w:r w:rsidRPr="003520A1">
        <w:rPr>
          <w:rStyle w:val="w"/>
          <w:rFonts w:ascii="Helvetica" w:hAnsi="Helvetica" w:cs="Helvetica"/>
          <w:color w:val="000000"/>
          <w:sz w:val="24"/>
          <w:szCs w:val="24"/>
          <w:shd w:val="clear" w:color="auto" w:fill="FFFFFF"/>
        </w:rPr>
        <w:t>набор</w:t>
      </w:r>
      <w:r w:rsidRPr="003520A1">
        <w:rPr>
          <w:rFonts w:ascii="Helvetica" w:hAnsi="Helvetica" w:cs="Helvetica"/>
          <w:color w:val="000000"/>
          <w:sz w:val="24"/>
          <w:szCs w:val="24"/>
          <w:shd w:val="clear" w:color="auto" w:fill="FFFFFF"/>
        </w:rPr>
        <w:t> </w:t>
      </w:r>
      <w:hyperlink r:id="rId6" w:history="1">
        <w:r w:rsidRPr="003520A1">
          <w:rPr>
            <w:rStyle w:val="w"/>
            <w:rFonts w:ascii="Helvetica" w:hAnsi="Helvetica" w:cs="Helvetica"/>
            <w:color w:val="5F5DB7"/>
            <w:sz w:val="24"/>
            <w:szCs w:val="24"/>
            <w:u w:val="single"/>
            <w:shd w:val="clear" w:color="auto" w:fill="FFFFFF"/>
          </w:rPr>
          <w:t>инструкций</w:t>
        </w:r>
      </w:hyperlink>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описывающих</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порядок</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действий</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исполнителя</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для</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достижения</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результата</w:t>
      </w:r>
      <w:r w:rsidRPr="003520A1">
        <w:rPr>
          <w:rFonts w:ascii="Helvetica" w:hAnsi="Helvetica" w:cs="Helvetica"/>
          <w:color w:val="000000"/>
          <w:sz w:val="24"/>
          <w:szCs w:val="24"/>
          <w:shd w:val="clear" w:color="auto" w:fill="FFFFFF"/>
        </w:rPr>
        <w:t> </w:t>
      </w:r>
      <w:hyperlink r:id="rId7" w:history="1">
        <w:r w:rsidRPr="003520A1">
          <w:rPr>
            <w:rStyle w:val="w"/>
            <w:rFonts w:ascii="Helvetica" w:hAnsi="Helvetica" w:cs="Helvetica"/>
            <w:color w:val="5F5DB7"/>
            <w:sz w:val="24"/>
            <w:szCs w:val="24"/>
            <w:u w:val="single"/>
            <w:shd w:val="clear" w:color="auto" w:fill="FFFFFF"/>
          </w:rPr>
          <w:t>решения</w:t>
        </w:r>
        <w:r w:rsidRPr="003520A1">
          <w:rPr>
            <w:rStyle w:val="a3"/>
            <w:rFonts w:ascii="Helvetica" w:hAnsi="Helvetica" w:cs="Helvetica"/>
            <w:color w:val="5F5DB7"/>
            <w:sz w:val="24"/>
            <w:szCs w:val="24"/>
            <w:shd w:val="clear" w:color="auto" w:fill="FFFFFF"/>
          </w:rPr>
          <w:t> </w:t>
        </w:r>
        <w:r w:rsidRPr="003520A1">
          <w:rPr>
            <w:rStyle w:val="w"/>
            <w:rFonts w:ascii="Helvetica" w:hAnsi="Helvetica" w:cs="Helvetica"/>
            <w:color w:val="5F5DB7"/>
            <w:sz w:val="24"/>
            <w:szCs w:val="24"/>
            <w:u w:val="single"/>
            <w:shd w:val="clear" w:color="auto" w:fill="FFFFFF"/>
          </w:rPr>
          <w:t>задачи</w:t>
        </w:r>
      </w:hyperlink>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за</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конечное</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число</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действий</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В</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старой</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трактовке</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вместо</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слова</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порядок</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использовалось</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слово</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последовательность</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но</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по</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мере</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развития</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параллельности</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в</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работе</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компьютеров</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слово</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последовательность</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стали</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заменять</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более</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общим</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словом</w:t>
      </w:r>
      <w:r w:rsidRPr="003520A1">
        <w:rPr>
          <w:rFonts w:ascii="Helvetica" w:hAnsi="Helvetica" w:cs="Helvetica"/>
          <w:color w:val="000000"/>
          <w:sz w:val="24"/>
          <w:szCs w:val="24"/>
          <w:shd w:val="clear" w:color="auto" w:fill="FFFFFF"/>
        </w:rPr>
        <w:t> «</w:t>
      </w:r>
      <w:r w:rsidRPr="003520A1">
        <w:rPr>
          <w:rStyle w:val="w"/>
          <w:rFonts w:ascii="Helvetica" w:hAnsi="Helvetica" w:cs="Helvetica"/>
          <w:color w:val="000000"/>
          <w:sz w:val="24"/>
          <w:szCs w:val="24"/>
          <w:shd w:val="clear" w:color="auto" w:fill="FFFFFF"/>
        </w:rPr>
        <w:t>порядок</w:t>
      </w:r>
      <w:r w:rsidRPr="003520A1">
        <w:rPr>
          <w:rFonts w:ascii="Helvetica" w:hAnsi="Helvetica" w:cs="Helvetica"/>
          <w:color w:val="000000"/>
          <w:sz w:val="24"/>
          <w:szCs w:val="24"/>
          <w:shd w:val="clear" w:color="auto" w:fill="FFFFFF"/>
        </w:rPr>
        <w:t>»</w:t>
      </w:r>
    </w:p>
    <w:p w:rsidR="00CA447B" w:rsidRPr="003520A1" w:rsidRDefault="00CA447B" w:rsidP="002D15B2">
      <w:pPr>
        <w:spacing w:after="0" w:line="294" w:lineRule="atLeast"/>
        <w:jc w:val="both"/>
        <w:rPr>
          <w:rFonts w:ascii="Arial" w:eastAsia="Times New Roman" w:hAnsi="Arial" w:cs="Arial"/>
          <w:color w:val="000000"/>
          <w:sz w:val="24"/>
          <w:szCs w:val="24"/>
          <w:lang w:eastAsia="ru-RU"/>
        </w:rPr>
      </w:pPr>
      <w:r w:rsidRPr="003520A1">
        <w:rPr>
          <w:rFonts w:ascii="Arial" w:eastAsia="Times New Roman" w:hAnsi="Arial" w:cs="Arial"/>
          <w:color w:val="333333"/>
          <w:sz w:val="24"/>
          <w:szCs w:val="24"/>
          <w:lang w:eastAsia="ru-RU"/>
        </w:rPr>
        <w:t xml:space="preserve">Часто педагогическую технологию </w:t>
      </w:r>
      <w:r w:rsidR="002D15B2" w:rsidRPr="003520A1">
        <w:rPr>
          <w:rFonts w:ascii="Arial" w:eastAsia="Times New Roman" w:hAnsi="Arial" w:cs="Arial"/>
          <w:color w:val="333333"/>
          <w:sz w:val="24"/>
          <w:szCs w:val="24"/>
          <w:lang w:eastAsia="ru-RU"/>
        </w:rPr>
        <w:t>определяют,</w:t>
      </w:r>
      <w:r w:rsidRPr="003520A1">
        <w:rPr>
          <w:rFonts w:ascii="Arial" w:eastAsia="Times New Roman" w:hAnsi="Arial" w:cs="Arial"/>
          <w:color w:val="333333"/>
          <w:sz w:val="24"/>
          <w:szCs w:val="24"/>
          <w:lang w:eastAsia="ru-RU"/>
        </w:rPr>
        <w:t xml:space="preserve"> как:</w:t>
      </w:r>
    </w:p>
    <w:p w:rsidR="00CA447B" w:rsidRPr="003520A1" w:rsidRDefault="00CA447B" w:rsidP="002D15B2">
      <w:pPr>
        <w:spacing w:after="0" w:line="294" w:lineRule="atLeast"/>
        <w:jc w:val="both"/>
        <w:rPr>
          <w:rFonts w:ascii="Arial" w:eastAsia="Times New Roman" w:hAnsi="Arial" w:cs="Arial"/>
          <w:color w:val="000000"/>
          <w:sz w:val="24"/>
          <w:szCs w:val="24"/>
          <w:lang w:eastAsia="ru-RU"/>
        </w:rPr>
      </w:pPr>
      <w:r w:rsidRPr="003520A1">
        <w:rPr>
          <w:rFonts w:ascii="Arial" w:eastAsia="Times New Roman" w:hAnsi="Arial" w:cs="Arial"/>
          <w:color w:val="333333"/>
          <w:sz w:val="24"/>
          <w:szCs w:val="24"/>
          <w:lang w:eastAsia="ru-RU"/>
        </w:rPr>
        <w:t> •          </w:t>
      </w:r>
      <w:r w:rsidRPr="003520A1">
        <w:rPr>
          <w:rFonts w:ascii="Arial" w:eastAsia="Times New Roman" w:hAnsi="Arial" w:cs="Arial"/>
          <w:i/>
          <w:iCs/>
          <w:color w:val="333333"/>
          <w:sz w:val="24"/>
          <w:szCs w:val="24"/>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CA447B" w:rsidRPr="003520A1" w:rsidRDefault="00CA447B" w:rsidP="002D15B2">
      <w:pPr>
        <w:spacing w:after="0" w:line="294" w:lineRule="atLeast"/>
        <w:jc w:val="both"/>
        <w:rPr>
          <w:rFonts w:ascii="Arial" w:eastAsia="Times New Roman" w:hAnsi="Arial" w:cs="Arial"/>
          <w:color w:val="000000"/>
          <w:sz w:val="24"/>
          <w:szCs w:val="24"/>
          <w:lang w:eastAsia="ru-RU"/>
        </w:rPr>
      </w:pPr>
      <w:r w:rsidRPr="003520A1">
        <w:rPr>
          <w:rFonts w:ascii="Arial" w:eastAsia="Times New Roman" w:hAnsi="Arial" w:cs="Arial"/>
          <w:color w:val="333333"/>
          <w:sz w:val="24"/>
          <w:szCs w:val="24"/>
          <w:lang w:eastAsia="ru-RU"/>
        </w:rPr>
        <w:lastRenderedPageBreak/>
        <w:t>•         </w:t>
      </w:r>
      <w:r w:rsidRPr="003520A1">
        <w:rPr>
          <w:rFonts w:ascii="Arial" w:eastAsia="Times New Roman" w:hAnsi="Arial" w:cs="Arial"/>
          <w:i/>
          <w:iCs/>
          <w:color w:val="333333"/>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rsidR="00CA447B" w:rsidRPr="003520A1" w:rsidRDefault="00CA447B" w:rsidP="002D15B2">
      <w:pPr>
        <w:spacing w:after="0" w:line="294" w:lineRule="atLeast"/>
        <w:jc w:val="both"/>
        <w:rPr>
          <w:rFonts w:ascii="Arial" w:eastAsia="Times New Roman" w:hAnsi="Arial" w:cs="Arial"/>
          <w:color w:val="000000"/>
          <w:sz w:val="24"/>
          <w:szCs w:val="24"/>
          <w:lang w:eastAsia="ru-RU"/>
        </w:rPr>
      </w:pPr>
      <w:r w:rsidRPr="003520A1">
        <w:rPr>
          <w:rFonts w:ascii="Arial" w:eastAsia="Times New Roman" w:hAnsi="Arial" w:cs="Arial"/>
          <w:color w:val="333333"/>
          <w:sz w:val="24"/>
          <w:szCs w:val="24"/>
          <w:lang w:eastAsia="ru-RU"/>
        </w:rPr>
        <w:t>•         </w:t>
      </w:r>
      <w:r w:rsidRPr="003520A1">
        <w:rPr>
          <w:rFonts w:ascii="Arial" w:eastAsia="Times New Roman" w:hAnsi="Arial" w:cs="Arial"/>
          <w:i/>
          <w:iCs/>
          <w:color w:val="333333"/>
          <w:sz w:val="24"/>
          <w:szCs w:val="24"/>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3520A1" w:rsidRPr="003520A1" w:rsidRDefault="00CA447B" w:rsidP="003520A1">
      <w:pPr>
        <w:spacing w:after="0" w:line="294" w:lineRule="atLeast"/>
        <w:jc w:val="both"/>
        <w:rPr>
          <w:rFonts w:ascii="Arial" w:eastAsia="Times New Roman" w:hAnsi="Arial" w:cs="Arial"/>
          <w:color w:val="000000"/>
          <w:sz w:val="24"/>
          <w:szCs w:val="24"/>
          <w:lang w:eastAsia="ru-RU"/>
        </w:rPr>
      </w:pPr>
      <w:r w:rsidRPr="003520A1">
        <w:rPr>
          <w:rFonts w:ascii="Arial" w:eastAsia="Times New Roman" w:hAnsi="Arial" w:cs="Arial"/>
          <w:color w:val="333333"/>
          <w:sz w:val="24"/>
          <w:szCs w:val="24"/>
          <w:lang w:eastAsia="ru-RU"/>
        </w:rPr>
        <w:t> </w:t>
      </w:r>
      <w:r w:rsidR="002D15B2" w:rsidRPr="003520A1">
        <w:rPr>
          <w:rFonts w:ascii="Arial" w:eastAsia="Times New Roman" w:hAnsi="Arial" w:cs="Arial"/>
          <w:color w:val="333333"/>
          <w:sz w:val="24"/>
          <w:szCs w:val="24"/>
          <w:lang w:eastAsia="ru-RU"/>
        </w:rPr>
        <w:t xml:space="preserve">         </w:t>
      </w:r>
      <w:r w:rsidRPr="003520A1">
        <w:rPr>
          <w:rFonts w:ascii="Arial" w:eastAsia="Times New Roman" w:hAnsi="Arial" w:cs="Arial"/>
          <w:color w:val="333333"/>
          <w:sz w:val="24"/>
          <w:szCs w:val="24"/>
          <w:lang w:eastAsia="ru-RU"/>
        </w:rPr>
        <w:t>В условиях</w:t>
      </w:r>
      <w:r w:rsidR="003520A1">
        <w:rPr>
          <w:rFonts w:ascii="Arial" w:eastAsia="Times New Roman" w:hAnsi="Arial" w:cs="Arial"/>
          <w:color w:val="333333"/>
          <w:sz w:val="24"/>
          <w:szCs w:val="24"/>
          <w:lang w:eastAsia="ru-RU"/>
        </w:rPr>
        <w:t xml:space="preserve"> реализации требований ФГОС </w:t>
      </w:r>
      <w:r w:rsidRPr="003520A1">
        <w:rPr>
          <w:rFonts w:ascii="Arial" w:eastAsia="Times New Roman" w:hAnsi="Arial" w:cs="Arial"/>
          <w:color w:val="333333"/>
          <w:sz w:val="24"/>
          <w:szCs w:val="24"/>
          <w:lang w:eastAsia="ru-RU"/>
        </w:rPr>
        <w:t xml:space="preserve">наиболее актуальными </w:t>
      </w:r>
      <w:r w:rsidR="003520A1">
        <w:rPr>
          <w:rFonts w:ascii="Arial" w:eastAsia="Times New Roman" w:hAnsi="Arial" w:cs="Arial"/>
          <w:color w:val="333333"/>
          <w:sz w:val="24"/>
          <w:szCs w:val="24"/>
          <w:lang w:eastAsia="ru-RU"/>
        </w:rPr>
        <w:t xml:space="preserve">в моей работе </w:t>
      </w:r>
      <w:proofErr w:type="gramStart"/>
      <w:r w:rsidRPr="003520A1">
        <w:rPr>
          <w:rFonts w:ascii="Arial" w:eastAsia="Times New Roman" w:hAnsi="Arial" w:cs="Arial"/>
          <w:color w:val="333333"/>
          <w:sz w:val="24"/>
          <w:szCs w:val="24"/>
          <w:lang w:eastAsia="ru-RU"/>
        </w:rPr>
        <w:t>становятся </w:t>
      </w:r>
      <w:r w:rsidR="003520A1">
        <w:rPr>
          <w:rFonts w:ascii="Arial" w:eastAsia="Times New Roman" w:hAnsi="Arial" w:cs="Arial"/>
          <w:color w:val="000000"/>
          <w:sz w:val="24"/>
          <w:szCs w:val="24"/>
          <w:lang w:eastAsia="ru-RU"/>
        </w:rPr>
        <w:t xml:space="preserve"> </w:t>
      </w:r>
      <w:r w:rsidRPr="003520A1">
        <w:rPr>
          <w:rFonts w:ascii="Arial" w:eastAsia="Times New Roman" w:hAnsi="Arial" w:cs="Arial"/>
          <w:b/>
          <w:bCs/>
          <w:color w:val="333333"/>
          <w:sz w:val="24"/>
          <w:szCs w:val="24"/>
          <w:lang w:eastAsia="ru-RU"/>
        </w:rPr>
        <w:t>технологии</w:t>
      </w:r>
      <w:proofErr w:type="gramEnd"/>
      <w:r w:rsidRPr="003520A1">
        <w:rPr>
          <w:rFonts w:ascii="Arial" w:eastAsia="Times New Roman" w:hAnsi="Arial" w:cs="Arial"/>
          <w:b/>
          <w:bCs/>
          <w:color w:val="333333"/>
          <w:sz w:val="24"/>
          <w:szCs w:val="24"/>
          <w:lang w:eastAsia="ru-RU"/>
        </w:rPr>
        <w:t>:</w:t>
      </w:r>
    </w:p>
    <w:p w:rsidR="003520A1" w:rsidRPr="003520A1" w:rsidRDefault="003520A1" w:rsidP="003520A1">
      <w:pPr>
        <w:spacing w:after="0" w:line="294" w:lineRule="atLeast"/>
        <w:jc w:val="both"/>
        <w:rPr>
          <w:rFonts w:ascii="Arial" w:eastAsia="Times New Roman" w:hAnsi="Arial" w:cs="Arial"/>
          <w:b/>
          <w:color w:val="333333"/>
          <w:sz w:val="24"/>
          <w:szCs w:val="24"/>
          <w:lang w:eastAsia="ru-RU"/>
        </w:rPr>
      </w:pPr>
      <w:r w:rsidRPr="003520A1">
        <w:rPr>
          <w:rFonts w:ascii="Arial" w:eastAsia="Times New Roman" w:hAnsi="Arial" w:cs="Arial"/>
          <w:b/>
          <w:color w:val="333333"/>
          <w:sz w:val="24"/>
          <w:szCs w:val="24"/>
          <w:lang w:eastAsia="ru-RU"/>
        </w:rPr>
        <w:t>1 Исследовательская технология</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Важными видами исследовании на лабораторно-</w:t>
      </w:r>
      <w:proofErr w:type="gramStart"/>
      <w:r w:rsidRPr="003520A1">
        <w:rPr>
          <w:rFonts w:ascii="Arial" w:eastAsia="Times New Roman" w:hAnsi="Arial" w:cs="Arial"/>
          <w:color w:val="333333"/>
          <w:sz w:val="24"/>
          <w:szCs w:val="24"/>
          <w:lang w:eastAsia="ru-RU"/>
        </w:rPr>
        <w:t>практических  являются</w:t>
      </w:r>
      <w:proofErr w:type="gramEnd"/>
      <w:r w:rsidRPr="003520A1">
        <w:rPr>
          <w:rFonts w:ascii="Arial" w:eastAsia="Times New Roman" w:hAnsi="Arial" w:cs="Arial"/>
          <w:color w:val="333333"/>
          <w:sz w:val="24"/>
          <w:szCs w:val="24"/>
          <w:lang w:eastAsia="ru-RU"/>
        </w:rPr>
        <w:t xml:space="preserve">: решение химических, химико-экспериментальных, физических и химико-технологических проблем; решение качественных химических задач; историко-поисковая исследовательская деятельность, подготовка проектных заданий; самостоятельное прогнозирование и моделирование химических реакций и процессов; проектная деятельность на основе имитации и моделирования производственных процессов. Особое значение в формировании исследовательских умений имеют задания, предусматривающие проведение мысленного эксперимента, способствующие развитию умения рассуждать. </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Исследовательскую технологию я использую при изучении тем: «Характеристика продуктов глюкозного производства и их применение. Физико-химические свойства глюкозы» по МДК 04.01 Технология производства сахаристых веществ из крахмала.  «Техника безопасности при работе в химической лаборатории» по МДК 06.01 Теоретические основы химического анализа, «Производство кукурузного масла» по МДК 03.01 Технология производства крахмала, «Определение массовой доли сахарозы различными методами (сок, сироп, сахар-сырец, меласса) для специальности 19.02.04 Технология сахаристых продуктов.</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Результатом эффективного использования исследовательской технологии служит диплом I степени Общероссийского конкурса. Вторая общероссийская заочная научно-практическая конференция «</w:t>
      </w:r>
      <w:r w:rsidR="00D22734">
        <w:rPr>
          <w:rFonts w:ascii="Arial" w:eastAsia="Times New Roman" w:hAnsi="Arial" w:cs="Arial"/>
          <w:color w:val="333333"/>
          <w:sz w:val="24"/>
          <w:szCs w:val="24"/>
          <w:highlight w:val="yellow"/>
          <w:lang w:eastAsia="ru-RU"/>
        </w:rPr>
        <w:t>Агора</w:t>
      </w:r>
      <w:r w:rsidRPr="003520A1">
        <w:rPr>
          <w:rFonts w:ascii="Arial" w:eastAsia="Times New Roman" w:hAnsi="Arial" w:cs="Arial"/>
          <w:color w:val="333333"/>
          <w:sz w:val="24"/>
          <w:szCs w:val="24"/>
          <w:highlight w:val="yellow"/>
          <w:lang w:eastAsia="ru-RU"/>
        </w:rPr>
        <w:t>».</w:t>
      </w:r>
      <w:r w:rsidRPr="003520A1">
        <w:rPr>
          <w:rFonts w:ascii="Arial" w:eastAsia="Times New Roman" w:hAnsi="Arial" w:cs="Arial"/>
          <w:color w:val="333333"/>
          <w:sz w:val="24"/>
          <w:szCs w:val="24"/>
          <w:lang w:eastAsia="ru-RU"/>
        </w:rPr>
        <w:t xml:space="preserve"> Научно-ис</w:t>
      </w:r>
      <w:r w:rsidR="00D22734">
        <w:rPr>
          <w:rFonts w:ascii="Arial" w:eastAsia="Times New Roman" w:hAnsi="Arial" w:cs="Arial"/>
          <w:color w:val="333333"/>
          <w:sz w:val="24"/>
          <w:szCs w:val="24"/>
          <w:lang w:eastAsia="ru-RU"/>
        </w:rPr>
        <w:t>следовательская работа</w:t>
      </w:r>
      <w:r w:rsidRPr="003520A1">
        <w:rPr>
          <w:rFonts w:ascii="Arial" w:eastAsia="Times New Roman" w:hAnsi="Arial" w:cs="Arial"/>
          <w:color w:val="333333"/>
          <w:sz w:val="24"/>
          <w:szCs w:val="24"/>
          <w:lang w:eastAsia="ru-RU"/>
        </w:rPr>
        <w:t xml:space="preserve">., полученный </w:t>
      </w:r>
      <w:proofErr w:type="gramStart"/>
      <w:r w:rsidRPr="003520A1">
        <w:rPr>
          <w:rFonts w:ascii="Arial" w:eastAsia="Times New Roman" w:hAnsi="Arial" w:cs="Arial"/>
          <w:color w:val="333333"/>
          <w:sz w:val="24"/>
          <w:szCs w:val="24"/>
          <w:lang w:eastAsia="ru-RU"/>
        </w:rPr>
        <w:t>студентом  3</w:t>
      </w:r>
      <w:proofErr w:type="gramEnd"/>
      <w:r w:rsidRPr="003520A1">
        <w:rPr>
          <w:rFonts w:ascii="Arial" w:eastAsia="Times New Roman" w:hAnsi="Arial" w:cs="Arial"/>
          <w:color w:val="333333"/>
          <w:sz w:val="24"/>
          <w:szCs w:val="24"/>
          <w:lang w:eastAsia="ru-RU"/>
        </w:rPr>
        <w:t xml:space="preserve"> курса </w:t>
      </w:r>
      <w:proofErr w:type="spellStart"/>
      <w:r w:rsidRPr="003520A1">
        <w:rPr>
          <w:rFonts w:ascii="Arial" w:eastAsia="Times New Roman" w:hAnsi="Arial" w:cs="Arial"/>
          <w:color w:val="333333"/>
          <w:sz w:val="24"/>
          <w:szCs w:val="24"/>
          <w:lang w:eastAsia="ru-RU"/>
        </w:rPr>
        <w:t>Шаззо</w:t>
      </w:r>
      <w:proofErr w:type="spellEnd"/>
      <w:r w:rsidRPr="003520A1">
        <w:rPr>
          <w:rFonts w:ascii="Arial" w:eastAsia="Times New Roman" w:hAnsi="Arial" w:cs="Arial"/>
          <w:color w:val="333333"/>
          <w:sz w:val="24"/>
          <w:szCs w:val="24"/>
          <w:lang w:eastAsia="ru-RU"/>
        </w:rPr>
        <w:t xml:space="preserve"> Ю.Р. на тему: «Определение жесткости воды </w:t>
      </w:r>
      <w:proofErr w:type="spellStart"/>
      <w:r w:rsidRPr="003520A1">
        <w:rPr>
          <w:rFonts w:ascii="Arial" w:eastAsia="Times New Roman" w:hAnsi="Arial" w:cs="Arial"/>
          <w:color w:val="333333"/>
          <w:sz w:val="24"/>
          <w:szCs w:val="24"/>
          <w:lang w:eastAsia="ru-RU"/>
        </w:rPr>
        <w:t>комплексонометрическим</w:t>
      </w:r>
      <w:proofErr w:type="spellEnd"/>
      <w:r w:rsidRPr="003520A1">
        <w:rPr>
          <w:rFonts w:ascii="Arial" w:eastAsia="Times New Roman" w:hAnsi="Arial" w:cs="Arial"/>
          <w:color w:val="333333"/>
          <w:sz w:val="24"/>
          <w:szCs w:val="24"/>
          <w:lang w:eastAsia="ru-RU"/>
        </w:rPr>
        <w:t xml:space="preserve"> методов (речных вод)»; диплом I степени Общероссийского конкурса. Вторая общероссийская заочная научно-практическая конференция </w:t>
      </w:r>
      <w:r w:rsidR="00D22734">
        <w:rPr>
          <w:rFonts w:ascii="Arial" w:eastAsia="Times New Roman" w:hAnsi="Arial" w:cs="Arial"/>
          <w:color w:val="333333"/>
          <w:sz w:val="24"/>
          <w:szCs w:val="24"/>
          <w:highlight w:val="yellow"/>
          <w:lang w:eastAsia="ru-RU"/>
        </w:rPr>
        <w:t>«Агора</w:t>
      </w:r>
      <w:r w:rsidRPr="003520A1">
        <w:rPr>
          <w:rFonts w:ascii="Arial" w:eastAsia="Times New Roman" w:hAnsi="Arial" w:cs="Arial"/>
          <w:color w:val="333333"/>
          <w:sz w:val="24"/>
          <w:szCs w:val="24"/>
          <w:highlight w:val="yellow"/>
          <w:lang w:eastAsia="ru-RU"/>
        </w:rPr>
        <w:t>».</w:t>
      </w:r>
      <w:r w:rsidRPr="003520A1">
        <w:rPr>
          <w:rFonts w:ascii="Arial" w:eastAsia="Times New Roman" w:hAnsi="Arial" w:cs="Arial"/>
          <w:color w:val="333333"/>
          <w:sz w:val="24"/>
          <w:szCs w:val="24"/>
          <w:lang w:eastAsia="ru-RU"/>
        </w:rPr>
        <w:t xml:space="preserve"> Научно-исследовательская работа, февраль 2014г., полученный студенткой   3 курса </w:t>
      </w:r>
      <w:proofErr w:type="spellStart"/>
      <w:r w:rsidRPr="003520A1">
        <w:rPr>
          <w:rFonts w:ascii="Arial" w:eastAsia="Times New Roman" w:hAnsi="Arial" w:cs="Arial"/>
          <w:color w:val="333333"/>
          <w:sz w:val="24"/>
          <w:szCs w:val="24"/>
          <w:lang w:eastAsia="ru-RU"/>
        </w:rPr>
        <w:t>Авсенева</w:t>
      </w:r>
      <w:proofErr w:type="spellEnd"/>
      <w:r w:rsidRPr="003520A1">
        <w:rPr>
          <w:rFonts w:ascii="Arial" w:eastAsia="Times New Roman" w:hAnsi="Arial" w:cs="Arial"/>
          <w:color w:val="333333"/>
          <w:sz w:val="24"/>
          <w:szCs w:val="24"/>
          <w:lang w:eastAsia="ru-RU"/>
        </w:rPr>
        <w:t xml:space="preserve"> М.</w:t>
      </w:r>
      <w:proofErr w:type="gramStart"/>
      <w:r w:rsidRPr="003520A1">
        <w:rPr>
          <w:rFonts w:ascii="Arial" w:eastAsia="Times New Roman" w:hAnsi="Arial" w:cs="Arial"/>
          <w:color w:val="333333"/>
          <w:sz w:val="24"/>
          <w:szCs w:val="24"/>
          <w:lang w:eastAsia="ru-RU"/>
        </w:rPr>
        <w:t>В на</w:t>
      </w:r>
      <w:proofErr w:type="gramEnd"/>
      <w:r w:rsidRPr="003520A1">
        <w:rPr>
          <w:rFonts w:ascii="Arial" w:eastAsia="Times New Roman" w:hAnsi="Arial" w:cs="Arial"/>
          <w:color w:val="333333"/>
          <w:sz w:val="24"/>
          <w:szCs w:val="24"/>
          <w:lang w:eastAsia="ru-RU"/>
        </w:rPr>
        <w:t xml:space="preserve"> тему: «Экспертиза качества сахара-песка»;  </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b/>
          <w:color w:val="333333"/>
          <w:sz w:val="24"/>
          <w:szCs w:val="24"/>
          <w:lang w:eastAsia="ru-RU"/>
        </w:rPr>
        <w:t>2 Технология ролевой или деловой игры</w:t>
      </w:r>
      <w:r w:rsidRPr="003520A1">
        <w:rPr>
          <w:rFonts w:ascii="Arial" w:eastAsia="Times New Roman" w:hAnsi="Arial" w:cs="Arial"/>
          <w:color w:val="333333"/>
          <w:sz w:val="24"/>
          <w:szCs w:val="24"/>
          <w:lang w:eastAsia="ru-RU"/>
        </w:rPr>
        <w:t xml:space="preserve"> (занятия в виде деловых игр, уроки типа: урок-суд, урок-аукцион, урок-пресс-конференция)</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520A1">
        <w:rPr>
          <w:rFonts w:ascii="Arial" w:eastAsia="Times New Roman" w:hAnsi="Arial" w:cs="Arial"/>
          <w:color w:val="333333"/>
          <w:sz w:val="24"/>
          <w:szCs w:val="24"/>
          <w:lang w:eastAsia="ru-RU"/>
        </w:rPr>
        <w:t xml:space="preserve">Применение технологии ролевой или деловой игры на занятиях позволяет мне обобщить и закрепить изученный материал. </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520A1">
        <w:rPr>
          <w:rFonts w:ascii="Arial" w:eastAsia="Times New Roman" w:hAnsi="Arial" w:cs="Arial"/>
          <w:color w:val="333333"/>
          <w:sz w:val="24"/>
          <w:szCs w:val="24"/>
          <w:lang w:eastAsia="ru-RU"/>
        </w:rPr>
        <w:t xml:space="preserve">Урок-пресс-конференцию провожу с целью обобщения и закрепления изученного материала по теме «Производство кукурузного </w:t>
      </w:r>
      <w:proofErr w:type="gramStart"/>
      <w:r w:rsidRPr="003520A1">
        <w:rPr>
          <w:rFonts w:ascii="Arial" w:eastAsia="Times New Roman" w:hAnsi="Arial" w:cs="Arial"/>
          <w:color w:val="333333"/>
          <w:sz w:val="24"/>
          <w:szCs w:val="24"/>
          <w:lang w:eastAsia="ru-RU"/>
        </w:rPr>
        <w:t>масла»  МДК</w:t>
      </w:r>
      <w:proofErr w:type="gramEnd"/>
      <w:r w:rsidRPr="003520A1">
        <w:rPr>
          <w:rFonts w:ascii="Arial" w:eastAsia="Times New Roman" w:hAnsi="Arial" w:cs="Arial"/>
          <w:color w:val="333333"/>
          <w:sz w:val="24"/>
          <w:szCs w:val="24"/>
          <w:lang w:eastAsia="ru-RU"/>
        </w:rPr>
        <w:t xml:space="preserve"> 03.01 Технология производства крахмала</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        В ходе занятия группу </w:t>
      </w:r>
      <w:proofErr w:type="gramStart"/>
      <w:r w:rsidRPr="003520A1">
        <w:rPr>
          <w:rFonts w:ascii="Arial" w:eastAsia="Times New Roman" w:hAnsi="Arial" w:cs="Arial"/>
          <w:color w:val="333333"/>
          <w:sz w:val="24"/>
          <w:szCs w:val="24"/>
          <w:lang w:eastAsia="ru-RU"/>
        </w:rPr>
        <w:t>обучающихся  разбиваю</w:t>
      </w:r>
      <w:proofErr w:type="gramEnd"/>
      <w:r w:rsidRPr="003520A1">
        <w:rPr>
          <w:rFonts w:ascii="Arial" w:eastAsia="Times New Roman" w:hAnsi="Arial" w:cs="Arial"/>
          <w:color w:val="333333"/>
          <w:sz w:val="24"/>
          <w:szCs w:val="24"/>
          <w:lang w:eastAsia="ru-RU"/>
        </w:rPr>
        <w:t xml:space="preserve"> на две части: одна из них  превращается в представителей прессы - сотрудников различных газет, потребителей; другая - в специалистов: технологов, косметологов, диетологов и т. д. Во время пресс-</w:t>
      </w:r>
      <w:proofErr w:type="gramStart"/>
      <w:r w:rsidRPr="003520A1">
        <w:rPr>
          <w:rFonts w:ascii="Arial" w:eastAsia="Times New Roman" w:hAnsi="Arial" w:cs="Arial"/>
          <w:color w:val="333333"/>
          <w:sz w:val="24"/>
          <w:szCs w:val="24"/>
          <w:lang w:eastAsia="ru-RU"/>
        </w:rPr>
        <w:t>конференции  студенты</w:t>
      </w:r>
      <w:proofErr w:type="gramEnd"/>
      <w:r w:rsidRPr="003520A1">
        <w:rPr>
          <w:rFonts w:ascii="Arial" w:eastAsia="Times New Roman" w:hAnsi="Arial" w:cs="Arial"/>
          <w:color w:val="333333"/>
          <w:sz w:val="24"/>
          <w:szCs w:val="24"/>
          <w:lang w:eastAsia="ru-RU"/>
        </w:rPr>
        <w:t xml:space="preserve">, получившие роли журналистов и потребителей, задают вопросы обучающимся, выступающим в  роли различных специалистов. В процессе </w:t>
      </w:r>
      <w:proofErr w:type="gramStart"/>
      <w:r w:rsidRPr="003520A1">
        <w:rPr>
          <w:rFonts w:ascii="Arial" w:eastAsia="Times New Roman" w:hAnsi="Arial" w:cs="Arial"/>
          <w:color w:val="333333"/>
          <w:sz w:val="24"/>
          <w:szCs w:val="24"/>
          <w:lang w:eastAsia="ru-RU"/>
        </w:rPr>
        <w:t>выступлений  демонстрируется</w:t>
      </w:r>
      <w:proofErr w:type="gramEnd"/>
      <w:r w:rsidRPr="003520A1">
        <w:rPr>
          <w:rFonts w:ascii="Arial" w:eastAsia="Times New Roman" w:hAnsi="Arial" w:cs="Arial"/>
          <w:color w:val="333333"/>
          <w:sz w:val="24"/>
          <w:szCs w:val="24"/>
          <w:lang w:eastAsia="ru-RU"/>
        </w:rPr>
        <w:t xml:space="preserve"> видеоматериал.</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По окончании пресс-конференции с целью контроля знаний по теме студентам предлагается пройти блиц-опрос.</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        Эффективность </w:t>
      </w:r>
      <w:proofErr w:type="gramStart"/>
      <w:r w:rsidRPr="003520A1">
        <w:rPr>
          <w:rFonts w:ascii="Arial" w:eastAsia="Times New Roman" w:hAnsi="Arial" w:cs="Arial"/>
          <w:color w:val="333333"/>
          <w:sz w:val="24"/>
          <w:szCs w:val="24"/>
          <w:lang w:eastAsia="ru-RU"/>
        </w:rPr>
        <w:t>использования  технологии</w:t>
      </w:r>
      <w:proofErr w:type="gramEnd"/>
      <w:r w:rsidRPr="003520A1">
        <w:rPr>
          <w:rFonts w:ascii="Arial" w:eastAsia="Times New Roman" w:hAnsi="Arial" w:cs="Arial"/>
          <w:color w:val="333333"/>
          <w:sz w:val="24"/>
          <w:szCs w:val="24"/>
          <w:lang w:eastAsia="ru-RU"/>
        </w:rPr>
        <w:t xml:space="preserve"> ролевой или деловой игры  подтверждают результаты контроля знаний по теме ПМ.03    Производство крахмала в форме урока-пресс-</w:t>
      </w:r>
      <w:r w:rsidRPr="003520A1">
        <w:rPr>
          <w:rFonts w:ascii="Arial" w:eastAsia="Times New Roman" w:hAnsi="Arial" w:cs="Arial"/>
          <w:color w:val="333333"/>
          <w:sz w:val="24"/>
          <w:szCs w:val="24"/>
          <w:lang w:eastAsia="ru-RU"/>
        </w:rPr>
        <w:lastRenderedPageBreak/>
        <w:t xml:space="preserve">конференции - качественная успеваемость (5-56 %, 4 - 32%, 3-12 %). Кроме этого </w:t>
      </w:r>
      <w:proofErr w:type="gramStart"/>
      <w:r w:rsidRPr="003520A1">
        <w:rPr>
          <w:rFonts w:ascii="Arial" w:eastAsia="Times New Roman" w:hAnsi="Arial" w:cs="Arial"/>
          <w:color w:val="333333"/>
          <w:sz w:val="24"/>
          <w:szCs w:val="24"/>
          <w:lang w:eastAsia="ru-RU"/>
        </w:rPr>
        <w:t>развивается  навык</w:t>
      </w:r>
      <w:proofErr w:type="gramEnd"/>
      <w:r w:rsidRPr="003520A1">
        <w:rPr>
          <w:rFonts w:ascii="Arial" w:eastAsia="Times New Roman" w:hAnsi="Arial" w:cs="Arial"/>
          <w:color w:val="333333"/>
          <w:sz w:val="24"/>
          <w:szCs w:val="24"/>
          <w:lang w:eastAsia="ru-RU"/>
        </w:rPr>
        <w:t xml:space="preserve"> самостоятельной деятельности обучающихся,  отрабатываются навыки применения профессиональных терминов в общении  и при моделировании производственной ситуации. Занятие в форме урока пресс-конференция позволяет проверить общие компетенции.</w:t>
      </w:r>
    </w:p>
    <w:p w:rsidR="003520A1" w:rsidRPr="003520A1" w:rsidRDefault="003520A1" w:rsidP="003520A1">
      <w:pPr>
        <w:spacing w:after="0" w:line="294" w:lineRule="atLeast"/>
        <w:ind w:firstLine="567"/>
        <w:jc w:val="both"/>
        <w:rPr>
          <w:rFonts w:ascii="Arial" w:eastAsia="Times New Roman" w:hAnsi="Arial" w:cs="Arial"/>
          <w:b/>
          <w:color w:val="333333"/>
          <w:sz w:val="24"/>
          <w:szCs w:val="24"/>
          <w:lang w:eastAsia="ru-RU"/>
        </w:rPr>
      </w:pPr>
      <w:r w:rsidRPr="003520A1">
        <w:rPr>
          <w:rFonts w:ascii="Arial" w:eastAsia="Times New Roman" w:hAnsi="Arial" w:cs="Arial"/>
          <w:b/>
          <w:color w:val="333333"/>
          <w:sz w:val="24"/>
          <w:szCs w:val="24"/>
          <w:lang w:eastAsia="ru-RU"/>
        </w:rPr>
        <w:t xml:space="preserve">3 </w:t>
      </w:r>
      <w:proofErr w:type="spellStart"/>
      <w:r w:rsidRPr="003520A1">
        <w:rPr>
          <w:rFonts w:ascii="Arial" w:eastAsia="Times New Roman" w:hAnsi="Arial" w:cs="Arial"/>
          <w:b/>
          <w:color w:val="333333"/>
          <w:sz w:val="24"/>
          <w:szCs w:val="24"/>
          <w:lang w:eastAsia="ru-RU"/>
        </w:rPr>
        <w:t>Здоровьесберегающие</w:t>
      </w:r>
      <w:proofErr w:type="spellEnd"/>
      <w:r w:rsidRPr="003520A1">
        <w:rPr>
          <w:rFonts w:ascii="Arial" w:eastAsia="Times New Roman" w:hAnsi="Arial" w:cs="Arial"/>
          <w:b/>
          <w:color w:val="333333"/>
          <w:sz w:val="24"/>
          <w:szCs w:val="24"/>
          <w:lang w:eastAsia="ru-RU"/>
        </w:rPr>
        <w:t xml:space="preserve"> технологии</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w:t>
      </w:r>
      <w:r w:rsidRPr="003520A1">
        <w:rPr>
          <w:rFonts w:ascii="Arial" w:eastAsia="Times New Roman" w:hAnsi="Arial" w:cs="Arial"/>
          <w:color w:val="333333"/>
          <w:sz w:val="24"/>
          <w:szCs w:val="24"/>
          <w:lang w:eastAsia="ru-RU"/>
        </w:rPr>
        <w:t xml:space="preserve">Неотъемлемой </w:t>
      </w:r>
      <w:proofErr w:type="gramStart"/>
      <w:r w:rsidRPr="003520A1">
        <w:rPr>
          <w:rFonts w:ascii="Arial" w:eastAsia="Times New Roman" w:hAnsi="Arial" w:cs="Arial"/>
          <w:color w:val="333333"/>
          <w:sz w:val="24"/>
          <w:szCs w:val="24"/>
          <w:lang w:eastAsia="ru-RU"/>
        </w:rPr>
        <w:t>частью  преподаваемых</w:t>
      </w:r>
      <w:proofErr w:type="gramEnd"/>
      <w:r w:rsidRPr="003520A1">
        <w:rPr>
          <w:rFonts w:ascii="Arial" w:eastAsia="Times New Roman" w:hAnsi="Arial" w:cs="Arial"/>
          <w:color w:val="333333"/>
          <w:sz w:val="24"/>
          <w:szCs w:val="24"/>
          <w:lang w:eastAsia="ru-RU"/>
        </w:rPr>
        <w:t xml:space="preserve"> мною дисциплин является систематическое применение  мною </w:t>
      </w:r>
      <w:proofErr w:type="spellStart"/>
      <w:r w:rsidRPr="003520A1">
        <w:rPr>
          <w:rFonts w:ascii="Arial" w:eastAsia="Times New Roman" w:hAnsi="Arial" w:cs="Arial"/>
          <w:color w:val="333333"/>
          <w:sz w:val="24"/>
          <w:szCs w:val="24"/>
          <w:lang w:eastAsia="ru-RU"/>
        </w:rPr>
        <w:t>здоровьесберегающих</w:t>
      </w:r>
      <w:proofErr w:type="spellEnd"/>
      <w:r w:rsidRPr="003520A1">
        <w:rPr>
          <w:rFonts w:ascii="Arial" w:eastAsia="Times New Roman" w:hAnsi="Arial" w:cs="Arial"/>
          <w:color w:val="333333"/>
          <w:sz w:val="24"/>
          <w:szCs w:val="24"/>
          <w:lang w:eastAsia="ru-RU"/>
        </w:rPr>
        <w:t xml:space="preserve"> технологий, направленных  на   решение и создание условий по обеспечению  охраны здоровья обучающихся и повышения качественной успеваемости студентов.</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    Учитывая специфику выполнения лабораторных работ (работа с кислотами, щелочами, горючими, ядовитыми и другими веществами) требую от обучающихся и показываю им своим примером соблюдение техники безопасности на рабочих местах и в лаборатории в целом. Это </w:t>
      </w:r>
      <w:proofErr w:type="gramStart"/>
      <w:r w:rsidRPr="003520A1">
        <w:rPr>
          <w:rFonts w:ascii="Arial" w:eastAsia="Times New Roman" w:hAnsi="Arial" w:cs="Arial"/>
          <w:color w:val="333333"/>
          <w:sz w:val="24"/>
          <w:szCs w:val="24"/>
          <w:lang w:eastAsia="ru-RU"/>
        </w:rPr>
        <w:t>помогает  мне</w:t>
      </w:r>
      <w:proofErr w:type="gramEnd"/>
      <w:r w:rsidRPr="003520A1">
        <w:rPr>
          <w:rFonts w:ascii="Arial" w:eastAsia="Times New Roman" w:hAnsi="Arial" w:cs="Arial"/>
          <w:color w:val="333333"/>
          <w:sz w:val="24"/>
          <w:szCs w:val="24"/>
          <w:lang w:eastAsia="ru-RU"/>
        </w:rPr>
        <w:t xml:space="preserve"> минимизировать негативные факторы, которые могли бы нанести вред  здоровью обучающихся и способствуют укреплению и сохранению их здоровья.</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Использование мною </w:t>
      </w:r>
      <w:proofErr w:type="spellStart"/>
      <w:r w:rsidRPr="003520A1">
        <w:rPr>
          <w:rFonts w:ascii="Arial" w:eastAsia="Times New Roman" w:hAnsi="Arial" w:cs="Arial"/>
          <w:color w:val="333333"/>
          <w:sz w:val="24"/>
          <w:szCs w:val="24"/>
          <w:lang w:eastAsia="ru-RU"/>
        </w:rPr>
        <w:t>здоровьесберегающих</w:t>
      </w:r>
      <w:proofErr w:type="spellEnd"/>
      <w:r w:rsidRPr="003520A1">
        <w:rPr>
          <w:rFonts w:ascii="Arial" w:eastAsia="Times New Roman" w:hAnsi="Arial" w:cs="Arial"/>
          <w:color w:val="333333"/>
          <w:sz w:val="24"/>
          <w:szCs w:val="24"/>
          <w:lang w:eastAsia="ru-RU"/>
        </w:rPr>
        <w:t xml:space="preserve"> технологий позволяет    параллельно </w:t>
      </w:r>
      <w:proofErr w:type="gramStart"/>
      <w:r w:rsidRPr="003520A1">
        <w:rPr>
          <w:rFonts w:ascii="Arial" w:eastAsia="Times New Roman" w:hAnsi="Arial" w:cs="Arial"/>
          <w:color w:val="333333"/>
          <w:sz w:val="24"/>
          <w:szCs w:val="24"/>
          <w:lang w:eastAsia="ru-RU"/>
        </w:rPr>
        <w:t>решить  задачи</w:t>
      </w:r>
      <w:proofErr w:type="gramEnd"/>
      <w:r w:rsidRPr="003520A1">
        <w:rPr>
          <w:rFonts w:ascii="Arial" w:eastAsia="Times New Roman" w:hAnsi="Arial" w:cs="Arial"/>
          <w:color w:val="333333"/>
          <w:sz w:val="24"/>
          <w:szCs w:val="24"/>
          <w:lang w:eastAsia="ru-RU"/>
        </w:rPr>
        <w:t xml:space="preserve"> охраны здоровья обучающихся и повысить качественную успеваемость студентов. Созданные условия, для проведения лабораторных работ с учетом их </w:t>
      </w:r>
      <w:proofErr w:type="gramStart"/>
      <w:r w:rsidRPr="003520A1">
        <w:rPr>
          <w:rFonts w:ascii="Arial" w:eastAsia="Times New Roman" w:hAnsi="Arial" w:cs="Arial"/>
          <w:color w:val="333333"/>
          <w:sz w:val="24"/>
          <w:szCs w:val="24"/>
          <w:lang w:eastAsia="ru-RU"/>
        </w:rPr>
        <w:t>опасности,  позволяют</w:t>
      </w:r>
      <w:proofErr w:type="gramEnd"/>
      <w:r w:rsidRPr="003520A1">
        <w:rPr>
          <w:rFonts w:ascii="Arial" w:eastAsia="Times New Roman" w:hAnsi="Arial" w:cs="Arial"/>
          <w:color w:val="333333"/>
          <w:sz w:val="24"/>
          <w:szCs w:val="24"/>
          <w:lang w:eastAsia="ru-RU"/>
        </w:rPr>
        <w:t xml:space="preserve">  исключить негативные факторы (за весь период мой педагогической деятельности),  которые могли бы нанести вред  здоровью.</w:t>
      </w:r>
    </w:p>
    <w:p w:rsidR="003520A1" w:rsidRPr="003520A1" w:rsidRDefault="003520A1" w:rsidP="003520A1">
      <w:pPr>
        <w:spacing w:after="0" w:line="294" w:lineRule="atLeast"/>
        <w:ind w:firstLine="567"/>
        <w:jc w:val="both"/>
        <w:rPr>
          <w:rFonts w:ascii="Arial" w:eastAsia="Times New Roman" w:hAnsi="Arial" w:cs="Arial"/>
          <w:b/>
          <w:color w:val="333333"/>
          <w:sz w:val="24"/>
          <w:szCs w:val="24"/>
          <w:lang w:eastAsia="ru-RU"/>
        </w:rPr>
      </w:pPr>
      <w:r w:rsidRPr="003520A1">
        <w:rPr>
          <w:rFonts w:ascii="Arial" w:eastAsia="Times New Roman" w:hAnsi="Arial" w:cs="Arial"/>
          <w:b/>
          <w:color w:val="333333"/>
          <w:sz w:val="24"/>
          <w:szCs w:val="24"/>
          <w:lang w:eastAsia="ru-RU"/>
        </w:rPr>
        <w:t>4 Технология группового обучения</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 xml:space="preserve">  </w:t>
      </w:r>
      <w:r w:rsidRPr="003520A1">
        <w:rPr>
          <w:rFonts w:ascii="Arial" w:eastAsia="Times New Roman" w:hAnsi="Arial" w:cs="Arial"/>
          <w:color w:val="333333"/>
          <w:sz w:val="24"/>
          <w:szCs w:val="24"/>
          <w:lang w:eastAsia="ru-RU"/>
        </w:rPr>
        <w:t xml:space="preserve">Технологии группового обучения использую для оптимизации учебного процесса на лабораторно-практических занятиях, что позволяет повысить качественную успеваемость учащихся. </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       Использую технологию группового обучения на занятии по теме: «Определение массовой доли сахарозы различными методами» дисциплины СД.03 Технохимический контроль производства сахаристых продуктов. Группа при выполнении лабораторной работы делится мною на подгруппы для решения конкретных учебных задач. Состав подгруппы непостоянный, так как я подбираю его с учетом того, чтобы лучше усвоивший материал студент смог проконтролировать и помочь другому в своей группе. Перед Каждая группа получает определенное задание (одинаковое или дифференцированное) и выполняет его сообща под непосредственным руководством лидера группы, что позволяет учитывать и оценивать индивидуальный вклад каждого члена группы. Часть заданий выполняется во время лабораторно-практической работы (по одному человеку за работой у лабораторного стола или на рабочем месте), а остальное - на рабочих местах в тетрадях, на карточках, в индивидуальных бланках. В течение занятия происходит обмен: кто работал на рабочем месте, переходят за лабораторные столы, и наоборот. </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        В результате использования мною технологии группового обучения на лабораторно-практических занятиях повышается качественная успеваемость и эффективность учебной деятельности студентов.  О чем свидетельствует результат освоения за период 2017-2018 УП.01 4 курса специальности 19.02.04 «Технология и организация производства сахаристых продуктов» - качественная успеваемость повысилось с 55 % до 91 %.</w:t>
      </w:r>
    </w:p>
    <w:p w:rsidR="003520A1" w:rsidRDefault="003520A1" w:rsidP="003520A1">
      <w:pPr>
        <w:spacing w:after="0" w:line="294"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
    <w:p w:rsidR="003520A1" w:rsidRDefault="003520A1" w:rsidP="003520A1">
      <w:pPr>
        <w:spacing w:after="0" w:line="294" w:lineRule="atLeast"/>
        <w:jc w:val="both"/>
        <w:rPr>
          <w:rFonts w:ascii="Arial" w:eastAsia="Times New Roman" w:hAnsi="Arial" w:cs="Arial"/>
          <w:color w:val="333333"/>
          <w:sz w:val="24"/>
          <w:szCs w:val="24"/>
          <w:lang w:eastAsia="ru-RU"/>
        </w:rPr>
      </w:pPr>
    </w:p>
    <w:p w:rsidR="003520A1" w:rsidRDefault="003520A1" w:rsidP="003520A1">
      <w:pPr>
        <w:spacing w:after="0" w:line="294" w:lineRule="atLeast"/>
        <w:jc w:val="both"/>
        <w:rPr>
          <w:rFonts w:ascii="Arial" w:eastAsia="Times New Roman" w:hAnsi="Arial" w:cs="Arial"/>
          <w:color w:val="333333"/>
          <w:sz w:val="24"/>
          <w:szCs w:val="24"/>
          <w:lang w:eastAsia="ru-RU"/>
        </w:rPr>
      </w:pPr>
    </w:p>
    <w:p w:rsidR="003520A1" w:rsidRDefault="003520A1" w:rsidP="003520A1">
      <w:pPr>
        <w:spacing w:after="0" w:line="294" w:lineRule="atLeast"/>
        <w:jc w:val="both"/>
        <w:rPr>
          <w:rFonts w:ascii="Arial" w:eastAsia="Times New Roman" w:hAnsi="Arial" w:cs="Arial"/>
          <w:color w:val="333333"/>
          <w:sz w:val="24"/>
          <w:szCs w:val="24"/>
          <w:lang w:eastAsia="ru-RU"/>
        </w:rPr>
      </w:pPr>
    </w:p>
    <w:p w:rsidR="003520A1" w:rsidRDefault="003520A1" w:rsidP="003520A1">
      <w:pPr>
        <w:spacing w:after="0" w:line="294" w:lineRule="atLeast"/>
        <w:jc w:val="both"/>
        <w:rPr>
          <w:rFonts w:ascii="Arial" w:eastAsia="Times New Roman" w:hAnsi="Arial" w:cs="Arial"/>
          <w:color w:val="333333"/>
          <w:sz w:val="24"/>
          <w:szCs w:val="24"/>
          <w:lang w:eastAsia="ru-RU"/>
        </w:rPr>
      </w:pPr>
    </w:p>
    <w:p w:rsidR="003520A1" w:rsidRDefault="003520A1" w:rsidP="003520A1">
      <w:pPr>
        <w:spacing w:after="0" w:line="294" w:lineRule="atLeast"/>
        <w:jc w:val="both"/>
        <w:rPr>
          <w:rFonts w:ascii="Arial" w:eastAsia="Times New Roman" w:hAnsi="Arial" w:cs="Arial"/>
          <w:color w:val="333333"/>
          <w:sz w:val="24"/>
          <w:szCs w:val="24"/>
          <w:lang w:eastAsia="ru-RU"/>
        </w:rPr>
      </w:pPr>
    </w:p>
    <w:p w:rsidR="003520A1" w:rsidRDefault="003520A1" w:rsidP="003520A1">
      <w:pPr>
        <w:spacing w:after="0" w:line="294" w:lineRule="atLeast"/>
        <w:jc w:val="both"/>
        <w:rPr>
          <w:rFonts w:ascii="Arial" w:eastAsia="Times New Roman" w:hAnsi="Arial" w:cs="Arial"/>
          <w:color w:val="333333"/>
          <w:sz w:val="24"/>
          <w:szCs w:val="24"/>
          <w:lang w:eastAsia="ru-RU"/>
        </w:rPr>
      </w:pP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2 Модульная технология</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Целью модульной технологии является содействие развитию самостоятельности обучающихся, их умения работать с учетом индивидуальных способов проработки учебного материала. Принцип модульности предполагает цельность и завершенность, полноту и логичность построения единиц учебного материала в виде блоков-модулей, внутри которых учебный материал структурируется в виде системы учебных элементов.</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В химии технического профиля для специальности 260105 Технология сахаристых продуктов на первом курсе использую модульную технологию при рассмотрении темы «Кислородсодержащие органические соединения» с использованием рейтинговой накопительной системы</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3 Метод проектов</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Сущность технологии проектной деятельности – стимулировать интерес студентов к определенным проблемам, предполагающим владение определенной суммой знаний и через проектную деятельность, предусматривающую решение проблем, показать практическое применение полученных знаний. Проект, в основном, рассматривается как дидактический эквивалент научного исследования и определяется как деятельность студентов, объединенных общей идеей изучения и поиска решения конкретных проблем при непосредственном их взаимодействии с социальным окружением. Технология описана в работах Дж. и Э. </w:t>
      </w:r>
      <w:proofErr w:type="spellStart"/>
      <w:r w:rsidRPr="003520A1">
        <w:rPr>
          <w:rFonts w:ascii="Arial" w:eastAsia="Times New Roman" w:hAnsi="Arial" w:cs="Arial"/>
          <w:color w:val="333333"/>
          <w:sz w:val="24"/>
          <w:szCs w:val="24"/>
          <w:lang w:eastAsia="ru-RU"/>
        </w:rPr>
        <w:t>Дьюи</w:t>
      </w:r>
      <w:proofErr w:type="spellEnd"/>
      <w:r w:rsidRPr="003520A1">
        <w:rPr>
          <w:rFonts w:ascii="Arial" w:eastAsia="Times New Roman" w:hAnsi="Arial" w:cs="Arial"/>
          <w:color w:val="333333"/>
          <w:sz w:val="24"/>
          <w:szCs w:val="24"/>
          <w:lang w:eastAsia="ru-RU"/>
        </w:rPr>
        <w:t xml:space="preserve">, У. Х. </w:t>
      </w:r>
      <w:proofErr w:type="spellStart"/>
      <w:r w:rsidRPr="003520A1">
        <w:rPr>
          <w:rFonts w:ascii="Arial" w:eastAsia="Times New Roman" w:hAnsi="Arial" w:cs="Arial"/>
          <w:color w:val="333333"/>
          <w:sz w:val="24"/>
          <w:szCs w:val="24"/>
          <w:lang w:eastAsia="ru-RU"/>
        </w:rPr>
        <w:t>Килпатрик</w:t>
      </w:r>
      <w:proofErr w:type="spellEnd"/>
      <w:r w:rsidRPr="003520A1">
        <w:rPr>
          <w:rFonts w:ascii="Arial" w:eastAsia="Times New Roman" w:hAnsi="Arial" w:cs="Arial"/>
          <w:color w:val="333333"/>
          <w:sz w:val="24"/>
          <w:szCs w:val="24"/>
          <w:lang w:eastAsia="ru-RU"/>
        </w:rPr>
        <w:t>, Э. Коллинз и др.</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С докладами о результатах первого этапа исследовательского проекта: «Экологические проблемы при разработке месторождений и добыче нефти» и информационного проекта: «Влияние урбанизации на городские экосистемы» выступили Данильченко Людмила и </w:t>
      </w:r>
      <w:proofErr w:type="spellStart"/>
      <w:r w:rsidRPr="003520A1">
        <w:rPr>
          <w:rFonts w:ascii="Arial" w:eastAsia="Times New Roman" w:hAnsi="Arial" w:cs="Arial"/>
          <w:color w:val="333333"/>
          <w:sz w:val="24"/>
          <w:szCs w:val="24"/>
          <w:lang w:eastAsia="ru-RU"/>
        </w:rPr>
        <w:t>Добычина</w:t>
      </w:r>
      <w:proofErr w:type="spellEnd"/>
      <w:r w:rsidRPr="003520A1">
        <w:rPr>
          <w:rFonts w:ascii="Arial" w:eastAsia="Times New Roman" w:hAnsi="Arial" w:cs="Arial"/>
          <w:color w:val="333333"/>
          <w:sz w:val="24"/>
          <w:szCs w:val="24"/>
          <w:lang w:eastAsia="ru-RU"/>
        </w:rPr>
        <w:t xml:space="preserve"> Александра, студенты 2 курса специальности 280201 Охрана окружающей среды и рациональное использование природных ресурсов на студенческой научно-практической конференции: «Глобальные проблемы взаимодействия человека и окружающей среды», посвященной в 2012 году «Дню эколога» в колледже. Работы были направлены для участия в ежегодном Всероссийском заочном конкурсе научно-исследовательских, </w:t>
      </w:r>
      <w:proofErr w:type="gramStart"/>
      <w:r w:rsidRPr="003520A1">
        <w:rPr>
          <w:rFonts w:ascii="Arial" w:eastAsia="Times New Roman" w:hAnsi="Arial" w:cs="Arial"/>
          <w:color w:val="333333"/>
          <w:sz w:val="24"/>
          <w:szCs w:val="24"/>
          <w:lang w:eastAsia="ru-RU"/>
        </w:rPr>
        <w:t>изобретательских и творческих работ</w:t>
      </w:r>
      <w:proofErr w:type="gramEnd"/>
      <w:r w:rsidRPr="003520A1">
        <w:rPr>
          <w:rFonts w:ascii="Arial" w:eastAsia="Times New Roman" w:hAnsi="Arial" w:cs="Arial"/>
          <w:color w:val="333333"/>
          <w:sz w:val="24"/>
          <w:szCs w:val="24"/>
          <w:lang w:eastAsia="ru-RU"/>
        </w:rPr>
        <w:t xml:space="preserve"> обучающихся «ЮНОСТЬ, НАУКА, КУЛЬТУРА», 2012 год. Работа Данильченко Людмилы стала Лауреатом этого конкурса.</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4 Развивающее обучение</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Развивающее обучение – технология, при которой развитие человека является не побочным продуктом, а прямой и главной целью. Основными особенностями этой технологии является то, что обучающийся превращается </w:t>
      </w:r>
      <w:proofErr w:type="gramStart"/>
      <w:r w:rsidRPr="003520A1">
        <w:rPr>
          <w:rFonts w:ascii="Arial" w:eastAsia="Times New Roman" w:hAnsi="Arial" w:cs="Arial"/>
          <w:color w:val="333333"/>
          <w:sz w:val="24"/>
          <w:szCs w:val="24"/>
          <w:lang w:eastAsia="ru-RU"/>
        </w:rPr>
        <w:t>в субъекта</w:t>
      </w:r>
      <w:proofErr w:type="gramEnd"/>
      <w:r w:rsidRPr="003520A1">
        <w:rPr>
          <w:rFonts w:ascii="Arial" w:eastAsia="Times New Roman" w:hAnsi="Arial" w:cs="Arial"/>
          <w:color w:val="333333"/>
          <w:sz w:val="24"/>
          <w:szCs w:val="24"/>
          <w:lang w:eastAsia="ru-RU"/>
        </w:rPr>
        <w:t xml:space="preserve"> познавательной деятельности, развивается на формировании механизмов мышления, а не эксплуатации памяти. Суть развивающего обучения – в создании условий для развития учащегося, формирования у него потребности и способности саморазвитию, их максимальной реализации. Технологии развивающего обучения должны дать учащимся навыки поисковой деятельности по решению новых проблем (Г.К. </w:t>
      </w:r>
      <w:proofErr w:type="spellStart"/>
      <w:r w:rsidRPr="003520A1">
        <w:rPr>
          <w:rFonts w:ascii="Arial" w:eastAsia="Times New Roman" w:hAnsi="Arial" w:cs="Arial"/>
          <w:color w:val="333333"/>
          <w:sz w:val="24"/>
          <w:szCs w:val="24"/>
          <w:lang w:eastAsia="ru-RU"/>
        </w:rPr>
        <w:t>Селевко</w:t>
      </w:r>
      <w:proofErr w:type="spellEnd"/>
      <w:r w:rsidRPr="003520A1">
        <w:rPr>
          <w:rFonts w:ascii="Arial" w:eastAsia="Times New Roman" w:hAnsi="Arial" w:cs="Arial"/>
          <w:color w:val="333333"/>
          <w:sz w:val="24"/>
          <w:szCs w:val="24"/>
          <w:lang w:eastAsia="ru-RU"/>
        </w:rPr>
        <w:t>).</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Метод развивающего обучения применяю при изучении темы: «Чистые вещества и смеси». Результатом применения развивающего обучения стала победа команды Краснодарского технического колледжа, занявшая 3 место в открытой </w:t>
      </w:r>
      <w:proofErr w:type="spellStart"/>
      <w:r w:rsidRPr="003520A1">
        <w:rPr>
          <w:rFonts w:ascii="Arial" w:eastAsia="Times New Roman" w:hAnsi="Arial" w:cs="Arial"/>
          <w:color w:val="333333"/>
          <w:sz w:val="24"/>
          <w:szCs w:val="24"/>
          <w:lang w:eastAsia="ru-RU"/>
        </w:rPr>
        <w:t>межссузовской</w:t>
      </w:r>
      <w:proofErr w:type="spellEnd"/>
      <w:r w:rsidRPr="003520A1">
        <w:rPr>
          <w:rFonts w:ascii="Arial" w:eastAsia="Times New Roman" w:hAnsi="Arial" w:cs="Arial"/>
          <w:color w:val="333333"/>
          <w:sz w:val="24"/>
          <w:szCs w:val="24"/>
          <w:lang w:eastAsia="ru-RU"/>
        </w:rPr>
        <w:t xml:space="preserve"> олимпиаде по химии, Краснодар, 2010 г.</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5 </w:t>
      </w:r>
      <w:proofErr w:type="spellStart"/>
      <w:r w:rsidRPr="003520A1">
        <w:rPr>
          <w:rFonts w:ascii="Arial" w:eastAsia="Times New Roman" w:hAnsi="Arial" w:cs="Arial"/>
          <w:color w:val="333333"/>
          <w:sz w:val="24"/>
          <w:szCs w:val="24"/>
          <w:lang w:eastAsia="ru-RU"/>
        </w:rPr>
        <w:t>Разноуровневое</w:t>
      </w:r>
      <w:proofErr w:type="spellEnd"/>
      <w:r w:rsidRPr="003520A1">
        <w:rPr>
          <w:rFonts w:ascii="Arial" w:eastAsia="Times New Roman" w:hAnsi="Arial" w:cs="Arial"/>
          <w:color w:val="333333"/>
          <w:sz w:val="24"/>
          <w:szCs w:val="24"/>
          <w:lang w:eastAsia="ru-RU"/>
        </w:rPr>
        <w:t xml:space="preserve"> обучение</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Цель этой технологии – обеспечить усвоение учебного материала каждым студентом в зоне его ближайшего развития на основе особенностей его субъектного опыта. Интегральная технология, разработанная </w:t>
      </w:r>
      <w:proofErr w:type="spellStart"/>
      <w:r w:rsidRPr="003520A1">
        <w:rPr>
          <w:rFonts w:ascii="Arial" w:eastAsia="Times New Roman" w:hAnsi="Arial" w:cs="Arial"/>
          <w:color w:val="333333"/>
          <w:sz w:val="24"/>
          <w:szCs w:val="24"/>
          <w:lang w:eastAsia="ru-RU"/>
        </w:rPr>
        <w:t>Гузеевым</w:t>
      </w:r>
      <w:proofErr w:type="spellEnd"/>
      <w:r w:rsidRPr="003520A1">
        <w:rPr>
          <w:rFonts w:ascii="Arial" w:eastAsia="Times New Roman" w:hAnsi="Arial" w:cs="Arial"/>
          <w:color w:val="333333"/>
          <w:sz w:val="24"/>
          <w:szCs w:val="24"/>
          <w:lang w:eastAsia="ru-RU"/>
        </w:rPr>
        <w:t xml:space="preserve"> В.В., позволяет успешно осуществлять дифференцированное обучение студентов разных уровней.</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lastRenderedPageBreak/>
        <w:t xml:space="preserve">Разработанная и используемая рабочая тетрадь для учебной работы по химии «Основные классы неорганических соединений» с </w:t>
      </w:r>
      <w:proofErr w:type="spellStart"/>
      <w:r w:rsidRPr="003520A1">
        <w:rPr>
          <w:rFonts w:ascii="Arial" w:eastAsia="Times New Roman" w:hAnsi="Arial" w:cs="Arial"/>
          <w:color w:val="333333"/>
          <w:sz w:val="24"/>
          <w:szCs w:val="24"/>
          <w:lang w:eastAsia="ru-RU"/>
        </w:rPr>
        <w:t>разноуровневыми</w:t>
      </w:r>
      <w:proofErr w:type="spellEnd"/>
      <w:r w:rsidRPr="003520A1">
        <w:rPr>
          <w:rFonts w:ascii="Arial" w:eastAsia="Times New Roman" w:hAnsi="Arial" w:cs="Arial"/>
          <w:color w:val="333333"/>
          <w:sz w:val="24"/>
          <w:szCs w:val="24"/>
          <w:lang w:eastAsia="ru-RU"/>
        </w:rPr>
        <w:t xml:space="preserve"> заданиями позволила повысить качественную успеваемость студентов в группах I курса для специальности 260105 Технология сахаристых продуктов. Статистика была проведена по результатам помесячной аттестации за период: 2010-2011, 2011-2012 уч. гг., качественная успеваемость студентов повышается: 40,2 - 43,9 (прирост 8.8%) – 45,6 (прирост 10,5%) % соответственно.</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6 Кейс-технология – выходец из методик, способствующих развитию критического мышления, участвуя в которой учащийся непрерывно исследует себя. Целью этой технологии является: создание и развитие личностной вариативной и динамической модели мышления, ориентированной на выработку практических решений преодоления конкретной ситуации; активизация знаний, закрепление приемов владения ими до уровня умений; разработка маршрута </w:t>
      </w:r>
      <w:proofErr w:type="spellStart"/>
      <w:r w:rsidRPr="003520A1">
        <w:rPr>
          <w:rFonts w:ascii="Arial" w:eastAsia="Times New Roman" w:hAnsi="Arial" w:cs="Arial"/>
          <w:color w:val="333333"/>
          <w:sz w:val="24"/>
          <w:szCs w:val="24"/>
          <w:lang w:eastAsia="ru-RU"/>
        </w:rPr>
        <w:t>доучивания</w:t>
      </w:r>
      <w:proofErr w:type="spellEnd"/>
      <w:r w:rsidRPr="003520A1">
        <w:rPr>
          <w:rFonts w:ascii="Arial" w:eastAsia="Times New Roman" w:hAnsi="Arial" w:cs="Arial"/>
          <w:color w:val="333333"/>
          <w:sz w:val="24"/>
          <w:szCs w:val="24"/>
          <w:lang w:eastAsia="ru-RU"/>
        </w:rPr>
        <w:t xml:space="preserve"> открываемых пробелов знаний. (Смолянинова О.Г. Дидактические возможности метода </w:t>
      </w:r>
      <w:proofErr w:type="spellStart"/>
      <w:r w:rsidRPr="003520A1">
        <w:rPr>
          <w:rFonts w:ascii="Arial" w:eastAsia="Times New Roman" w:hAnsi="Arial" w:cs="Arial"/>
          <w:color w:val="333333"/>
          <w:sz w:val="24"/>
          <w:szCs w:val="24"/>
          <w:lang w:eastAsia="ru-RU"/>
        </w:rPr>
        <w:t>case-study</w:t>
      </w:r>
      <w:proofErr w:type="spellEnd"/>
      <w:r w:rsidRPr="003520A1">
        <w:rPr>
          <w:rFonts w:ascii="Arial" w:eastAsia="Times New Roman" w:hAnsi="Arial" w:cs="Arial"/>
          <w:color w:val="333333"/>
          <w:sz w:val="24"/>
          <w:szCs w:val="24"/>
          <w:lang w:eastAsia="ru-RU"/>
        </w:rPr>
        <w:t xml:space="preserve"> в обучении студентов)</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Примеры кейсов, используемых в моей работе на занятиях химии.</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Описание ситуации. На складе хранилось много разнообразных материалов, и даже таких, которые, по мнению ребят, не имели к строительству никакого отношения: кислоты, индикаторы, ингибиторы и еще что-то с непонятными названиями. Со склада строительных материалов ребята-бригадиры увидели выехавшую машину, до </w:t>
      </w:r>
      <w:proofErr w:type="gramStart"/>
      <w:r w:rsidRPr="003520A1">
        <w:rPr>
          <w:rFonts w:ascii="Arial" w:eastAsia="Times New Roman" w:hAnsi="Arial" w:cs="Arial"/>
          <w:color w:val="333333"/>
          <w:sz w:val="24"/>
          <w:szCs w:val="24"/>
          <w:lang w:eastAsia="ru-RU"/>
        </w:rPr>
        <w:t>верха  нагруженную</w:t>
      </w:r>
      <w:proofErr w:type="gramEnd"/>
      <w:r w:rsidRPr="003520A1">
        <w:rPr>
          <w:rFonts w:ascii="Arial" w:eastAsia="Times New Roman" w:hAnsi="Arial" w:cs="Arial"/>
          <w:color w:val="333333"/>
          <w:sz w:val="24"/>
          <w:szCs w:val="24"/>
          <w:lang w:eastAsia="ru-RU"/>
        </w:rPr>
        <w:t xml:space="preserve"> мешками. Кладовщик что-то быстро говорил водителю, размахивая руками. «Пошли быстрее, а то без материалов останемся» - сказал Игорь ребятам. Кладовщик Иван Петрович </w:t>
      </w:r>
      <w:proofErr w:type="spellStart"/>
      <w:r w:rsidRPr="003520A1">
        <w:rPr>
          <w:rFonts w:ascii="Arial" w:eastAsia="Times New Roman" w:hAnsi="Arial" w:cs="Arial"/>
          <w:color w:val="333333"/>
          <w:sz w:val="24"/>
          <w:szCs w:val="24"/>
          <w:lang w:eastAsia="ru-RU"/>
        </w:rPr>
        <w:t>Уладов</w:t>
      </w:r>
      <w:proofErr w:type="spellEnd"/>
      <w:r w:rsidRPr="003520A1">
        <w:rPr>
          <w:rFonts w:ascii="Arial" w:eastAsia="Times New Roman" w:hAnsi="Arial" w:cs="Arial"/>
          <w:color w:val="333333"/>
          <w:sz w:val="24"/>
          <w:szCs w:val="24"/>
          <w:lang w:eastAsia="ru-RU"/>
        </w:rPr>
        <w:t xml:space="preserve"> встретил ребят не </w:t>
      </w:r>
      <w:proofErr w:type="gramStart"/>
      <w:r w:rsidRPr="003520A1">
        <w:rPr>
          <w:rFonts w:ascii="Arial" w:eastAsia="Times New Roman" w:hAnsi="Arial" w:cs="Arial"/>
          <w:color w:val="333333"/>
          <w:sz w:val="24"/>
          <w:szCs w:val="24"/>
          <w:lang w:eastAsia="ru-RU"/>
        </w:rPr>
        <w:t>так  приветливо</w:t>
      </w:r>
      <w:proofErr w:type="gramEnd"/>
      <w:r w:rsidRPr="003520A1">
        <w:rPr>
          <w:rFonts w:ascii="Arial" w:eastAsia="Times New Roman" w:hAnsi="Arial" w:cs="Arial"/>
          <w:color w:val="333333"/>
          <w:sz w:val="24"/>
          <w:szCs w:val="24"/>
          <w:lang w:eastAsia="ru-RU"/>
        </w:rPr>
        <w:t xml:space="preserve"> как обычно. Что-то бормоча себе под нос, начал выдавать положенные по списку в накладной инструменты и материалы. «А алебастр и мел я не могу вам дать» -  заявил Иван Петрович. - На склад завезли мешки с известью, мелом и алебастром, но все мешки без названий. Я, их что, на язык должен определить. Одну партию я уже отправил обратно, чтобы поменяли, а эти мешки после обеда отвезут. Так что ждите, когда машина обратно приедет». Делать нечего, Игорь и Витя с помощниками отправились на свои объекты без полного набора материалов. Виктор решил, что нужно установить дежурство у склада, чтобы не прозевать прибытие машины. «Жди теперь, когда машина возвратится с нужными материалами. За пол дня вряд ли успеем справиться с работой» - Игорь был настроен на работу, ему хотелось, чтобы его бригада быстрее справилась, но теперь все планы рушились. И тут его осенило. Он оставил ребят и быстрым шагом, почти бегом поспешил на склад. Через полчаса у его бригады было все необходимое.</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Задание.</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1.</w:t>
      </w:r>
      <w:r w:rsidRPr="003520A1">
        <w:rPr>
          <w:rFonts w:ascii="Arial" w:eastAsia="Times New Roman" w:hAnsi="Arial" w:cs="Arial"/>
          <w:color w:val="333333"/>
          <w:sz w:val="24"/>
          <w:szCs w:val="24"/>
          <w:lang w:eastAsia="ru-RU"/>
        </w:rPr>
        <w:tab/>
        <w:t>Разберите данную ситуацию, проведите анализ.</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2.</w:t>
      </w:r>
      <w:r w:rsidRPr="003520A1">
        <w:rPr>
          <w:rFonts w:ascii="Arial" w:eastAsia="Times New Roman" w:hAnsi="Arial" w:cs="Arial"/>
          <w:color w:val="333333"/>
          <w:sz w:val="24"/>
          <w:szCs w:val="24"/>
          <w:lang w:eastAsia="ru-RU"/>
        </w:rPr>
        <w:tab/>
        <w:t>Какой способ решения проблемы нашел Игорь? Осуществите практически.</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3.</w:t>
      </w:r>
      <w:r w:rsidRPr="003520A1">
        <w:rPr>
          <w:rFonts w:ascii="Arial" w:eastAsia="Times New Roman" w:hAnsi="Arial" w:cs="Arial"/>
          <w:color w:val="333333"/>
          <w:sz w:val="24"/>
          <w:szCs w:val="24"/>
          <w:lang w:eastAsia="ru-RU"/>
        </w:rPr>
        <w:tab/>
        <w:t>По какому пути пошли бы вы?</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4.</w:t>
      </w:r>
      <w:r w:rsidRPr="003520A1">
        <w:rPr>
          <w:rFonts w:ascii="Arial" w:eastAsia="Times New Roman" w:hAnsi="Arial" w:cs="Arial"/>
          <w:color w:val="333333"/>
          <w:sz w:val="24"/>
          <w:szCs w:val="24"/>
          <w:lang w:eastAsia="ru-RU"/>
        </w:rPr>
        <w:tab/>
        <w:t>Пригодятся ли знания, полученные из данной ситуации, в вашей профессиональной деятельности?</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7 Программированное обучение</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Технология программированного обучения химии – это самостоятельное изучение учебного материала учащимися по пошаговой программе и в индивидуальном темпе, результаты которой легко диагностируются и оцениваются.</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 xml:space="preserve">Разработанная и используемая «Рабочая тетрадь по органической химии» позволила повысить уровень учебных достижений студентов II курса специальности 260105 Технология сахаристых продуктов за три последних учебных года: 2009-2010, 2010-2011, 2011-2012 качественная успеваемость студентов по результатам экзамена: 46,4 - 52,6 (прирост 6,2%) - 57,9 (прирост 11,5%) % соответственно. </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8 Технология критического мышления</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lastRenderedPageBreak/>
        <w:t xml:space="preserve">Ориентация на критическое мышление предполагает, что ничто не принимается на веру. Критическое мышление – это способность ставить новые вопросы, вырабатывать разнообразные аргументы, принимать независимые продуманные решения. авторами данной технологии считаются Д. </w:t>
      </w:r>
      <w:proofErr w:type="spellStart"/>
      <w:r w:rsidRPr="003520A1">
        <w:rPr>
          <w:rFonts w:ascii="Arial" w:eastAsia="Times New Roman" w:hAnsi="Arial" w:cs="Arial"/>
          <w:color w:val="333333"/>
          <w:sz w:val="24"/>
          <w:szCs w:val="24"/>
          <w:lang w:eastAsia="ru-RU"/>
        </w:rPr>
        <w:t>Халперн</w:t>
      </w:r>
      <w:proofErr w:type="spellEnd"/>
      <w:r w:rsidRPr="003520A1">
        <w:rPr>
          <w:rFonts w:ascii="Arial" w:eastAsia="Times New Roman" w:hAnsi="Arial" w:cs="Arial"/>
          <w:color w:val="333333"/>
          <w:sz w:val="24"/>
          <w:szCs w:val="24"/>
          <w:lang w:eastAsia="ru-RU"/>
        </w:rPr>
        <w:t xml:space="preserve">, Ч. Темпл, Дж. Л. </w:t>
      </w:r>
      <w:proofErr w:type="spellStart"/>
      <w:r w:rsidRPr="003520A1">
        <w:rPr>
          <w:rFonts w:ascii="Arial" w:eastAsia="Times New Roman" w:hAnsi="Arial" w:cs="Arial"/>
          <w:color w:val="333333"/>
          <w:sz w:val="24"/>
          <w:szCs w:val="24"/>
          <w:lang w:eastAsia="ru-RU"/>
        </w:rPr>
        <w:t>Стил</w:t>
      </w:r>
      <w:proofErr w:type="spellEnd"/>
      <w:r w:rsidRPr="003520A1">
        <w:rPr>
          <w:rFonts w:ascii="Arial" w:eastAsia="Times New Roman" w:hAnsi="Arial" w:cs="Arial"/>
          <w:color w:val="333333"/>
          <w:sz w:val="24"/>
          <w:szCs w:val="24"/>
          <w:lang w:eastAsia="ru-RU"/>
        </w:rPr>
        <w:t xml:space="preserve">, К.С. </w:t>
      </w:r>
      <w:proofErr w:type="spellStart"/>
      <w:r w:rsidRPr="003520A1">
        <w:rPr>
          <w:rFonts w:ascii="Arial" w:eastAsia="Times New Roman" w:hAnsi="Arial" w:cs="Arial"/>
          <w:color w:val="333333"/>
          <w:sz w:val="24"/>
          <w:szCs w:val="24"/>
          <w:lang w:eastAsia="ru-RU"/>
        </w:rPr>
        <w:t>Мередит</w:t>
      </w:r>
      <w:proofErr w:type="spellEnd"/>
      <w:r w:rsidRPr="003520A1">
        <w:rPr>
          <w:rFonts w:ascii="Arial" w:eastAsia="Times New Roman" w:hAnsi="Arial" w:cs="Arial"/>
          <w:color w:val="333333"/>
          <w:sz w:val="24"/>
          <w:szCs w:val="24"/>
          <w:lang w:eastAsia="ru-RU"/>
        </w:rPr>
        <w:t xml:space="preserve"> и др.</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Иногда на уроке можно использовать элементы нескольких технологий. Занятие построено с использованием технологий развития критического мышления, проблемного обучения, личностно-ориентированного обучения. Знания по новому материалу обучающиеся добывают сами, используя схемы, диаграммы, таблицы, кроссворд. На занятии использованы групповые и индивидуальные методы обучения, ТСО. Демонстрационный эксперимент способствует развитию наблюдательности. Занятие построено таким образом, что обучающиеся не устают, так как происходит своевременная смена видов деятельности.</w:t>
      </w:r>
    </w:p>
    <w:p w:rsidR="003520A1" w:rsidRPr="003520A1" w:rsidRDefault="003520A1" w:rsidP="003520A1">
      <w:pPr>
        <w:spacing w:after="0" w:line="294" w:lineRule="atLeast"/>
        <w:jc w:val="both"/>
        <w:rPr>
          <w:rFonts w:ascii="Arial" w:eastAsia="Times New Roman" w:hAnsi="Arial" w:cs="Arial"/>
          <w:color w:val="333333"/>
          <w:sz w:val="24"/>
          <w:szCs w:val="24"/>
          <w:lang w:eastAsia="ru-RU"/>
        </w:rPr>
      </w:pPr>
      <w:r w:rsidRPr="003520A1">
        <w:rPr>
          <w:rFonts w:ascii="Arial" w:eastAsia="Times New Roman" w:hAnsi="Arial" w:cs="Arial"/>
          <w:color w:val="333333"/>
          <w:sz w:val="24"/>
          <w:szCs w:val="24"/>
          <w:lang w:eastAsia="ru-RU"/>
        </w:rPr>
        <w:t>Тему «Свойства металлов» с применением технологии критического мышления я использую, при изучении дисциплины: «Химия» для специальности 260203 Технология сахарис</w:t>
      </w:r>
      <w:r>
        <w:rPr>
          <w:rFonts w:ascii="Arial" w:eastAsia="Times New Roman" w:hAnsi="Arial" w:cs="Arial"/>
          <w:color w:val="333333"/>
          <w:sz w:val="24"/>
          <w:szCs w:val="24"/>
          <w:lang w:eastAsia="ru-RU"/>
        </w:rPr>
        <w:t>тых продуктов</w:t>
      </w:r>
    </w:p>
    <w:p w:rsidR="003520A1" w:rsidRPr="003520A1" w:rsidRDefault="003520A1" w:rsidP="003520A1">
      <w:pPr>
        <w:spacing w:after="0" w:line="294" w:lineRule="atLeast"/>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Вывод: </w:t>
      </w:r>
      <w:r w:rsidRPr="003520A1">
        <w:rPr>
          <w:rFonts w:ascii="Arial" w:eastAsia="Times New Roman" w:hAnsi="Arial" w:cs="Arial"/>
          <w:color w:val="333333"/>
          <w:sz w:val="21"/>
          <w:szCs w:val="21"/>
          <w:lang w:eastAsia="ru-RU"/>
        </w:rPr>
        <w:t xml:space="preserve">На сегодняшний день существует достаточно большое количество педагогических технологий обучения, как традиционных, так и инновационных. Нельзя </w:t>
      </w:r>
      <w:proofErr w:type="gramStart"/>
      <w:r w:rsidRPr="003520A1">
        <w:rPr>
          <w:rFonts w:ascii="Arial" w:eastAsia="Times New Roman" w:hAnsi="Arial" w:cs="Arial"/>
          <w:color w:val="333333"/>
          <w:sz w:val="21"/>
          <w:szCs w:val="21"/>
          <w:lang w:eastAsia="ru-RU"/>
        </w:rPr>
        <w:t>сказать ,что</w:t>
      </w:r>
      <w:proofErr w:type="gramEnd"/>
      <w:r w:rsidRPr="003520A1">
        <w:rPr>
          <w:rFonts w:ascii="Arial" w:eastAsia="Times New Roman" w:hAnsi="Arial" w:cs="Arial"/>
          <w:color w:val="333333"/>
          <w:sz w:val="21"/>
          <w:szCs w:val="21"/>
          <w:lang w:eastAsia="ru-RU"/>
        </w:rPr>
        <w:t xml:space="preserve"> какая-то из них лучше ,а другая хуже, или для достижения положительных результатов надо использовать только эту и никакую больше.</w:t>
      </w:r>
    </w:p>
    <w:p w:rsidR="003520A1" w:rsidRPr="003520A1" w:rsidRDefault="003520A1" w:rsidP="003520A1">
      <w:pPr>
        <w:spacing w:after="0" w:line="294" w:lineRule="atLeast"/>
        <w:jc w:val="both"/>
        <w:rPr>
          <w:rFonts w:ascii="Arial" w:eastAsia="Times New Roman" w:hAnsi="Arial" w:cs="Arial"/>
          <w:color w:val="333333"/>
          <w:sz w:val="21"/>
          <w:szCs w:val="21"/>
          <w:lang w:eastAsia="ru-RU"/>
        </w:rPr>
      </w:pPr>
      <w:r w:rsidRPr="003520A1">
        <w:rPr>
          <w:rFonts w:ascii="Arial" w:eastAsia="Times New Roman" w:hAnsi="Arial" w:cs="Arial"/>
          <w:color w:val="333333"/>
          <w:sz w:val="21"/>
          <w:szCs w:val="21"/>
          <w:lang w:eastAsia="ru-RU"/>
        </w:rPr>
        <w:t xml:space="preserve">На мой взгляд, выбор той или иной технологии зависит от многих </w:t>
      </w:r>
      <w:proofErr w:type="gramStart"/>
      <w:r w:rsidRPr="003520A1">
        <w:rPr>
          <w:rFonts w:ascii="Arial" w:eastAsia="Times New Roman" w:hAnsi="Arial" w:cs="Arial"/>
          <w:color w:val="333333"/>
          <w:sz w:val="21"/>
          <w:szCs w:val="21"/>
          <w:lang w:eastAsia="ru-RU"/>
        </w:rPr>
        <w:t>факторов:  контингента</w:t>
      </w:r>
      <w:proofErr w:type="gramEnd"/>
      <w:r w:rsidRPr="003520A1">
        <w:rPr>
          <w:rFonts w:ascii="Arial" w:eastAsia="Times New Roman" w:hAnsi="Arial" w:cs="Arial"/>
          <w:color w:val="333333"/>
          <w:sz w:val="21"/>
          <w:szCs w:val="21"/>
          <w:lang w:eastAsia="ru-RU"/>
        </w:rPr>
        <w:t xml:space="preserve"> учащихся, их возраста, уровня подготовленности, темы занятия и т.д.</w:t>
      </w:r>
    </w:p>
    <w:p w:rsidR="003520A1" w:rsidRPr="003520A1" w:rsidRDefault="003520A1" w:rsidP="003520A1">
      <w:pPr>
        <w:spacing w:after="0" w:line="294" w:lineRule="atLeast"/>
        <w:jc w:val="both"/>
        <w:rPr>
          <w:rFonts w:ascii="Arial" w:eastAsia="Times New Roman" w:hAnsi="Arial" w:cs="Arial"/>
          <w:color w:val="333333"/>
          <w:sz w:val="21"/>
          <w:szCs w:val="21"/>
          <w:lang w:eastAsia="ru-RU"/>
        </w:rPr>
      </w:pPr>
      <w:r w:rsidRPr="003520A1">
        <w:rPr>
          <w:rFonts w:ascii="Arial" w:eastAsia="Times New Roman" w:hAnsi="Arial" w:cs="Arial"/>
          <w:color w:val="333333"/>
          <w:sz w:val="21"/>
          <w:szCs w:val="21"/>
          <w:lang w:eastAsia="ru-RU"/>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3520A1">
        <w:rPr>
          <w:rFonts w:ascii="Arial" w:eastAsia="Times New Roman" w:hAnsi="Arial" w:cs="Arial"/>
          <w:color w:val="333333"/>
          <w:sz w:val="21"/>
          <w:szCs w:val="21"/>
          <w:lang w:eastAsia="ru-RU"/>
        </w:rPr>
        <w:t>согласно расписания</w:t>
      </w:r>
      <w:proofErr w:type="gramEnd"/>
      <w:r w:rsidRPr="003520A1">
        <w:rPr>
          <w:rFonts w:ascii="Arial" w:eastAsia="Times New Roman" w:hAnsi="Arial" w:cs="Arial"/>
          <w:color w:val="333333"/>
          <w:sz w:val="21"/>
          <w:szCs w:val="21"/>
          <w:lang w:eastAsia="ru-RU"/>
        </w:rPr>
        <w:t>, в определенной аудитории, с определенной постоянной группой учащихся.</w:t>
      </w:r>
    </w:p>
    <w:p w:rsidR="003520A1" w:rsidRPr="003520A1" w:rsidRDefault="003520A1" w:rsidP="003520A1">
      <w:pPr>
        <w:spacing w:after="0" w:line="294" w:lineRule="atLeast"/>
        <w:jc w:val="both"/>
        <w:rPr>
          <w:rFonts w:ascii="Arial" w:eastAsia="Times New Roman" w:hAnsi="Arial" w:cs="Arial"/>
          <w:color w:val="333333"/>
          <w:sz w:val="21"/>
          <w:szCs w:val="21"/>
          <w:lang w:eastAsia="ru-RU"/>
        </w:rPr>
      </w:pPr>
      <w:r w:rsidRPr="003520A1">
        <w:rPr>
          <w:rFonts w:ascii="Arial" w:eastAsia="Times New Roman" w:hAnsi="Arial" w:cs="Arial"/>
          <w:color w:val="333333"/>
          <w:sz w:val="21"/>
          <w:szCs w:val="21"/>
          <w:lang w:eastAsia="ru-RU"/>
        </w:rPr>
        <w:t xml:space="preserve">Исходя из всего вышесказанного, хочу сказать, что традиционные </w:t>
      </w:r>
      <w:proofErr w:type="gramStart"/>
      <w:r w:rsidRPr="003520A1">
        <w:rPr>
          <w:rFonts w:ascii="Arial" w:eastAsia="Times New Roman" w:hAnsi="Arial" w:cs="Arial"/>
          <w:color w:val="333333"/>
          <w:sz w:val="21"/>
          <w:szCs w:val="21"/>
          <w:lang w:eastAsia="ru-RU"/>
        </w:rPr>
        <w:t>и  инновационные</w:t>
      </w:r>
      <w:proofErr w:type="gramEnd"/>
      <w:r w:rsidRPr="003520A1">
        <w:rPr>
          <w:rFonts w:ascii="Arial" w:eastAsia="Times New Roman" w:hAnsi="Arial" w:cs="Arial"/>
          <w:color w:val="333333"/>
          <w:sz w:val="21"/>
          <w:szCs w:val="21"/>
          <w:lang w:eastAsia="ru-RU"/>
        </w:rPr>
        <w:t xml:space="preserve">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3520A1" w:rsidRDefault="003520A1" w:rsidP="003520A1">
      <w:pPr>
        <w:spacing w:after="0" w:line="294" w:lineRule="atLeast"/>
        <w:jc w:val="both"/>
        <w:rPr>
          <w:rFonts w:ascii="Arial" w:eastAsia="Times New Roman" w:hAnsi="Arial" w:cs="Arial"/>
          <w:color w:val="333333"/>
          <w:sz w:val="21"/>
          <w:szCs w:val="21"/>
          <w:lang w:eastAsia="ru-RU"/>
        </w:rPr>
      </w:pPr>
    </w:p>
    <w:p w:rsidR="002D15B2" w:rsidRPr="00D22734" w:rsidRDefault="002D15B2" w:rsidP="002D15B2">
      <w:pPr>
        <w:ind w:firstLine="567"/>
        <w:jc w:val="both"/>
        <w:rPr>
          <w:sz w:val="20"/>
          <w:szCs w:val="20"/>
          <w:lang w:val="en-US"/>
        </w:rPr>
      </w:pPr>
      <w:bookmarkStart w:id="0" w:name="_GoBack"/>
      <w:bookmarkEnd w:id="0"/>
    </w:p>
    <w:sectPr w:rsidR="002D15B2" w:rsidRPr="00D22734" w:rsidSect="00CA447B">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FD6"/>
    <w:multiLevelType w:val="multilevel"/>
    <w:tmpl w:val="FBEC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620D1"/>
    <w:multiLevelType w:val="multilevel"/>
    <w:tmpl w:val="67D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6284D"/>
    <w:multiLevelType w:val="multilevel"/>
    <w:tmpl w:val="75C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57F28"/>
    <w:multiLevelType w:val="multilevel"/>
    <w:tmpl w:val="D75A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677B3"/>
    <w:multiLevelType w:val="multilevel"/>
    <w:tmpl w:val="D72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74"/>
    <w:rsid w:val="00025372"/>
    <w:rsid w:val="002D15B2"/>
    <w:rsid w:val="00337574"/>
    <w:rsid w:val="003520A1"/>
    <w:rsid w:val="00422334"/>
    <w:rsid w:val="004C571A"/>
    <w:rsid w:val="00CA447B"/>
    <w:rsid w:val="00D2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A605"/>
  <w15:chartTrackingRefBased/>
  <w15:docId w15:val="{22C348C0-184A-44A7-9158-197305E0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2D15B2"/>
  </w:style>
  <w:style w:type="character" w:styleId="a3">
    <w:name w:val="Hyperlink"/>
    <w:basedOn w:val="a0"/>
    <w:uiPriority w:val="99"/>
    <w:semiHidden/>
    <w:unhideWhenUsed/>
    <w:rsid w:val="002D1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51292">
      <w:bodyDiv w:val="1"/>
      <w:marLeft w:val="0"/>
      <w:marRight w:val="0"/>
      <w:marTop w:val="0"/>
      <w:marBottom w:val="0"/>
      <w:divBdr>
        <w:top w:val="none" w:sz="0" w:space="0" w:color="auto"/>
        <w:left w:val="none" w:sz="0" w:space="0" w:color="auto"/>
        <w:bottom w:val="none" w:sz="0" w:space="0" w:color="auto"/>
        <w:right w:val="none" w:sz="0" w:space="0" w:color="auto"/>
      </w:divBdr>
      <w:divsChild>
        <w:div w:id="776677122">
          <w:marLeft w:val="0"/>
          <w:marRight w:val="0"/>
          <w:marTop w:val="0"/>
          <w:marBottom w:val="0"/>
          <w:divBdr>
            <w:top w:val="none" w:sz="0" w:space="0" w:color="auto"/>
            <w:left w:val="none" w:sz="0" w:space="0" w:color="auto"/>
            <w:bottom w:val="none" w:sz="0" w:space="0" w:color="auto"/>
            <w:right w:val="none" w:sz="0" w:space="0" w:color="auto"/>
          </w:divBdr>
        </w:div>
        <w:div w:id="209932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ic.academic.ru/dic.nsf/ruwiki/6770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c.academic.ru/dic.nsf/ruwiki/10725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70C6-1B7F-42D6-95D6-CFD310D4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Toshiba</cp:lastModifiedBy>
  <cp:revision>7</cp:revision>
  <dcterms:created xsi:type="dcterms:W3CDTF">2019-09-08T10:22:00Z</dcterms:created>
  <dcterms:modified xsi:type="dcterms:W3CDTF">2023-10-04T09:07:00Z</dcterms:modified>
</cp:coreProperties>
</file>