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b/>
          <w:bCs/>
          <w:i/>
          <w:color w:val="1D2125"/>
          <w:sz w:val="28"/>
          <w:szCs w:val="28"/>
        </w:rPr>
        <w:t>Проблемы развития образовательной среды. Взаимосвязь основного и дополнительного образования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«образовательная среда школы» в настоящее время используется повсеместно. Оно включено в целевые программы развития образования, упоминается в рамках целевых государственных проектов в сфере образования, в т.ч. на него направлены и меры проекта МРСО.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 стоит отметить, что само понятие «образовательная среда школы» не всегда точно определяется. Наблюдается различный состав компонентов, существуют различные подходы к определению. Иногда данное понятие используется только в контексте информатизации образования, иногда – напротив, только с психолого-педагогических позиций.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 среда</w:t>
      </w: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016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комплекс условий обучения, воспитания и социализации личности ученика, на которые воздействуют факторы и условия социальной среды на образование. То есть образовательная среда является системно сбалансированным сочетанием внутренних и внешних (по отношению к образованию) фактов и условий, существенно влияющих на образование, оказывающих на него позитивное воздействие на принципах прямой и обратной связи.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социальным условием сегодня является информатизация общества, то образовательная среда также подвергается влиянию этого условия. И сегодня говорят скорее не об образовательной среде, а об информационно-образовательной среде.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современной образовательной среды школы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образовательная среда теснейшим образом связана с процессом информатизации образования в целом, и образовательной среды в частности.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поднимается новое понятие – информационно-образовательная среда школы.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Информационно-образовательная среда школы (ИОС) — основанная на использовании компьютерной техники программно-телекоммуникационная среда, реализующая едиными технологическими средствами и взаимосвязанным содержательным наполнением качественное информационное обеспечение школьников, педагогов, родителей, администрацию учебного заведения и общественность.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ИОС</w:t>
      </w: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обеспечение процесса достижения целей образования.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Согласно ФГОС нового поколения, «информационно-образовательная среда» образовательного учреждения включает:</w:t>
      </w:r>
    </w:p>
    <w:p w:rsidR="000160FF" w:rsidRPr="000160FF" w:rsidRDefault="000160FF" w:rsidP="00016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информационных образовательных ресурсов, в том числе цифровые (электронные) образовательные ресурсы;</w:t>
      </w:r>
    </w:p>
    <w:p w:rsidR="000160FF" w:rsidRPr="000160FF" w:rsidRDefault="000160FF" w:rsidP="00016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«информационно-образовательной среде».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Объекты ИОС:</w:t>
      </w:r>
    </w:p>
    <w:p w:rsidR="000160FF" w:rsidRPr="000160FF" w:rsidRDefault="000160FF" w:rsidP="00016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предметного обучения и инструменты учебной деятельности;</w:t>
      </w:r>
    </w:p>
    <w:p w:rsidR="000160FF" w:rsidRPr="000160FF" w:rsidRDefault="000160FF" w:rsidP="00016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и </w:t>
      </w:r>
      <w:hyperlink r:id="rId5" w:tooltip="Глоссарий: МЕТОД" w:history="1">
        <w:proofErr w:type="gramStart"/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метод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материалы;</w:t>
      </w:r>
    </w:p>
    <w:p w:rsidR="000160FF" w:rsidRPr="000160FF" w:rsidRDefault="000160FF" w:rsidP="00016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и технологическая база (инфраструктура);</w:t>
      </w:r>
    </w:p>
    <w:p w:rsidR="000160FF" w:rsidRPr="000160FF" w:rsidRDefault="000160FF" w:rsidP="00016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управления педагогическим процессом;</w:t>
      </w:r>
    </w:p>
    <w:p w:rsidR="000160FF" w:rsidRPr="000160FF" w:rsidRDefault="000160FF" w:rsidP="00016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коммуникации: организационно-управленческий, разъяснительно-мотивационный, ответно-поведенческий, технический, эмоциональный.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Важно: обеспечить баланс между педагогическим и информационно-техническим аспектом при формировании ОС – любой уклон будет снижать эффективность. Особенно это касается уклона в информационно-технический аспект. Поэтому база и фундамент – это </w:t>
      </w:r>
      <w:hyperlink r:id="rId6" w:tooltip="Глоссарий: ПЕДАГОГИЧЕСКАЯ СИСТЕМА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педагогическая система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построенная на основе современных требований к ИОС, позволяет в дальнейшем реализовать сам комплекс условий и средств ИОС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Уровни ОС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 ИОС содержит также три содержательных уровня:</w:t>
      </w:r>
    </w:p>
    <w:p w:rsidR="000160FF" w:rsidRPr="000160FF" w:rsidRDefault="000160FF" w:rsidP="00016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уровень – </w:t>
      </w:r>
      <w:hyperlink r:id="rId7" w:tooltip="Глоссарий: ПЕДАГОГИЧЕСКАЯ СИСТЕМА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педагогическая система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определяющая форму и содержание, остальные содержательные уровни ИОС;</w:t>
      </w:r>
    </w:p>
    <w:p w:rsidR="000160FF" w:rsidRPr="000160FF" w:rsidRDefault="000160FF" w:rsidP="00016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уровень – система информационно-образовательных, электронно-образовательных ресурсов (ИОР и ЭОР), </w:t>
      </w:r>
      <w:hyperlink r:id="rId8" w:tooltip="Глоссарий: МЕТОД" w:history="1">
        <w:proofErr w:type="gramStart"/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метод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ресурсов, ресурсов информационной среды, имеющих образовательное значение. Этот уровень непосредственно связан с педагогической системой, развивается и функционирует под ее управлением;</w:t>
      </w:r>
    </w:p>
    <w:p w:rsidR="000160FF" w:rsidRPr="000160FF" w:rsidRDefault="000160FF" w:rsidP="00016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уровень – образовательная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медиа-среда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содержащая познавательные и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общей среды, связанные с образованием, самообразование, саморазвитием учащихся, самостоятельным добыванием ими знаний. Этот уровень ИОС имеет опосредованное управление педагогической средой. Повышение эффективности этого управления является одной из проблем педагогической системы.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Функции образовательной среды.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достижение предметных,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через опору на образовательную среду, ее предметные аспекты, освоение универсальных учебных действий через практическое взаимодействие с технологиями среды, ЭОР.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формирование субкультуры учащихся, восприятия ими нравственно-этических ценностей, общественной морали во взаимодействии в образовательной среде и со средой.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Социально-правовая – </w:t>
      </w:r>
      <w:hyperlink r:id="rId9" w:tooltip="Глоссарий: СОЦИАЛИЗАЦИЯ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социализация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учащихся, формирования правосознания, развитие их информационно-правовой культуры через самостоятельное погружение в образовательную среду.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интеллектуальное и духовное развитие учащихся на основании образовательного взаимодействия, формирование способности к саморазвитию на основании систематизации личных отношений с образовательной среде, формировании личной образовательной среды.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 </w:t>
      </w:r>
      <w:hyperlink r:id="rId10" w:tooltip="Глоссарий: ВОСПИТАНИЕ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воспитание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гражданина, патриота, психологически устойчивой личности, устанавливающей толерантные отношения с обществом и средой на основании развития психологических и межличностных аспектов образовательной среды.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Просветительная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формирование знаний и представлений о жизнедеятельности общества, принципах, перспективах и тенденциях его развития на основании познавательных ресурсов образовательной среды.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Мировоззренческая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формирование мировоззрения в комплексном единстве мироощущения, мировосприятия, миропонимания и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мироосмысления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формирования современного информационного мировоззрения на основании развития знаний о мире и обществе, практического опыта во взаимодействии с образовательной средой.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Управленческая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прямое воздействие на организацию и управление образованием на основании требований и условий образовательной среды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Условия и критерии эффективной образовательной среды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эффективной образовательной среды как интегрального понятия следующие:</w:t>
      </w:r>
    </w:p>
    <w:p w:rsidR="000160FF" w:rsidRPr="000160FF" w:rsidRDefault="000160FF" w:rsidP="00016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возрасту соответствуют определенные психологические новообразования;</w:t>
      </w:r>
    </w:p>
    <w:p w:rsidR="000160FF" w:rsidRPr="000160FF" w:rsidRDefault="000160FF" w:rsidP="00016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организовано на основе ведущей деятельности;</w:t>
      </w:r>
    </w:p>
    <w:p w:rsidR="000160FF" w:rsidRPr="000160FF" w:rsidRDefault="000160FF" w:rsidP="00016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продуманы и реализуются взаимосвязи с другими видами деятельности;</w:t>
      </w:r>
    </w:p>
    <w:p w:rsidR="000160FF" w:rsidRPr="000160FF" w:rsidRDefault="000160FF" w:rsidP="00016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hyperlink r:id="rId11" w:tooltip="Глоссарий: МЕТОД" w:history="1">
        <w:proofErr w:type="gramStart"/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метод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ическом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обеспечении образовательного процесса имеется система разработок, гарантирующих достижение необходимого развития психологических новообразований и позволяющих провести диагностику уровня процесса.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аналитического обзора, проведенного Институтом ЮНЕСКО по информационным технологиям в образовании в 2011 году на территории СНГ, В 2006–2010 гг. на территории РФ были созданы около 20 000 модулей электронных образовательных ресурсов нового поколения (ЭОР), обеспечивающих реализацию образовательных программ общего среднего образования по следующим предметам: физика, химия, биология, английский язык, география, мировая художественная </w:t>
      </w:r>
      <w:hyperlink r:id="rId12" w:tooltip="Глоссарий: КУЛЬТУРА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культура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и искусство, история, русский язык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литература, 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естество</w:t>
      </w:r>
      <w:hyperlink r:id="rId13" w:tooltip="Глоссарий: ЗНАНИЕ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знание</w:t>
        </w:r>
        <w:proofErr w:type="gramEnd"/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математика, информатика, а также по наиболее востребованным профессиям начального профессионального образования и специальностям среднего профессионального образования. Все создаваемые электронные образовательные ресурсы размещены в открытом доступе на сайте Федерального центра информационных образовательных ресурсов (ФЦИОР, http://fcior.edu.ru).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на сегодняшний день и первое, и второе представлены достаточно широко, при этом отмечаются следующие проблемы развития информационно-образовательной среды:</w:t>
      </w:r>
    </w:p>
    <w:p w:rsidR="000160FF" w:rsidRPr="000160FF" w:rsidRDefault="000160FF" w:rsidP="00016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четкого регулирования вопросов качества ИОР и ЭОР (нет единых нормативных механизмов, критериев экспертизы);</w:t>
      </w:r>
    </w:p>
    <w:p w:rsidR="000160FF" w:rsidRPr="000160FF" w:rsidRDefault="000160FF" w:rsidP="00016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четкого структурирования, упорядочивания ИОР и ЭОР, их кластеризация и выделение однородных групп с последующим формированием универсальных порталов;</w:t>
      </w:r>
    </w:p>
    <w:p w:rsidR="000160FF" w:rsidRPr="000160FF" w:rsidRDefault="000160FF" w:rsidP="000160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достаточного уровня материально-технического оснащения школ (в отдельных регионах).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 специализированные, профессиональные, тематические, универсальные порталы информации, объединяющие большое открытое множество информационно-познавательных ресурсов, однородных по определенным признакам, и сами действующие на правах интегрированных информационных ресурсов.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Информатизация образования (ИО) – это не только информатизация образовательной среды и инфраструктуры образования, но и, прежде всего, решение всех проблем информационно-познавательной деятельности, информационного взаимодействия субъектов образования, что предполагает ее проникновение во все поры образовательного процесса и образуемой им образовательной сферы. Это не только информатизация системы образования </w:t>
      </w: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сети образовательных учреждений, но и информатизация предмета образования.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информатизации образования – на данный момент единая </w:t>
      </w:r>
      <w:hyperlink r:id="rId14" w:tooltip="Глоссарий: КОНЦЕПЦИЯ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концепция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информатизации образования только разрабатывается, до этого единого стандарта и комплекса мероприятий, критериев, определяющих понятие информатизации образования, не было.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современного образования является информатизация (ИО), вследствие чего образовательная среда стала информационной – информационно-образовательной средой (ИОС), где эти ее свойства являются неразрывно связанными.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представление образовательной среды предполагает ее преобразование в систематизированное информационное пространство, организованное, многомерное, упорядоченное.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Информационный характер образовательной среды (ИОС) здесь также имеет 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создает предпосылки для универсализации средств и ресурсов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межпредметной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ИОС – это область и интегрированное средство (ресурс) осуществления и реализации образовательного процесса и образовательного взаимодействия, которое под воздействием информатизации стало информационным – информационно-образовательным, информационно-познавательным,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информационно-деятельностным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информационно-коммуникативным.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каких условиях образовательная среда школы может обеспечить благоприятные условия для развития личности учащихся и педагогов? Это будет достигнуто при следующих условиях:</w:t>
      </w:r>
    </w:p>
    <w:p w:rsidR="000160FF" w:rsidRPr="000160FF" w:rsidRDefault="000160FF" w:rsidP="00016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среда школы представляет собой динамическую многоуровневую социально-педагогическую систему, функционирующую и развивающуюся с учетом ряда принципов;</w:t>
      </w:r>
    </w:p>
    <w:p w:rsidR="000160FF" w:rsidRPr="000160FF" w:rsidRDefault="000160FF" w:rsidP="00016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образовательной среды современной школы достигается на основе реализации целостной педагогической концепции;        </w:t>
      </w:r>
    </w:p>
    <w:p w:rsidR="000160FF" w:rsidRPr="000160FF" w:rsidRDefault="000160FF" w:rsidP="00016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hyperlink r:id="rId15" w:tooltip="Глоссарий: МОДЕЛИРОВАНИЕ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моделирование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процесса формирования образовательной среды современной школы в контексте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педагогических инноваций создает условия для активного участия учащихся в коммуникативном общении и взаимодействии с целью развития ключевых компетентностей и личностно-творческого потенциала;</w:t>
      </w:r>
    </w:p>
    <w:p w:rsidR="000160FF" w:rsidRPr="000160FF" w:rsidRDefault="000160FF" w:rsidP="00016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активизирована готовность учителя к проектированию образовательной среды современной школы в условиях инновационных изменений;</w:t>
      </w:r>
    </w:p>
    <w:p w:rsidR="000160FF" w:rsidRPr="000160FF" w:rsidRDefault="000160FF" w:rsidP="00016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реализована система педагогического сопровождения участников образовательной среды школы, основанного на технологиях активного </w:t>
      </w: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социально-психологического обучения и направленного на оптимизацию развивающих возможностей образовательного пространства;</w:t>
      </w:r>
    </w:p>
    <w:p w:rsidR="000160FF" w:rsidRPr="000160FF" w:rsidRDefault="000160FF" w:rsidP="000160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 система педагогических технологий и </w:t>
      </w:r>
      <w:hyperlink r:id="rId16" w:tooltip="Глоссарий: МЕТОД" w:history="1">
        <w:proofErr w:type="gramStart"/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метод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администрации школы, целенаправленно ориентированных на развитие личности учителя и обучающихся в образовательной среде школы.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Информационно-образовательная среда школы должна соответствовать следующим требованиям:</w:t>
      </w:r>
    </w:p>
    <w:p w:rsidR="000160FF" w:rsidRPr="000160FF" w:rsidRDefault="000160FF" w:rsidP="00016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структурированность и упорядоченность;</w:t>
      </w:r>
    </w:p>
    <w:p w:rsidR="000160FF" w:rsidRPr="000160FF" w:rsidRDefault="000160FF" w:rsidP="00016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единого информационного пространства для взаимодействия всех участников системы образования на уровне школы;</w:t>
      </w:r>
    </w:p>
    <w:p w:rsidR="000160FF" w:rsidRPr="000160FF" w:rsidRDefault="000160FF" w:rsidP="00016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базовой педагогической концепции образовательной среды, на основе которой выстроена ИОС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0160FF" w:rsidRPr="000160FF" w:rsidRDefault="000160FF" w:rsidP="00016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педагогов в создании и адаптации ИОР и ЭОР, учитывающих специфику образовательного процесса школы;</w:t>
      </w:r>
    </w:p>
    <w:p w:rsidR="000160FF" w:rsidRPr="000160FF" w:rsidRDefault="000160FF" w:rsidP="00016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компетентность педагогов, администраторов, учащихся;</w:t>
      </w:r>
    </w:p>
    <w:p w:rsidR="000160FF" w:rsidRPr="000160FF" w:rsidRDefault="000160FF" w:rsidP="000160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школы, достаточный для применения современных ИКТ и средств ИКТ, ИОР и ЭОР последнего поколения.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Взаимосвязь основного и дополнительного образования. Проблемы развития образовательной среды.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годы изменился окружающий нас социальный мир. Иными стали условия и характер жизни, деятельности, возможности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самопроявления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людей. Какой человек преуспевает в этом мире? Прежде всего, интеллектуально 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развитый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свободно и самостоятельно мыслящий, творческий, предприимчивый, активный в достижении своих целей. Но хотелось бы, чтобы у этого человека было сердце, способное сострадать и любить, чтобы он понимал прекрасное и, наконец, чтобы человек был патриотом.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Добиваться этих высоких и, казалось бы, почти недостижимых целей общеобразовательной школе может и должно помочь дополнительное образование. В то время, когда общеобразовательная школа нацелена на интеллектуальное развитие ребёнка, теоретическое его образование, строящееся на основе подчинения ребёнка необходимости, дополнительное образование предоставляет ребёнку альтернативу свободного выбора, особо необходимого для формирования востребованных в настоящее время качеств, а также нацелено на развитие практических и технологических знаний и умений ребят. В этом учебном году одним из приоритетных </w:t>
      </w: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направлений в развитии системы дополнительного образования являлась интеграция основного и дополнительного образования.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основным и дополнительным образованием существует прямая зависимость. Чем выше уровень школы, тем больше потребностей у учащихся в дополнительном образовании и наоборот: чем богаче и содержательнее организация форм дополнительного образования, тем больше возможностей реализации основных общеобразовательных программ у школы.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концепции модернизации дополнительного образования детей Российской Федерации до 2010 гола «под «дополнительным» понимается 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личностно». Для удовлетворения данной потребности нужны особые условия, позволяющие реализовать интересы каждого ребёнка, приходящего в учреждение дополнительного образования. </w:t>
      </w:r>
    </w:p>
    <w:p w:rsidR="000160FF" w:rsidRPr="000160FF" w:rsidRDefault="000160FF" w:rsidP="000160FF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</w:rPr>
        <w:t xml:space="preserve">Литература </w:t>
      </w:r>
    </w:p>
    <w:p w:rsidR="000160FF" w:rsidRPr="000160FF" w:rsidRDefault="000160FF" w:rsidP="000160FF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Назарова, С. И. Современный подход к оценке социального заказа на образование / С. И. Назарова // Инновационные образовательные технологии в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социо-гуманитарной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сфере: история и современность : сб. материалов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 под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. ред. Т. И. 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Сидненко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: 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ВПО ГУСЭ, – 2012. – С. 126-130.</w:t>
      </w:r>
    </w:p>
    <w:p w:rsidR="000160FF" w:rsidRPr="000160FF" w:rsidRDefault="000160FF" w:rsidP="000160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Рогов, Д. В. Реформы в образовании: этапы и результаты [Электронный ресурс] / Д. В. Рогов – Режим доступа: </w:t>
      </w:r>
      <w:r w:rsidRPr="000160FF">
        <w:rPr>
          <w:rFonts w:ascii="Times New Roman" w:eastAsia="Times New Roman" w:hAnsi="Times New Roman" w:cs="Times New Roman"/>
          <w:color w:val="1D2125"/>
          <w:sz w:val="28"/>
          <w:szCs w:val="28"/>
        </w:rPr>
        <w:t>https://superinf.ru/view_</w:t>
      </w:r>
      <w:hyperlink r:id="rId17" w:history="1">
        <w:r w:rsidRPr="000160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helpstud.php?id=2493</w:t>
        </w:r>
      </w:hyperlink>
      <w:r w:rsidRPr="000160FF">
        <w:rPr>
          <w:rFonts w:ascii="Times New Roman" w:eastAsia="Times New Roman" w:hAnsi="Times New Roman" w:cs="Times New Roman"/>
          <w:color w:val="1D2125"/>
          <w:sz w:val="28"/>
          <w:szCs w:val="28"/>
        </w:rPr>
        <w:t> (дата обращения 10.04.2018).</w:t>
      </w:r>
    </w:p>
    <w:p w:rsidR="000160FF" w:rsidRPr="000160FF" w:rsidRDefault="000160FF" w:rsidP="000160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Панасюк, В. П. Многоуровневая междисциплинарная </w:t>
      </w:r>
      <w:hyperlink r:id="rId18" w:tooltip="Глоссарий: МЕТОДОЛОГИЯ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методология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9" w:tooltip="Глоссарий: КОНЦЕПЦИЯ" w:history="1">
        <w:r w:rsidRPr="000160FF">
          <w:rPr>
            <w:rFonts w:ascii="Times New Roman" w:eastAsia="Times New Roman" w:hAnsi="Times New Roman" w:cs="Times New Roman"/>
            <w:color w:val="0F6CBF"/>
            <w:sz w:val="28"/>
            <w:szCs w:val="28"/>
          </w:rPr>
          <w:t>концепция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стандартизации в сфере образования / В. П. Панасюк // Ведущие идеи, подходы и механизмы разработки профессиональных стандартов педагогических работников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сб.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ст. / под 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. ред. В. А. 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Мелехина</w:t>
      </w:r>
      <w:proofErr w:type="spell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, С. И. Назаровой. – СПб</w:t>
      </w:r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: 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ФГНУ ИПООВ РАО, 2014. – С. 7-16.</w:t>
      </w:r>
    </w:p>
    <w:p w:rsidR="000160FF" w:rsidRPr="000160FF" w:rsidRDefault="000160FF" w:rsidP="000160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</w:rPr>
      </w:pPr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Хуторской, А. В. Технология проектирования ключевых и предметных компетенций [Электронный ресурс] / А. В. Хуторской // </w:t>
      </w:r>
      <w:proofErr w:type="spell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Эйдос</w:t>
      </w:r>
      <w:proofErr w:type="spellEnd"/>
      <w:proofErr w:type="gramStart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интернет-журнал. – Режим доступа: </w:t>
      </w:r>
      <w:hyperlink r:id="rId20" w:history="1">
        <w:r w:rsidRPr="000160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http://eidos.ru/journal/2005/1212.htm</w:t>
        </w:r>
      </w:hyperlink>
      <w:r w:rsidRPr="000160FF">
        <w:rPr>
          <w:rFonts w:ascii="Times New Roman" w:eastAsia="Times New Roman" w:hAnsi="Times New Roman" w:cs="Times New Roman"/>
          <w:color w:val="000000"/>
          <w:sz w:val="28"/>
          <w:szCs w:val="28"/>
        </w:rPr>
        <w:t> (дата обращения 10.07.2018).</w:t>
      </w:r>
    </w:p>
    <w:p w:rsidR="00A5702A" w:rsidRDefault="00A5702A"/>
    <w:sectPr w:rsidR="00A5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130A"/>
    <w:multiLevelType w:val="multilevel"/>
    <w:tmpl w:val="3C8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6E20"/>
    <w:multiLevelType w:val="multilevel"/>
    <w:tmpl w:val="24B4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45DE"/>
    <w:multiLevelType w:val="multilevel"/>
    <w:tmpl w:val="1B74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769B9"/>
    <w:multiLevelType w:val="multilevel"/>
    <w:tmpl w:val="7C4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51EFE"/>
    <w:multiLevelType w:val="multilevel"/>
    <w:tmpl w:val="803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97CCC"/>
    <w:multiLevelType w:val="multilevel"/>
    <w:tmpl w:val="E4E0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B052F"/>
    <w:multiLevelType w:val="multilevel"/>
    <w:tmpl w:val="F6F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20A15"/>
    <w:multiLevelType w:val="multilevel"/>
    <w:tmpl w:val="080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60FF"/>
    <w:rsid w:val="000160FF"/>
    <w:rsid w:val="00A5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6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0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1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60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6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ms.magtu.ru/mod/glossary/showentry.php?eid=90423&amp;displayformat=dictionary" TargetMode="External"/><Relationship Id="rId13" Type="http://schemas.openxmlformats.org/officeDocument/2006/relationships/hyperlink" Target="https://newlms.magtu.ru/mod/glossary/showentry.php?eid=90416&amp;displayformat=dictionary" TargetMode="External"/><Relationship Id="rId18" Type="http://schemas.openxmlformats.org/officeDocument/2006/relationships/hyperlink" Target="https://newlms.magtu.ru/mod/glossary/showentry.php?eid=90422&amp;displayformat=dictionar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ewlms.magtu.ru/mod/glossary/showentry.php?eid=90845&amp;displayformat=dictionary" TargetMode="External"/><Relationship Id="rId12" Type="http://schemas.openxmlformats.org/officeDocument/2006/relationships/hyperlink" Target="https://newlms.magtu.ru/mod/glossary/showentry.php?eid=90418&amp;displayformat=dictionary" TargetMode="External"/><Relationship Id="rId17" Type="http://schemas.openxmlformats.org/officeDocument/2006/relationships/hyperlink" Target="https://superinf.ru/view_helpstud.php?id=24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lms.magtu.ru/mod/glossary/showentry.php?eid=90423&amp;displayformat=dictionary" TargetMode="External"/><Relationship Id="rId20" Type="http://schemas.openxmlformats.org/officeDocument/2006/relationships/hyperlink" Target="http://eidos.ru/journal/2005/121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lms.magtu.ru/mod/glossary/showentry.php?eid=90845&amp;displayformat=dictionary" TargetMode="External"/><Relationship Id="rId11" Type="http://schemas.openxmlformats.org/officeDocument/2006/relationships/hyperlink" Target="https://newlms.magtu.ru/mod/glossary/showentry.php?eid=90423&amp;displayformat=dictionary" TargetMode="External"/><Relationship Id="rId5" Type="http://schemas.openxmlformats.org/officeDocument/2006/relationships/hyperlink" Target="https://newlms.magtu.ru/mod/glossary/showentry.php?eid=90423&amp;displayformat=dictionary" TargetMode="External"/><Relationship Id="rId15" Type="http://schemas.openxmlformats.org/officeDocument/2006/relationships/hyperlink" Target="https://newlms.magtu.ru/mod/glossary/showentry.php?eid=90667&amp;displayformat=dictionary" TargetMode="External"/><Relationship Id="rId10" Type="http://schemas.openxmlformats.org/officeDocument/2006/relationships/hyperlink" Target="https://newlms.magtu.ru/mod/glossary/showentry.php?eid=90402&amp;displayformat=dictionary" TargetMode="External"/><Relationship Id="rId19" Type="http://schemas.openxmlformats.org/officeDocument/2006/relationships/hyperlink" Target="https://newlms.magtu.ru/mod/glossary/showentry.php?eid=90417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lms.magtu.ru/mod/glossary/showentry.php?eid=91034&amp;displayformat=dictionary" TargetMode="External"/><Relationship Id="rId14" Type="http://schemas.openxmlformats.org/officeDocument/2006/relationships/hyperlink" Target="https://newlms.magtu.ru/mod/glossary/showentry.php?eid=90417&amp;displayformat=diction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2526</Words>
  <Characters>14400</Characters>
  <Application>Microsoft Office Word</Application>
  <DocSecurity>0</DocSecurity>
  <Lines>120</Lines>
  <Paragraphs>33</Paragraphs>
  <ScaleCrop>false</ScaleCrop>
  <Company/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2023-10-02T17:44:00Z</dcterms:created>
  <dcterms:modified xsi:type="dcterms:W3CDTF">2023-10-02T17:46:00Z</dcterms:modified>
</cp:coreProperties>
</file>