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7E0" w:rsidRDefault="00AE17E0" w:rsidP="00AE17E0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08541B" w:rsidRDefault="006B312F" w:rsidP="006B312F">
      <w:pPr>
        <w:jc w:val="center"/>
        <w:rPr>
          <w:rFonts w:ascii="Times New Roman" w:hAnsi="Times New Roman"/>
          <w:sz w:val="32"/>
          <w:szCs w:val="32"/>
        </w:rPr>
      </w:pPr>
      <w:r w:rsidRPr="006B312F">
        <w:rPr>
          <w:rFonts w:ascii="Times New Roman" w:eastAsia="Times New Roman" w:hAnsi="Times New Roman"/>
          <w:sz w:val="44"/>
          <w:szCs w:val="44"/>
          <w:lang w:eastAsia="ru-RU"/>
        </w:rPr>
        <w:t xml:space="preserve">Проектирование </w:t>
      </w:r>
      <w:proofErr w:type="spellStart"/>
      <w:r w:rsidRPr="006B312F">
        <w:rPr>
          <w:rFonts w:ascii="Times New Roman" w:eastAsia="Times New Roman" w:hAnsi="Times New Roman"/>
          <w:sz w:val="44"/>
          <w:szCs w:val="44"/>
          <w:lang w:eastAsia="ru-RU"/>
        </w:rPr>
        <w:t>здоровосберегающего</w:t>
      </w:r>
      <w:proofErr w:type="spellEnd"/>
      <w:r w:rsidRPr="006B312F">
        <w:rPr>
          <w:rFonts w:ascii="Times New Roman" w:eastAsia="Times New Roman" w:hAnsi="Times New Roman"/>
          <w:sz w:val="44"/>
          <w:szCs w:val="44"/>
          <w:lang w:eastAsia="ru-RU"/>
        </w:rPr>
        <w:t xml:space="preserve"> пространства на уроках истории средствами личностного</w:t>
      </w:r>
      <w:r>
        <w:rPr>
          <w:rFonts w:ascii="Times New Roman" w:eastAsia="Times New Roman" w:hAnsi="Times New Roman"/>
          <w:sz w:val="44"/>
          <w:szCs w:val="44"/>
          <w:lang w:eastAsia="ru-RU"/>
        </w:rPr>
        <w:t xml:space="preserve"> -</w:t>
      </w:r>
      <w:r w:rsidRPr="006B312F">
        <w:rPr>
          <w:rFonts w:ascii="Times New Roman" w:eastAsia="Times New Roman" w:hAnsi="Times New Roman"/>
          <w:sz w:val="44"/>
          <w:szCs w:val="44"/>
          <w:lang w:eastAsia="ru-RU"/>
        </w:rPr>
        <w:t xml:space="preserve"> ориентированного образования</w:t>
      </w:r>
    </w:p>
    <w:p w:rsidR="00AE17E0" w:rsidRDefault="00AE17E0" w:rsidP="00AE17E0">
      <w:pPr>
        <w:jc w:val="right"/>
        <w:rPr>
          <w:rFonts w:ascii="Times New Roman" w:hAnsi="Times New Roman"/>
          <w:sz w:val="32"/>
          <w:szCs w:val="32"/>
        </w:rPr>
      </w:pPr>
    </w:p>
    <w:p w:rsidR="00AE17E0" w:rsidRDefault="00AE17E0" w:rsidP="00AE17E0">
      <w:pPr>
        <w:jc w:val="right"/>
        <w:rPr>
          <w:rFonts w:ascii="Times New Roman" w:hAnsi="Times New Roman"/>
          <w:sz w:val="32"/>
          <w:szCs w:val="32"/>
        </w:rPr>
      </w:pPr>
    </w:p>
    <w:p w:rsidR="00AE17E0" w:rsidRDefault="00AE17E0" w:rsidP="00AE17E0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истории и обществознания</w:t>
      </w:r>
    </w:p>
    <w:p w:rsidR="00AE17E0" w:rsidRDefault="00E20E28" w:rsidP="00AE17E0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Беляева Екатерина Алексеевна</w:t>
      </w:r>
    </w:p>
    <w:p w:rsidR="00AE17E0" w:rsidRDefault="00AE17E0" w:rsidP="00AE17E0">
      <w:pPr>
        <w:jc w:val="right"/>
        <w:rPr>
          <w:rFonts w:ascii="Times New Roman" w:hAnsi="Times New Roman"/>
          <w:sz w:val="32"/>
          <w:szCs w:val="32"/>
        </w:rPr>
      </w:pPr>
    </w:p>
    <w:p w:rsidR="00AE17E0" w:rsidRDefault="00AE17E0" w:rsidP="00AE17E0">
      <w:pPr>
        <w:jc w:val="right"/>
        <w:rPr>
          <w:rFonts w:ascii="Times New Roman" w:hAnsi="Times New Roman"/>
          <w:sz w:val="32"/>
          <w:szCs w:val="32"/>
        </w:rPr>
      </w:pPr>
    </w:p>
    <w:p w:rsidR="00AE17E0" w:rsidRDefault="00AE17E0" w:rsidP="00AE17E0">
      <w:pPr>
        <w:jc w:val="right"/>
        <w:rPr>
          <w:rFonts w:ascii="Times New Roman" w:hAnsi="Times New Roman"/>
          <w:sz w:val="32"/>
          <w:szCs w:val="32"/>
        </w:rPr>
      </w:pPr>
    </w:p>
    <w:p w:rsidR="00AE17E0" w:rsidRDefault="00AE17E0" w:rsidP="00AE17E0">
      <w:pPr>
        <w:jc w:val="right"/>
        <w:rPr>
          <w:rFonts w:ascii="Times New Roman" w:hAnsi="Times New Roman"/>
          <w:sz w:val="32"/>
          <w:szCs w:val="32"/>
        </w:rPr>
      </w:pPr>
    </w:p>
    <w:p w:rsidR="00AE17E0" w:rsidRDefault="00AE17E0" w:rsidP="00AE17E0">
      <w:pPr>
        <w:jc w:val="right"/>
        <w:rPr>
          <w:rFonts w:ascii="Times New Roman" w:hAnsi="Times New Roman"/>
          <w:sz w:val="32"/>
          <w:szCs w:val="32"/>
        </w:rPr>
      </w:pPr>
    </w:p>
    <w:p w:rsidR="00AE17E0" w:rsidRDefault="00AE17E0" w:rsidP="00AE17E0">
      <w:pPr>
        <w:jc w:val="right"/>
        <w:rPr>
          <w:rFonts w:ascii="Times New Roman" w:hAnsi="Times New Roman"/>
          <w:sz w:val="32"/>
          <w:szCs w:val="32"/>
        </w:rPr>
      </w:pPr>
    </w:p>
    <w:p w:rsidR="00AE17E0" w:rsidRDefault="00AE17E0" w:rsidP="00AE17E0">
      <w:pPr>
        <w:jc w:val="right"/>
        <w:rPr>
          <w:rFonts w:ascii="Times New Roman" w:hAnsi="Times New Roman"/>
          <w:sz w:val="32"/>
          <w:szCs w:val="32"/>
        </w:rPr>
      </w:pPr>
    </w:p>
    <w:p w:rsidR="00AE17E0" w:rsidRDefault="00E20E28" w:rsidP="00AE17E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Рассказово 2022</w:t>
      </w:r>
    </w:p>
    <w:p w:rsidR="006B312F" w:rsidRDefault="006B312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lastRenderedPageBreak/>
        <w:t>Здоровье человека – тема для разговора достаточно актуальная для всех времен и народов.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7E0">
        <w:rPr>
          <w:rFonts w:ascii="Times New Roman" w:hAnsi="Times New Roman"/>
          <w:sz w:val="28"/>
          <w:szCs w:val="28"/>
        </w:rPr>
        <w:t xml:space="preserve">Состояние здоровья российских школьников вызывает серьезную тревогу специалистов. 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 xml:space="preserve">Исследования ИВФ РАО позволяют </w:t>
      </w:r>
      <w:proofErr w:type="spellStart"/>
      <w:r w:rsidRPr="00AE17E0">
        <w:rPr>
          <w:rFonts w:ascii="Times New Roman" w:hAnsi="Times New Roman"/>
          <w:sz w:val="28"/>
          <w:szCs w:val="28"/>
        </w:rPr>
        <w:t>проранжировать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 школьные </w:t>
      </w:r>
      <w:r w:rsidRPr="00AE17E0">
        <w:rPr>
          <w:rFonts w:ascii="Times New Roman" w:hAnsi="Times New Roman"/>
          <w:sz w:val="28"/>
          <w:szCs w:val="28"/>
          <w:u w:val="single"/>
        </w:rPr>
        <w:t>факторы риска</w:t>
      </w:r>
      <w:r w:rsidRPr="00AE17E0">
        <w:rPr>
          <w:rFonts w:ascii="Times New Roman" w:hAnsi="Times New Roman"/>
          <w:sz w:val="28"/>
          <w:szCs w:val="28"/>
        </w:rPr>
        <w:t xml:space="preserve"> по убыванию значимости и силы влияния на здоровье учащихся: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Стрессовая педагогическая тактика;</w:t>
      </w:r>
    </w:p>
    <w:p w:rsidR="00AE17E0" w:rsidRPr="00AE17E0" w:rsidRDefault="00AE17E0" w:rsidP="00AE17E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Несоответствие методик и технологий обучения возрастным и функциональным возможностям школьников;</w:t>
      </w:r>
    </w:p>
    <w:p w:rsidR="00AE17E0" w:rsidRPr="00AE17E0" w:rsidRDefault="00AE17E0" w:rsidP="00AE17E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Несоблюдение элементарных физиологических и гигиенических требований к организации учебного процесса;</w:t>
      </w:r>
    </w:p>
    <w:p w:rsidR="00AE17E0" w:rsidRPr="00AE17E0" w:rsidRDefault="00AE17E0" w:rsidP="00AE17E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Недостаточная грамотность родителей в вопросах сохранения здоровья детей;</w:t>
      </w:r>
    </w:p>
    <w:p w:rsidR="00AE17E0" w:rsidRPr="00AE17E0" w:rsidRDefault="00AE17E0" w:rsidP="00AE17E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Провалы в существующей системе физического воспитания;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Интенсификация учебного процесса;</w:t>
      </w:r>
    </w:p>
    <w:p w:rsidR="00AE17E0" w:rsidRPr="00AE17E0" w:rsidRDefault="00AE17E0" w:rsidP="00AE17E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Функциональная неграмотность педагога в вопросах охраны и укрепления здоровья;</w:t>
      </w:r>
    </w:p>
    <w:p w:rsidR="00AE17E0" w:rsidRPr="00AE17E0" w:rsidRDefault="00AE17E0" w:rsidP="00AE17E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Частичное разрушение служб школьного медицинского контроля;</w:t>
      </w:r>
    </w:p>
    <w:p w:rsidR="00AE17E0" w:rsidRPr="00AE17E0" w:rsidRDefault="00AE17E0" w:rsidP="00AE17E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Отсутствие системной работы по формированию ценности здоровья и здорового образа жизни.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саморегуляции физиологических функций и способствуют развитию хронических болезней. 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 xml:space="preserve">На сегодняшний день необходимы специальные меры по сохранению и укреплению здоровья школьников, созданию здоровье сберегающих условий обучения.                                                              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 xml:space="preserve">Поэтому учителю необходимо найти резервы собственной деятельности в сохранении и укреплении здоровья учащихся. В связи с этим, не случайно, одним из направлений деятельности современной школы является сохранение </w:t>
      </w:r>
      <w:r w:rsidRPr="00AE17E0">
        <w:rPr>
          <w:rFonts w:ascii="Times New Roman" w:hAnsi="Times New Roman"/>
          <w:sz w:val="28"/>
          <w:szCs w:val="28"/>
        </w:rPr>
        <w:lastRenderedPageBreak/>
        <w:t xml:space="preserve">здоровья подрастающего поколения. Для этого используются </w:t>
      </w:r>
      <w:proofErr w:type="spellStart"/>
      <w:r w:rsidRPr="00AE17E0">
        <w:rPr>
          <w:rFonts w:ascii="Times New Roman" w:hAnsi="Times New Roman"/>
          <w:sz w:val="28"/>
          <w:szCs w:val="28"/>
          <w:u w:val="single"/>
        </w:rPr>
        <w:t>здоровьесберегающие</w:t>
      </w:r>
      <w:proofErr w:type="spellEnd"/>
      <w:r w:rsidRPr="00AE17E0">
        <w:rPr>
          <w:rFonts w:ascii="Times New Roman" w:hAnsi="Times New Roman"/>
          <w:sz w:val="28"/>
          <w:szCs w:val="28"/>
          <w:u w:val="single"/>
        </w:rPr>
        <w:t xml:space="preserve"> технологии</w:t>
      </w:r>
      <w:r w:rsidRPr="00AE17E0">
        <w:rPr>
          <w:rFonts w:ascii="Times New Roman" w:hAnsi="Times New Roman"/>
          <w:sz w:val="28"/>
          <w:szCs w:val="28"/>
        </w:rPr>
        <w:t>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 xml:space="preserve">По мнению В.В. Серикова, </w:t>
      </w:r>
      <w:proofErr w:type="spellStart"/>
      <w:r w:rsidRPr="00AE17E0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«</w:t>
      </w:r>
      <w:proofErr w:type="spellStart"/>
      <w:r w:rsidRPr="00AE17E0">
        <w:rPr>
          <w:rFonts w:ascii="Times New Roman" w:hAnsi="Times New Roman"/>
          <w:sz w:val="28"/>
          <w:szCs w:val="28"/>
        </w:rPr>
        <w:t>Здоровьеформирующие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 образовательные технологии», по определению Н.К. Смирнова,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 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Здоровьесберегающая технология, по мнению В.Д. Сонькина, - это: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1. условия обучения ребенка в школе (отсутствие стресса, адекватность требований, адекватность методик обучения и воспитания);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2. 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3. соответствие учебной и физической нагрузки возрастным возможностям ребенка;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4. необходимый, достаточный и рационально организованный двигательный режим.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В любом случае, термин «</w:t>
      </w:r>
      <w:proofErr w:type="spellStart"/>
      <w:r w:rsidRPr="00AE17E0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 образовательные технологии» можно рассматривать и как качественную характеристику любой образовательной технологии, ее «сертификат безопасности для здоровья», и как совокупность тех принципов, методов педагогической работы, которые, дополняя традиционные технологии обучения и воспитания, наделяют их признаком </w:t>
      </w:r>
      <w:proofErr w:type="spellStart"/>
      <w:r w:rsidRPr="00AE17E0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AE17E0">
        <w:rPr>
          <w:rFonts w:ascii="Times New Roman" w:hAnsi="Times New Roman"/>
          <w:sz w:val="28"/>
          <w:szCs w:val="28"/>
        </w:rPr>
        <w:t>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lastRenderedPageBreak/>
        <w:t xml:space="preserve">В качестве основополагающих принципов </w:t>
      </w:r>
      <w:proofErr w:type="spellStart"/>
      <w:r w:rsidRPr="00AE17E0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 технологий можно выделить: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 xml:space="preserve">1.Создание образовательной среды, обеспечивающей снятие всех </w:t>
      </w:r>
      <w:proofErr w:type="spellStart"/>
      <w:r w:rsidRPr="00AE17E0">
        <w:rPr>
          <w:rFonts w:ascii="Times New Roman" w:hAnsi="Times New Roman"/>
          <w:sz w:val="28"/>
          <w:szCs w:val="28"/>
        </w:rPr>
        <w:t>стрессобразующих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 факторов учебно-воспитательного процесса. 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2.Творческий характер образовательного процесса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 xml:space="preserve">3.Обеспечение мотивации образовательной деятельности. 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 xml:space="preserve">4. Построение учебно-воспитательного процесса в соответствии с закономерностями становления психических функций. 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 xml:space="preserve">5.Учет системного строения высших психических функций. 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6.Предпочтение значимого осмысленного содержания при освоении нового материала, обучение «по единицам, а не по элементам», принцип целостности.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 xml:space="preserve">7.Осознание ребенком успешности в любых видах деятельности. 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8.Рациональная организация двигательной активности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 xml:space="preserve">9. Обеспечение адекватного восстановления сил. 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 xml:space="preserve">10.Обеспечение прочного запоминания. 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Здоровьесберегающие технологии, применяемые в учебно-воспитательном процессе, можно разделить на четыре основные группы: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i/>
          <w:sz w:val="28"/>
          <w:szCs w:val="28"/>
        </w:rPr>
        <w:t>1. Технологии, обеспечивающие гигиенически оптимальные условия образовательного процесса.</w:t>
      </w:r>
      <w:r w:rsidRPr="00AE17E0">
        <w:rPr>
          <w:rFonts w:ascii="Times New Roman" w:hAnsi="Times New Roman"/>
          <w:sz w:val="28"/>
          <w:szCs w:val="28"/>
        </w:rPr>
        <w:t xml:space="preserve">(Обстановка и гигиенические условия в классе, количество видов учебной деятельности, средняя продолжительность и частота чередования видов деятельности, количество видов </w:t>
      </w:r>
      <w:proofErr w:type="spellStart"/>
      <w:r w:rsidRPr="00AE17E0">
        <w:rPr>
          <w:rFonts w:ascii="Times New Roman" w:hAnsi="Times New Roman"/>
          <w:sz w:val="28"/>
          <w:szCs w:val="28"/>
        </w:rPr>
        <w:t>преподавания,наличие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 и место методов, способствующих </w:t>
      </w:r>
      <w:proofErr w:type="spellStart"/>
      <w:r w:rsidRPr="00AE17E0">
        <w:rPr>
          <w:rFonts w:ascii="Times New Roman" w:hAnsi="Times New Roman"/>
          <w:sz w:val="28"/>
          <w:szCs w:val="28"/>
        </w:rPr>
        <w:t>активизации,место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 и длительность применения ТСО, поза учащегося, чередование позы, наличие, место, содержание и продолжительность на уроке моментов </w:t>
      </w:r>
      <w:proofErr w:type="spellStart"/>
      <w:r w:rsidRPr="00AE17E0">
        <w:rPr>
          <w:rFonts w:ascii="Times New Roman" w:hAnsi="Times New Roman"/>
          <w:sz w:val="28"/>
          <w:szCs w:val="28"/>
        </w:rPr>
        <w:t>оздоровления,наличие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 мотивации деятельности учащихся на </w:t>
      </w:r>
      <w:proofErr w:type="spellStart"/>
      <w:r w:rsidRPr="00AE17E0">
        <w:rPr>
          <w:rFonts w:ascii="Times New Roman" w:hAnsi="Times New Roman"/>
          <w:sz w:val="28"/>
          <w:szCs w:val="28"/>
        </w:rPr>
        <w:t>уроке,психологический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 климат на уроке, эмоциональные разрядки на уроке, момент наступления утомления и снижения учебной активности, темп окончания урока)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17E0">
        <w:rPr>
          <w:rFonts w:ascii="Times New Roman" w:hAnsi="Times New Roman"/>
          <w:i/>
          <w:sz w:val="28"/>
          <w:szCs w:val="28"/>
        </w:rPr>
        <w:lastRenderedPageBreak/>
        <w:t xml:space="preserve">2. Технологии оптимальной организации учебного процесса и физической активности </w:t>
      </w:r>
      <w:proofErr w:type="gramStart"/>
      <w:r w:rsidRPr="00AE17E0">
        <w:rPr>
          <w:rFonts w:ascii="Times New Roman" w:hAnsi="Times New Roman"/>
          <w:i/>
          <w:sz w:val="28"/>
          <w:szCs w:val="28"/>
        </w:rPr>
        <w:t>школьников.</w:t>
      </w:r>
      <w:r w:rsidRPr="00AE17E0">
        <w:rPr>
          <w:rFonts w:ascii="Times New Roman" w:hAnsi="Times New Roman"/>
          <w:sz w:val="28"/>
          <w:szCs w:val="28"/>
        </w:rPr>
        <w:t>(</w:t>
      </w:r>
      <w:proofErr w:type="gramEnd"/>
      <w:r w:rsidRPr="00AE17E0">
        <w:rPr>
          <w:rFonts w:ascii="Times New Roman" w:hAnsi="Times New Roman"/>
          <w:sz w:val="28"/>
          <w:szCs w:val="28"/>
        </w:rPr>
        <w:t xml:space="preserve">Правильная организация урока, использование всех каналов восприятия, учет зоны работоспособности учащихся, распределение интенсивности умственной деятельности, уместное и правильное применение </w:t>
      </w:r>
      <w:proofErr w:type="spellStart"/>
      <w:r w:rsidRPr="00AE17E0">
        <w:rPr>
          <w:rFonts w:ascii="Times New Roman" w:hAnsi="Times New Roman"/>
          <w:sz w:val="28"/>
          <w:szCs w:val="28"/>
        </w:rPr>
        <w:t>физкультпауз</w:t>
      </w:r>
      <w:proofErr w:type="spellEnd"/>
      <w:r w:rsidRPr="00AE17E0">
        <w:rPr>
          <w:rFonts w:ascii="Times New Roman" w:hAnsi="Times New Roman"/>
          <w:sz w:val="28"/>
          <w:szCs w:val="28"/>
        </w:rPr>
        <w:t>.)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17E0">
        <w:rPr>
          <w:rFonts w:ascii="Times New Roman" w:hAnsi="Times New Roman"/>
          <w:i/>
          <w:sz w:val="28"/>
          <w:szCs w:val="28"/>
        </w:rPr>
        <w:t>3. 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(Снятие эмоционального напряжения. Создание благоприятного психологического климата на уроке. Охрана здоровья и пропаганда здорового образа жизни. Комплексное использование личностно-ориентированных технологий.)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17E0">
        <w:rPr>
          <w:rFonts w:ascii="Times New Roman" w:hAnsi="Times New Roman"/>
          <w:i/>
          <w:sz w:val="28"/>
          <w:szCs w:val="28"/>
        </w:rPr>
        <w:t xml:space="preserve">4. Образовательные технологии </w:t>
      </w:r>
      <w:proofErr w:type="spellStart"/>
      <w:r w:rsidRPr="00AE17E0">
        <w:rPr>
          <w:rFonts w:ascii="Times New Roman" w:hAnsi="Times New Roman"/>
          <w:i/>
          <w:sz w:val="28"/>
          <w:szCs w:val="28"/>
        </w:rPr>
        <w:t>здоровьесберегающей</w:t>
      </w:r>
      <w:proofErr w:type="spellEnd"/>
      <w:r w:rsidRPr="00AE17E0">
        <w:rPr>
          <w:rFonts w:ascii="Times New Roman" w:hAnsi="Times New Roman"/>
          <w:i/>
          <w:sz w:val="28"/>
          <w:szCs w:val="28"/>
        </w:rPr>
        <w:t xml:space="preserve"> направленности: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  <w:u w:val="single"/>
        </w:rPr>
        <w:t>Педагогика сотрудничества</w:t>
      </w:r>
      <w:r w:rsidRPr="00AE17E0">
        <w:rPr>
          <w:rFonts w:ascii="Times New Roman" w:hAnsi="Times New Roman"/>
          <w:sz w:val="28"/>
          <w:szCs w:val="28"/>
        </w:rPr>
        <w:t xml:space="preserve"> – её можно рассматривать как создающую все условия для реализации задач сохранения и укрепления здоровья учащихся и педагогов.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Цель школы, реализующей ПС,— разбудить, вызвать к жизни внутренние силы и возможности ребёнка, использовать их для более полного развития личности. Важнейшая черта этой педагогики – приоритет воспитания над обучением – позволяет в рамках формирования общей культуры личности последовательно воспитывать культуру здоровья школьника.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  <w:u w:val="single"/>
        </w:rPr>
        <w:t>Технология уровневой дифференциации</w:t>
      </w:r>
      <w:r w:rsidRPr="00AE17E0">
        <w:rPr>
          <w:rFonts w:ascii="Times New Roman" w:hAnsi="Times New Roman"/>
          <w:sz w:val="28"/>
          <w:szCs w:val="28"/>
        </w:rPr>
        <w:t xml:space="preserve"> обучения на основе обязательных результатов была разработана В. В. Фирсовым как один из вариантов развития технологии уровневой дифференциации. Среди классификационных параметров этой группы технологии потенциальная положительная связь с воздействием на здоровье учащихся видится в таких, как система малых групп среди типов управления познавательной деятельностью, целевая ориентация на обучение каждого учащегося на уровне его индивидуальных возможностей и способностей.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  <w:u w:val="single"/>
        </w:rPr>
        <w:t>Технология психологического сопровождения</w:t>
      </w:r>
      <w:r w:rsidRPr="00AE17E0">
        <w:rPr>
          <w:rFonts w:ascii="Times New Roman" w:hAnsi="Times New Roman"/>
          <w:sz w:val="28"/>
          <w:szCs w:val="28"/>
        </w:rPr>
        <w:t xml:space="preserve"> разработана М.Ю. Громовым и Н.К. Смирновым. В её основе – активное участие психологов в </w:t>
      </w:r>
      <w:r w:rsidRPr="00AE17E0">
        <w:rPr>
          <w:rFonts w:ascii="Times New Roman" w:hAnsi="Times New Roman"/>
          <w:sz w:val="28"/>
          <w:szCs w:val="28"/>
        </w:rPr>
        <w:lastRenderedPageBreak/>
        <w:t xml:space="preserve">образовательном процессе школы, превращение школьного психолога в одну из ключевых фигур учебно-воспитательного процесса, основанного на принципах </w:t>
      </w:r>
      <w:proofErr w:type="spellStart"/>
      <w:r w:rsidRPr="00AE17E0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AE17E0">
        <w:rPr>
          <w:rFonts w:ascii="Times New Roman" w:hAnsi="Times New Roman"/>
          <w:sz w:val="28"/>
          <w:szCs w:val="28"/>
        </w:rPr>
        <w:t>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 xml:space="preserve">На современном этапе внедрения </w:t>
      </w:r>
      <w:proofErr w:type="spellStart"/>
      <w:r w:rsidRPr="00AE17E0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 технологий в образовательный процесс необходимо определить: как же решаются поставленные  задачи на уроках истории и обществознания.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</w:pPr>
      <w:r w:rsidRPr="00AE17E0">
        <w:rPr>
          <w:rFonts w:ascii="Times New Roman" w:hAnsi="Times New Roman"/>
          <w:sz w:val="28"/>
          <w:szCs w:val="28"/>
        </w:rPr>
        <w:t xml:space="preserve">Одним из направлений работы стало использование работы в режиме двигательной </w:t>
      </w:r>
      <w:proofErr w:type="spellStart"/>
      <w:proofErr w:type="gramStart"/>
      <w:r w:rsidRPr="00AE17E0">
        <w:rPr>
          <w:rFonts w:ascii="Times New Roman" w:hAnsi="Times New Roman"/>
          <w:sz w:val="28"/>
          <w:szCs w:val="28"/>
        </w:rPr>
        <w:t>активности.На</w:t>
      </w:r>
      <w:proofErr w:type="spellEnd"/>
      <w:proofErr w:type="gramEnd"/>
      <w:r w:rsidRPr="00AE17E0">
        <w:rPr>
          <w:rFonts w:ascii="Times New Roman" w:hAnsi="Times New Roman"/>
          <w:sz w:val="28"/>
          <w:szCs w:val="28"/>
        </w:rPr>
        <w:t xml:space="preserve"> каждом уроке в любом классе надо проводить физкультминутки. Но как сделать так, чтобы ребенок, не делал физическую разминку просто, потому что надо, а наряду с этим получил и положительные эмоции. А ведь эмоциональная среда на уроке, тоже важный компонент </w:t>
      </w:r>
      <w:proofErr w:type="spellStart"/>
      <w:r w:rsidRPr="00AE17E0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 технологий. Поэтому физкультминутка на уроке истории должна отличаться от физкультминутки на любом другом уроке. Необходимо сделать физкультминутку «исторической». Подобрать «свой» текст под каждую тему.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E17E0">
        <w:rPr>
          <w:rFonts w:ascii="Times New Roman" w:hAnsi="Times New Roman"/>
          <w:sz w:val="28"/>
          <w:szCs w:val="28"/>
          <w:u w:val="single"/>
        </w:rPr>
        <w:t>Примеры физкультминуток на уроках истории: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17E0">
        <w:rPr>
          <w:rFonts w:ascii="Times New Roman" w:hAnsi="Times New Roman"/>
          <w:i/>
          <w:sz w:val="28"/>
          <w:szCs w:val="28"/>
        </w:rPr>
        <w:t xml:space="preserve">Урок по истории Древнего </w:t>
      </w:r>
      <w:proofErr w:type="gramStart"/>
      <w:r w:rsidRPr="00AE17E0">
        <w:rPr>
          <w:rFonts w:ascii="Times New Roman" w:hAnsi="Times New Roman"/>
          <w:i/>
          <w:sz w:val="28"/>
          <w:szCs w:val="28"/>
        </w:rPr>
        <w:t>мира  «</w:t>
      </w:r>
      <w:proofErr w:type="gramEnd"/>
      <w:r w:rsidRPr="00AE17E0">
        <w:rPr>
          <w:rFonts w:ascii="Times New Roman" w:hAnsi="Times New Roman"/>
          <w:i/>
          <w:sz w:val="28"/>
          <w:szCs w:val="28"/>
        </w:rPr>
        <w:t xml:space="preserve">Древнее </w:t>
      </w:r>
      <w:r w:rsidR="00176630">
        <w:rPr>
          <w:rFonts w:ascii="Times New Roman" w:hAnsi="Times New Roman"/>
          <w:i/>
          <w:sz w:val="28"/>
          <w:szCs w:val="28"/>
        </w:rPr>
        <w:t>Междуречье</w:t>
      </w:r>
      <w:r w:rsidRPr="00AE17E0">
        <w:rPr>
          <w:rFonts w:ascii="Times New Roman" w:hAnsi="Times New Roman"/>
          <w:i/>
          <w:sz w:val="28"/>
          <w:szCs w:val="28"/>
        </w:rPr>
        <w:t>»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Учитель: Ребята, давайте, попробуем «оживить» хвалебную песню древне шумерской богини плодородия Иштар, заменяя некоторые слова движениями.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Когда ты встаешь и восходишь на востоке – гонишь мрак, то вся земля торжествует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(Встали, руки вверх, потянулись)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От лучей твоих оживают цветы и растения на полях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(Кистями рук делаем «фонарики»)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Птицы взлетают из гнезд и поют тебе хвалу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(Руки в стороны, изображаем взмахи крыльев)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Сияние твое проникает в глубины вод, а на поверхности реки плещутся рыбы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(Вытянуть руки перед собой, кистями изображаем плеск рыб)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lastRenderedPageBreak/>
        <w:t>Люди просыпаются, поднимают руки к тебе и принимаются за работу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(Руки вверх, потянулись, опустили руки, сели на место)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17E0">
        <w:rPr>
          <w:rFonts w:ascii="Times New Roman" w:hAnsi="Times New Roman"/>
          <w:i/>
          <w:sz w:val="28"/>
          <w:szCs w:val="28"/>
        </w:rPr>
        <w:t xml:space="preserve">Урок истории по теме «Измерение времени. Счет лет в истории» 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Учащиеся стоят рядом со своими рабочими местами. Учитель задает детям вопросы, предполагающие ответы «да» или «нет». Ребята отвечают определенными движениями: «да» - поднимают руки вверх, «нет» - приседают, поставив руки на пояс (движения, по договоренности, могут быть другими)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первый месяц весны – апрель (нет)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в году – 12 месяцев (да)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в феврале – 30 дней (нет)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новый год начинается 31 декабря (нет)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четверть часа – это 15 минут (да)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век – это срок в тысячу лет (нет)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в сутках – 25 часов (нет)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день больше, чем сутки (нет)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часы - прибор для отсчета времени (да)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первый месяц года – январь (да)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Во избежание усталости учащихся следует чередовать различные виды работ: самостоятельная работа, работа с учебником (устно и письменно), творческие задания – необходимый элемент на каждом уроке. Они способствуют развитию мыслительных операций памяти и одновременно отдыху обучающихся. Необходимо организовывать выполнение разноуровневых заданий, индивидуально дозируя объём учебной нагрузки. Различные тестовые задания с выбором ответа, с открытым ответом; задания на перегруппировку; на распознавание ошибок, на поиск ошибок позволяют избежать монотонности на уроке.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Другими формами двигательной активности являются ролевые игры на уроках, «</w:t>
      </w:r>
      <w:proofErr w:type="spellStart"/>
      <w:r w:rsidRPr="00AE17E0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» исторических сюжетов и поиск решений </w:t>
      </w:r>
      <w:r w:rsidRPr="00AE17E0">
        <w:rPr>
          <w:rFonts w:ascii="Times New Roman" w:hAnsi="Times New Roman"/>
          <w:sz w:val="28"/>
          <w:szCs w:val="28"/>
        </w:rPr>
        <w:lastRenderedPageBreak/>
        <w:t>исторических и обществоведческих задач, работа в группах, когда обучающиеся двигаются, пересаживаются во время занятия.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E17E0">
        <w:rPr>
          <w:rFonts w:ascii="Times New Roman" w:hAnsi="Times New Roman"/>
          <w:sz w:val="28"/>
          <w:szCs w:val="28"/>
          <w:u w:val="single"/>
        </w:rPr>
        <w:t>Примеры игровых моментов на уроках истории и обществознания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17E0">
        <w:rPr>
          <w:rFonts w:ascii="Times New Roman" w:hAnsi="Times New Roman"/>
          <w:i/>
          <w:sz w:val="28"/>
          <w:szCs w:val="28"/>
        </w:rPr>
        <w:t>Игра-лото «География Смутного времени»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17E0">
        <w:rPr>
          <w:rFonts w:ascii="Times New Roman" w:hAnsi="Times New Roman"/>
          <w:i/>
          <w:sz w:val="28"/>
          <w:szCs w:val="28"/>
        </w:rPr>
        <w:t xml:space="preserve">урок истории по теме «Смутное время» (7 </w:t>
      </w:r>
      <w:proofErr w:type="spellStart"/>
      <w:r w:rsidRPr="00AE17E0">
        <w:rPr>
          <w:rFonts w:ascii="Times New Roman" w:hAnsi="Times New Roman"/>
          <w:i/>
          <w:sz w:val="28"/>
          <w:szCs w:val="28"/>
        </w:rPr>
        <w:t>кл</w:t>
      </w:r>
      <w:proofErr w:type="spellEnd"/>
      <w:r w:rsidRPr="00AE17E0">
        <w:rPr>
          <w:rFonts w:ascii="Times New Roman" w:hAnsi="Times New Roman"/>
          <w:i/>
          <w:sz w:val="28"/>
          <w:szCs w:val="28"/>
        </w:rPr>
        <w:t>.)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Эту игру лучше проводить между двумя командами. Каждая команда получает игровой лист, на котором в полях написаны названия городов. У каждой команды свой игровой лист, города на котором не повторяют города на игровом листе другой команды. У ведущего карточки с характеристикой какого-либо города, по которым надо определить его название. Та команда, у которой на игровом листе «присутствует» этот город, не называя его, забирает карточку с характеристикой у ведущего и закрывает соответствующее поле на своем игровом листе. Победительницей становится команда, которая быстрее закроет свой игровой лист, не допустив при этом ошибок.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Первый русский город, куда направился в 1604 году Лжедмитрий I. Путивль.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 xml:space="preserve">Город, вблизи которого находился </w:t>
      </w:r>
      <w:proofErr w:type="spellStart"/>
      <w:r w:rsidRPr="00AE17E0">
        <w:rPr>
          <w:rFonts w:ascii="Times New Roman" w:hAnsi="Times New Roman"/>
          <w:sz w:val="28"/>
          <w:szCs w:val="28"/>
        </w:rPr>
        <w:t>Ипатьевский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 монастырь. Кострома.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Город, занятый шведами и заявивший о своем отделении от России. Новгород.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Город, героическая оборона которого в течение почти 2 лет сковывала основные силы польских войск. Смоленск.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Город, в котором началось формирование Второго ополчения. Нижний Новгород.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«Резиденция» самозванца Лжедмитрия II. Тушино.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В этом городе объявился новый самозванец Лжедмитрий III. Псков.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Город, в котором правил Лжедмитрий I. Москва.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Город, жители которого выступили инициаторами создания Первого ополчения. Рязань.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Город, в котором был создан временный правительственный орган «Совет всей Земли». Ярославль.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lastRenderedPageBreak/>
        <w:t>Место гибели Лжедмитрия II. Калуга.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Место загадочной смерти царевича Дмитрия. Углич.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17E0">
        <w:rPr>
          <w:rFonts w:ascii="Times New Roman" w:hAnsi="Times New Roman"/>
          <w:i/>
          <w:sz w:val="28"/>
          <w:szCs w:val="28"/>
        </w:rPr>
        <w:t>Игра «</w:t>
      </w:r>
      <w:r w:rsidR="007D7E50">
        <w:rPr>
          <w:rFonts w:ascii="Times New Roman" w:hAnsi="Times New Roman"/>
          <w:i/>
          <w:sz w:val="28"/>
          <w:szCs w:val="28"/>
        </w:rPr>
        <w:t>П</w:t>
      </w:r>
      <w:r w:rsidRPr="00AE17E0">
        <w:rPr>
          <w:rFonts w:ascii="Times New Roman" w:hAnsi="Times New Roman"/>
          <w:i/>
          <w:sz w:val="28"/>
          <w:szCs w:val="28"/>
        </w:rPr>
        <w:t>рофессии»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17E0">
        <w:rPr>
          <w:rFonts w:ascii="Times New Roman" w:hAnsi="Times New Roman"/>
          <w:i/>
          <w:sz w:val="28"/>
          <w:szCs w:val="28"/>
        </w:rPr>
        <w:t xml:space="preserve">урок обществознания по теме «Проблема выбора профессии» (6 </w:t>
      </w:r>
      <w:proofErr w:type="spellStart"/>
      <w:r w:rsidRPr="00AE17E0">
        <w:rPr>
          <w:rFonts w:ascii="Times New Roman" w:hAnsi="Times New Roman"/>
          <w:i/>
          <w:sz w:val="28"/>
          <w:szCs w:val="28"/>
        </w:rPr>
        <w:t>кл</w:t>
      </w:r>
      <w:proofErr w:type="spellEnd"/>
      <w:r w:rsidRPr="00AE17E0">
        <w:rPr>
          <w:rFonts w:ascii="Times New Roman" w:hAnsi="Times New Roman"/>
          <w:i/>
          <w:sz w:val="28"/>
          <w:szCs w:val="28"/>
        </w:rPr>
        <w:t>.)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Смысл игры сводится к тому, что команды (ряды) по очереди называют профессии (род занятий), причем каждая последующая профессия должна начинаться с последней буквы предыдущей (см. пример). В том случае, если название предыдущей профессии заканчивается на «й, ь, ъ, ы», название следующей профессии должно начинаться на предпоследнюю букву. Побеждает команда, назвавшая профессию последней.</w:t>
      </w:r>
    </w:p>
    <w:p w:rsidR="00AE17E0" w:rsidRPr="00AE17E0" w:rsidRDefault="00CF3A29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E17E0" w:rsidRPr="00AE17E0">
        <w:rPr>
          <w:rFonts w:ascii="Times New Roman" w:hAnsi="Times New Roman"/>
          <w:sz w:val="28"/>
          <w:szCs w:val="28"/>
        </w:rPr>
        <w:t>еолог – геодезист – терапевт – токарь – режиссер – рудокоп – продавец – цензор – регулировщик – кондитер – резчик – кутюрье – егерь – рыбак – конюх – химик.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 xml:space="preserve">Учитель должен на уроках истории и обществознания создать спокойную и заинтересованную </w:t>
      </w:r>
      <w:r w:rsidR="00CC0399" w:rsidRPr="00AE17E0">
        <w:rPr>
          <w:rFonts w:ascii="Times New Roman" w:hAnsi="Times New Roman"/>
          <w:sz w:val="28"/>
          <w:szCs w:val="28"/>
        </w:rPr>
        <w:t>атмосферу для того, чтобы</w:t>
      </w:r>
      <w:r w:rsidRPr="00AE17E0">
        <w:rPr>
          <w:rFonts w:ascii="Times New Roman" w:hAnsi="Times New Roman"/>
          <w:sz w:val="28"/>
          <w:szCs w:val="28"/>
        </w:rPr>
        <w:t xml:space="preserve"> решить задачу сохранения комфортной эмоционально-психологической среды в коллективе. Если обучающийся спокоен и уверен в себе, если он уходит с занятия довольным, то можно с уверенностью сказать, что и здоровье его тоже в порядке, так как положительные эмоции снижают утомление, вызванное учебным процессом.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 xml:space="preserve">Для рациональной организации учебной деятельности </w:t>
      </w:r>
      <w:proofErr w:type="gramStart"/>
      <w:r w:rsidRPr="00AE17E0">
        <w:rPr>
          <w:rFonts w:ascii="Times New Roman" w:hAnsi="Times New Roman"/>
          <w:sz w:val="28"/>
          <w:szCs w:val="28"/>
        </w:rPr>
        <w:t>учащихся  использовать</w:t>
      </w:r>
      <w:proofErr w:type="gramEnd"/>
      <w:r w:rsidRPr="00AE17E0">
        <w:rPr>
          <w:rFonts w:ascii="Times New Roman" w:hAnsi="Times New Roman"/>
          <w:sz w:val="28"/>
          <w:szCs w:val="28"/>
        </w:rPr>
        <w:t xml:space="preserve">  на уроках видеоматериалы, средства ИКТ,  обеспечивается индивидуальный  и дифференцированный  подход  в процессе обучения; обязательность дифференцированных  заданий. Учет интенсивности и длительности самостоятельной работы, разработка таблиц оценки трудности уроков, выделение мотивационных линий урока. Со</w:t>
      </w:r>
      <w:r w:rsidR="00F44685">
        <w:rPr>
          <w:rFonts w:ascii="Times New Roman" w:hAnsi="Times New Roman"/>
          <w:sz w:val="28"/>
          <w:szCs w:val="28"/>
        </w:rPr>
        <w:t xml:space="preserve"> </w:t>
      </w:r>
      <w:r w:rsidRPr="00AE17E0">
        <w:rPr>
          <w:rFonts w:ascii="Times New Roman" w:hAnsi="Times New Roman"/>
          <w:sz w:val="28"/>
          <w:szCs w:val="28"/>
        </w:rPr>
        <w:t>обучающимися</w:t>
      </w:r>
      <w:r w:rsidR="00F44685">
        <w:rPr>
          <w:rFonts w:ascii="Times New Roman" w:hAnsi="Times New Roman"/>
          <w:sz w:val="28"/>
          <w:szCs w:val="28"/>
        </w:rPr>
        <w:t xml:space="preserve"> с ОВЗ</w:t>
      </w:r>
      <w:r w:rsidRPr="00AE17E0">
        <w:rPr>
          <w:rFonts w:ascii="Times New Roman" w:hAnsi="Times New Roman"/>
          <w:sz w:val="28"/>
          <w:szCs w:val="28"/>
        </w:rPr>
        <w:t xml:space="preserve"> должна быть организована индивидуальная работа, которая предусматривает меньшую нагрузку, дополнительное разъяснение </w:t>
      </w:r>
      <w:proofErr w:type="gramStart"/>
      <w:r w:rsidRPr="00AE17E0">
        <w:rPr>
          <w:rFonts w:ascii="Times New Roman" w:hAnsi="Times New Roman"/>
          <w:sz w:val="28"/>
          <w:szCs w:val="28"/>
        </w:rPr>
        <w:t>во время</w:t>
      </w:r>
      <w:proofErr w:type="gramEnd"/>
      <w:r w:rsidRPr="00AE17E0">
        <w:rPr>
          <w:rFonts w:ascii="Times New Roman" w:hAnsi="Times New Roman"/>
          <w:sz w:val="28"/>
          <w:szCs w:val="28"/>
        </w:rPr>
        <w:t xml:space="preserve"> и после занятий.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С целью пропаганды здорового образа жизни на уроках обществознания можно проводить: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lastRenderedPageBreak/>
        <w:t>Занятия по темам: «</w:t>
      </w:r>
      <w:r w:rsidR="00F44685">
        <w:rPr>
          <w:rFonts w:ascii="Times New Roman" w:hAnsi="Times New Roman"/>
          <w:sz w:val="28"/>
          <w:szCs w:val="28"/>
        </w:rPr>
        <w:t>Мы</w:t>
      </w:r>
      <w:r w:rsidRPr="00AE17E0">
        <w:rPr>
          <w:rFonts w:ascii="Times New Roman" w:hAnsi="Times New Roman"/>
          <w:sz w:val="28"/>
          <w:szCs w:val="28"/>
        </w:rPr>
        <w:t xml:space="preserve"> за здоровый образ жизни», «Береги здоровье смолоду». Акции «Нет — нецензурным словам», «Нет — наркотикам», «Нет – курению»</w:t>
      </w:r>
      <w:r w:rsidR="00F44685">
        <w:rPr>
          <w:rFonts w:ascii="Times New Roman" w:hAnsi="Times New Roman"/>
          <w:sz w:val="28"/>
          <w:szCs w:val="28"/>
        </w:rPr>
        <w:t xml:space="preserve">. </w:t>
      </w:r>
      <w:r w:rsidRPr="00AE17E0">
        <w:rPr>
          <w:rFonts w:ascii="Times New Roman" w:hAnsi="Times New Roman"/>
          <w:sz w:val="28"/>
          <w:szCs w:val="28"/>
        </w:rPr>
        <w:t xml:space="preserve">Может пропагандироваться здоровый образ жизни и на каждом уроке истории и обществознания с помощью решения воспитательных задач урока, например, в 5 классах при рассматривании темы «Спарта» акцентируется внимание учащихся на том, что спартанцы специально и насильно поили вином илотов, чтобы посмеяться над ними и показать подрастающей спартанской молодёжи пагубное воздействие </w:t>
      </w:r>
      <w:proofErr w:type="spellStart"/>
      <w:r w:rsidRPr="00AE17E0">
        <w:rPr>
          <w:rFonts w:ascii="Times New Roman" w:hAnsi="Times New Roman"/>
          <w:sz w:val="28"/>
          <w:szCs w:val="28"/>
        </w:rPr>
        <w:t>вина;на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 уроках обществознания в 7 классах, изучая психолога — возрастные особенности подросткового возраста, подчёркивается, что подражание «взрослому» образу жизни – всего лишь иллюзия, которая может привести к пагубным последствиям, единственный путь, чтобы избежать эти последствия — осознанные понимание и контроль своего поведении.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Главной задачей преподавателя истории и обществознания должна стать необходимость обоснованно и доказательно показать обучающимся важность бережного отношения к самому себе.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 xml:space="preserve">В настоящее время общество в большой степени заинтересовано в том, чтобы его граждане были способны самостоятельно, активно действовать, принимать решения, гибко адаптироваться к изменяющимся условиям жизни, для чего перед образованием ставится задача сформировать устойчивые качества </w:t>
      </w:r>
      <w:proofErr w:type="spellStart"/>
      <w:r w:rsidRPr="00AE17E0">
        <w:rPr>
          <w:rFonts w:ascii="Times New Roman" w:hAnsi="Times New Roman"/>
          <w:sz w:val="28"/>
          <w:szCs w:val="28"/>
        </w:rPr>
        <w:t>самореализующейся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 творческой личности и подготовить ее физически, психофизически и духовно к предстоящей самостоятельной жизни в постоянно изменяющихся условиях общества и природной среды.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При комплексном использовании различных технологий, ориентированных как на развитие творческого потенциала, так и на сохранение здоровья учащихся, можно добиться хороших результатов в достижении поставленной цели.</w:t>
      </w:r>
    </w:p>
    <w:p w:rsidR="00E85A44" w:rsidRDefault="00E85A44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E85A44" w:rsidRDefault="00E85A44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E85A44" w:rsidRDefault="00E85A44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E17E0">
        <w:rPr>
          <w:rFonts w:ascii="Times New Roman" w:hAnsi="Times New Roman"/>
          <w:sz w:val="28"/>
          <w:szCs w:val="28"/>
          <w:u w:val="single"/>
        </w:rPr>
        <w:lastRenderedPageBreak/>
        <w:t>Литература</w:t>
      </w:r>
    </w:p>
    <w:p w:rsidR="00AE17E0" w:rsidRPr="00AE17E0" w:rsidRDefault="00AE17E0" w:rsidP="00AE17E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 xml:space="preserve">Борисова И.П. Обеспечение </w:t>
      </w:r>
      <w:proofErr w:type="spellStart"/>
      <w:r w:rsidRPr="00AE17E0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 технологий в школе//Справочник руководителя образовательного </w:t>
      </w:r>
      <w:proofErr w:type="gramStart"/>
      <w:r w:rsidRPr="00AE17E0">
        <w:rPr>
          <w:rFonts w:ascii="Times New Roman" w:hAnsi="Times New Roman"/>
          <w:sz w:val="28"/>
          <w:szCs w:val="28"/>
        </w:rPr>
        <w:t>учреждения.–</w:t>
      </w:r>
      <w:proofErr w:type="gramEnd"/>
      <w:r w:rsidRPr="00AE17E0">
        <w:rPr>
          <w:rFonts w:ascii="Times New Roman" w:hAnsi="Times New Roman"/>
          <w:sz w:val="28"/>
          <w:szCs w:val="28"/>
        </w:rPr>
        <w:t xml:space="preserve"> 20</w:t>
      </w:r>
      <w:r w:rsidR="00E85A44">
        <w:rPr>
          <w:rFonts w:ascii="Times New Roman" w:hAnsi="Times New Roman"/>
          <w:sz w:val="28"/>
          <w:szCs w:val="28"/>
        </w:rPr>
        <w:t>20</w:t>
      </w:r>
    </w:p>
    <w:p w:rsidR="00AE17E0" w:rsidRPr="00AE17E0" w:rsidRDefault="00AE17E0" w:rsidP="00AE17E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 xml:space="preserve">Здоровьесберегающие технологии в образовательном процессе/авт.-сост. С.А. </w:t>
      </w:r>
      <w:proofErr w:type="spellStart"/>
      <w:r w:rsidRPr="00AE17E0">
        <w:rPr>
          <w:rFonts w:ascii="Times New Roman" w:hAnsi="Times New Roman"/>
          <w:sz w:val="28"/>
          <w:szCs w:val="28"/>
        </w:rPr>
        <w:t>Цабыбин</w:t>
      </w:r>
      <w:proofErr w:type="spellEnd"/>
      <w:r w:rsidRPr="00AE17E0">
        <w:rPr>
          <w:rFonts w:ascii="Times New Roman" w:hAnsi="Times New Roman"/>
          <w:sz w:val="28"/>
          <w:szCs w:val="28"/>
        </w:rPr>
        <w:t>.-Волгоград: Учитель. 2009.</w:t>
      </w:r>
    </w:p>
    <w:p w:rsidR="00AE17E0" w:rsidRPr="00AE17E0" w:rsidRDefault="00AE17E0" w:rsidP="00AE17E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Здоровьесберегающая деятельность школы в учебно-воспитательном процессе: проблемы и пути их решения//</w:t>
      </w:r>
      <w:proofErr w:type="gramStart"/>
      <w:r w:rsidRPr="00AE17E0">
        <w:rPr>
          <w:rFonts w:ascii="Times New Roman" w:hAnsi="Times New Roman"/>
          <w:sz w:val="28"/>
          <w:szCs w:val="28"/>
        </w:rPr>
        <w:t>Школа.–</w:t>
      </w:r>
      <w:proofErr w:type="gramEnd"/>
      <w:r w:rsidRPr="00AE17E0">
        <w:rPr>
          <w:rFonts w:ascii="Times New Roman" w:hAnsi="Times New Roman"/>
          <w:sz w:val="28"/>
          <w:szCs w:val="28"/>
        </w:rPr>
        <w:t>20</w:t>
      </w:r>
      <w:r w:rsidR="00E85A44">
        <w:rPr>
          <w:rFonts w:ascii="Times New Roman" w:hAnsi="Times New Roman"/>
          <w:sz w:val="28"/>
          <w:szCs w:val="28"/>
        </w:rPr>
        <w:t>1</w:t>
      </w:r>
      <w:r w:rsidRPr="00AE17E0">
        <w:rPr>
          <w:rFonts w:ascii="Times New Roman" w:hAnsi="Times New Roman"/>
          <w:sz w:val="28"/>
          <w:szCs w:val="28"/>
        </w:rPr>
        <w:t>5.–№3</w:t>
      </w:r>
    </w:p>
    <w:p w:rsidR="00AE17E0" w:rsidRPr="00AE17E0" w:rsidRDefault="00AE17E0" w:rsidP="00AE17E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Земскова В.П. Здоровьесберегающие технологии в образовательном процессе // РОНО. – 2011. - №9</w:t>
      </w:r>
    </w:p>
    <w:p w:rsidR="00AE17E0" w:rsidRPr="00AE17E0" w:rsidRDefault="00AE17E0" w:rsidP="00AE17E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Науменко Ю.В. Здоровьесберегающая деятельность школы// Педагогика.–2005.–№6</w:t>
      </w:r>
    </w:p>
    <w:p w:rsidR="00AE17E0" w:rsidRPr="00AE17E0" w:rsidRDefault="00AE17E0" w:rsidP="00AE17E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17E0">
        <w:rPr>
          <w:rFonts w:ascii="Times New Roman" w:hAnsi="Times New Roman"/>
          <w:sz w:val="28"/>
          <w:szCs w:val="28"/>
        </w:rPr>
        <w:t>Севрук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 А.И. Здоровьесберегающий урок. Школьные технологии.–2004.–№2</w:t>
      </w:r>
    </w:p>
    <w:p w:rsidR="00AE17E0" w:rsidRPr="00AE17E0" w:rsidRDefault="00AE17E0" w:rsidP="00AE17E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17E0">
        <w:rPr>
          <w:rFonts w:ascii="Times New Roman" w:hAnsi="Times New Roman"/>
          <w:sz w:val="28"/>
          <w:szCs w:val="28"/>
        </w:rPr>
        <w:t>Селевко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 Г.К. Современные образовательные </w:t>
      </w:r>
      <w:proofErr w:type="spellStart"/>
      <w:r w:rsidRPr="00AE17E0">
        <w:rPr>
          <w:rFonts w:ascii="Times New Roman" w:hAnsi="Times New Roman"/>
          <w:sz w:val="28"/>
          <w:szCs w:val="28"/>
        </w:rPr>
        <w:t>технологии.М</w:t>
      </w:r>
      <w:proofErr w:type="spellEnd"/>
      <w:r w:rsidRPr="00AE17E0">
        <w:rPr>
          <w:rFonts w:ascii="Times New Roman" w:hAnsi="Times New Roman"/>
          <w:sz w:val="28"/>
          <w:szCs w:val="28"/>
        </w:rPr>
        <w:t>.: Просвещение, 1998.</w:t>
      </w:r>
    </w:p>
    <w:p w:rsidR="00AE17E0" w:rsidRPr="00AE17E0" w:rsidRDefault="00AE17E0" w:rsidP="00AE17E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17E0">
        <w:rPr>
          <w:rFonts w:ascii="Times New Roman" w:hAnsi="Times New Roman"/>
          <w:sz w:val="28"/>
          <w:szCs w:val="28"/>
        </w:rPr>
        <w:t>Смирнов Н.К. Здоровьесберегающие образовательные технологии в современной школе. - М.: АПК и ПРО, 2002</w:t>
      </w:r>
    </w:p>
    <w:p w:rsidR="00AE17E0" w:rsidRPr="00AE17E0" w:rsidRDefault="00AE17E0" w:rsidP="00AE17E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AE17E0">
        <w:rPr>
          <w:rFonts w:ascii="Times New Roman" w:hAnsi="Times New Roman"/>
          <w:sz w:val="28"/>
          <w:szCs w:val="28"/>
        </w:rPr>
        <w:t>Цабыбин</w:t>
      </w:r>
      <w:proofErr w:type="spellEnd"/>
      <w:r w:rsidRPr="00AE17E0">
        <w:rPr>
          <w:rFonts w:ascii="Times New Roman" w:hAnsi="Times New Roman"/>
          <w:sz w:val="28"/>
          <w:szCs w:val="28"/>
        </w:rPr>
        <w:t>, С. А. Здоровьесберегающие технологии в образовательном процессе. – Волгоград: Учитель, 2009.</w:t>
      </w:r>
    </w:p>
    <w:p w:rsidR="00AE17E0" w:rsidRPr="00AE17E0" w:rsidRDefault="00AE17E0" w:rsidP="00AE17E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17E0">
        <w:rPr>
          <w:rFonts w:ascii="Times New Roman" w:hAnsi="Times New Roman"/>
          <w:sz w:val="28"/>
          <w:szCs w:val="28"/>
        </w:rPr>
        <w:t>Чупаха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 И.В. Здоровьесберегающие технологии в образовательно-воспитательном процессе: научно-практический сб. </w:t>
      </w:r>
      <w:proofErr w:type="spellStart"/>
      <w:r w:rsidRPr="00AE17E0">
        <w:rPr>
          <w:rFonts w:ascii="Times New Roman" w:hAnsi="Times New Roman"/>
          <w:sz w:val="28"/>
          <w:szCs w:val="28"/>
        </w:rPr>
        <w:t>инновац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. опыта/ И.В. </w:t>
      </w:r>
      <w:proofErr w:type="spellStart"/>
      <w:r w:rsidRPr="00AE17E0">
        <w:rPr>
          <w:rFonts w:ascii="Times New Roman" w:hAnsi="Times New Roman"/>
          <w:sz w:val="28"/>
          <w:szCs w:val="28"/>
        </w:rPr>
        <w:t>Чупаха</w:t>
      </w:r>
      <w:proofErr w:type="spellEnd"/>
      <w:r w:rsidRPr="00AE17E0">
        <w:rPr>
          <w:rFonts w:ascii="Times New Roman" w:hAnsi="Times New Roman"/>
          <w:sz w:val="28"/>
          <w:szCs w:val="28"/>
        </w:rPr>
        <w:t xml:space="preserve">, Е.З. </w:t>
      </w:r>
      <w:proofErr w:type="spellStart"/>
      <w:r w:rsidRPr="00AE17E0">
        <w:rPr>
          <w:rFonts w:ascii="Times New Roman" w:hAnsi="Times New Roman"/>
          <w:sz w:val="28"/>
          <w:szCs w:val="28"/>
        </w:rPr>
        <w:t>Пужаева</w:t>
      </w:r>
      <w:proofErr w:type="spellEnd"/>
      <w:r w:rsidRPr="00AE17E0">
        <w:rPr>
          <w:rFonts w:ascii="Times New Roman" w:hAnsi="Times New Roman"/>
          <w:sz w:val="28"/>
          <w:szCs w:val="28"/>
        </w:rPr>
        <w:t>, И.Ю. Соколова. - М.: Илекса; Ставрополь: Сервисшкола,2001</w:t>
      </w: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17E0" w:rsidRPr="00AE17E0" w:rsidRDefault="00AE17E0" w:rsidP="00AE17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17E0" w:rsidRPr="00AE17E0" w:rsidRDefault="00AE17E0" w:rsidP="00AE17E0">
      <w:pPr>
        <w:jc w:val="center"/>
        <w:rPr>
          <w:rFonts w:ascii="Times New Roman" w:hAnsi="Times New Roman"/>
          <w:sz w:val="32"/>
          <w:szCs w:val="32"/>
        </w:rPr>
      </w:pPr>
    </w:p>
    <w:sectPr w:rsidR="00AE17E0" w:rsidRPr="00AE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033"/>
    <w:multiLevelType w:val="hybridMultilevel"/>
    <w:tmpl w:val="D862E5E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DC5D02"/>
    <w:multiLevelType w:val="hybridMultilevel"/>
    <w:tmpl w:val="15C693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E938B4"/>
    <w:multiLevelType w:val="hybridMultilevel"/>
    <w:tmpl w:val="71845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E0"/>
    <w:rsid w:val="0008541B"/>
    <w:rsid w:val="00176630"/>
    <w:rsid w:val="005357FF"/>
    <w:rsid w:val="00615CD9"/>
    <w:rsid w:val="006B312F"/>
    <w:rsid w:val="007D7E50"/>
    <w:rsid w:val="00AE17E0"/>
    <w:rsid w:val="00CC0399"/>
    <w:rsid w:val="00CF3A29"/>
    <w:rsid w:val="00E20E28"/>
    <w:rsid w:val="00E85A44"/>
    <w:rsid w:val="00F4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8BCD"/>
  <w15:docId w15:val="{5FFCE9C3-54F3-44E1-B483-DFD3F1DA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7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7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E17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Беляева Екатерина Алексеевна</cp:lastModifiedBy>
  <cp:revision>8</cp:revision>
  <dcterms:created xsi:type="dcterms:W3CDTF">2023-10-24T06:57:00Z</dcterms:created>
  <dcterms:modified xsi:type="dcterms:W3CDTF">2023-10-24T07:02:00Z</dcterms:modified>
</cp:coreProperties>
</file>