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B385" w14:textId="0C6C29CD" w:rsidR="00BE4266" w:rsidRPr="00BE4266" w:rsidRDefault="00C540FA" w:rsidP="00CD77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ПОМОГАЕМ МАЛЫШУ ЗАГОВОРИТЬ…</w:t>
      </w:r>
    </w:p>
    <w:p w14:paraId="5940C45D" w14:textId="76B39C96" w:rsidR="00BE4266" w:rsidRPr="00123631" w:rsidRDefault="00BE4266" w:rsidP="00BE4266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1236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Козеева</w:t>
      </w:r>
      <w:proofErr w:type="spellEnd"/>
      <w:r w:rsidRPr="001236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Светлана Юрьевна</w:t>
      </w:r>
    </w:p>
    <w:p w14:paraId="24BA15D4" w14:textId="101F6E60" w:rsidR="00BE4266" w:rsidRPr="00123631" w:rsidRDefault="00BE4266" w:rsidP="00BE4266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236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учитель-логопед</w:t>
      </w:r>
    </w:p>
    <w:p w14:paraId="689DB55E" w14:textId="1F231B16" w:rsidR="000B7443" w:rsidRPr="00123631" w:rsidRDefault="00BE4266" w:rsidP="00BE4266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236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г. Серпухов, </w:t>
      </w:r>
      <w:r w:rsidR="00C540FA" w:rsidRPr="001236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МБОУ СОШ №18</w:t>
      </w:r>
    </w:p>
    <w:p w14:paraId="1D3A65AD" w14:textId="363D0DBC" w:rsidR="00603F20" w:rsidRPr="009F2CDB" w:rsidRDefault="00603F20" w:rsidP="00A4181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0CBA1C" w14:textId="616F8619" w:rsidR="00C6201E" w:rsidRPr="0090544D" w:rsidRDefault="00C6201E" w:rsidP="009054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причин проблем речевого развития является результат нарушений, связанных с переработкой сенсорной информации. </w:t>
      </w:r>
      <w:r w:rsidR="00603F20" w:rsidRPr="0090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44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Чувственное познание внешнего мира — важнейшее звено в системе познавательной деятельности ребёнка, необходимая предпосылка интеллектуального и речевого развития.</w:t>
      </w:r>
    </w:p>
    <w:p w14:paraId="6949426D" w14:textId="486AA32D" w:rsidR="003A477F" w:rsidRPr="0090544D" w:rsidRDefault="00C6201E" w:rsidP="009054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хорошо известных пяти чувств: зрения, слуха, вкуса, осязания и обоняния, существует еще два подсознательных чувства, которые одинаковы важны: чувство движения (вестибулярная система) и чувство положения тела (проприоцепция)</w:t>
      </w:r>
      <w:r w:rsidR="00445DB8" w:rsidRPr="009054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DB8" w:rsidRPr="0090544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90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два чувства </w:t>
      </w:r>
      <w:r w:rsidR="001B5DC6" w:rsidRPr="0090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посыла</w:t>
      </w:r>
      <w:r w:rsidR="001B5DC6" w:rsidRPr="0090544D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90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сигналы в мозг, где информация обрабатывается, организуется и используется. Это называется сенсорной интеграцией</w:t>
      </w:r>
      <w:r w:rsidR="003A477F" w:rsidRPr="009054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Чем правильнее работают сенсорные системы, тем больше достаточной информации получает мозг и выдает больше адекватных ответов. </w:t>
      </w:r>
      <w:r w:rsidR="001B5DC6" w:rsidRPr="0090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AEF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[1]</w:t>
      </w:r>
      <w:r w:rsidRPr="0090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F20" w:rsidRPr="0090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DC6" w:rsidRPr="0090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1511C9" w14:textId="00CA716D" w:rsidR="00C6201E" w:rsidRPr="0090544D" w:rsidRDefault="00C6201E" w:rsidP="009054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Выражение «маленький исследователь», возможно, немного избитое, но оно очень хорошо подходит к описанию действий детей, проводящих простые естественно-научные эксперименты. Дети изучают вопросы, о которых мы, взрослые, уже ничего не помним, так что </w:t>
      </w:r>
      <w:r w:rsidR="008B4E30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поначалу, многие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действия детей кажутся нам непонятными. Например: все ли предметы падают вниз, или есть исключения?  </w:t>
      </w:r>
    </w:p>
    <w:p w14:paraId="443B5B7A" w14:textId="6EB5ADA6" w:rsidR="007C016E" w:rsidRPr="0090544D" w:rsidRDefault="00C6201E" w:rsidP="009054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взрослых действие силы тяжести уже давно стало банальностью, но для детей это захватывающее явление. </w:t>
      </w:r>
      <w:r w:rsidR="003A477F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Маленькие дети исследуют мир с помощью всех чувств. Их физическое и умственное созревание </w:t>
      </w:r>
      <w:r w:rsidR="003A477F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необходимо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стимулировать не только с помощью объяснений, они должны получить вещи прямо в руки и исследовать их консистенцию, вес, вкус, температуру, шум, </w:t>
      </w:r>
      <w:r w:rsidR="00BC2AEF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чтобы потом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заняться их функциями.</w:t>
      </w:r>
      <w:r w:rsidR="00BC2AEF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03BE17C6" w14:textId="34056A11" w:rsidR="008C4363" w:rsidRPr="0090544D" w:rsidRDefault="00C6201E" w:rsidP="009054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Вместо избытка игрушек лучше поддерж</w:t>
      </w:r>
      <w:r w:rsidR="001B5DC6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ать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детей в их исследовании мира при помощи обстановки группы, квартиры, участка. </w:t>
      </w:r>
      <w:r w:rsidR="003A477F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Венчик для взбивания, 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связка ключей, </w:t>
      </w:r>
      <w:r w:rsidR="001B5DC6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папин инструмент, различные емкости, губки, воронки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все эти вещи, когда дети пользуются ими, обладают для маленьких </w:t>
      </w:r>
      <w:r w:rsidR="005E5068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исследователей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притягательной силой. </w:t>
      </w:r>
      <w:r w:rsidR="003A477F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Они очаровывают больше, чем игрушка. </w:t>
      </w:r>
      <w:r w:rsidR="005E5068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в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зрослым важно суметь перевести такое пассивное поведение ребёнка в активное, а лучше в совместную деятельность</w:t>
      </w:r>
      <w:r w:rsidR="003A477F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исследованию окружающего мира.</w:t>
      </w:r>
      <w:r w:rsidR="008C4363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C2AEF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[2]</w:t>
      </w:r>
    </w:p>
    <w:p w14:paraId="3226CCDA" w14:textId="39699917" w:rsidR="008C4363" w:rsidRPr="0090544D" w:rsidRDefault="008C4363" w:rsidP="009054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 же разглядеть и поддержать первые ростки детского исследовательского поведения уже в младшем дошкольном возрасте?</w:t>
      </w:r>
    </w:p>
    <w:p w14:paraId="5F44A9C8" w14:textId="158589AF" w:rsidR="00A41818" w:rsidRPr="0090544D" w:rsidRDefault="008C4363" w:rsidP="009054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  <w14:ligatures w14:val="none"/>
        </w:rPr>
        <w:t>Актуальност</w:t>
      </w:r>
      <w:r w:rsidR="001B5DC6" w:rsidRPr="0090544D"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  <w14:ligatures w14:val="none"/>
        </w:rPr>
        <w:t>ь.</w:t>
      </w:r>
      <w:r w:rsidR="00717AFF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41818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Нарушение процесса формирования речи у детей первых лет жизни является актуальной проблемой, как с теоретической, так и с практической точки зрения.</w:t>
      </w:r>
    </w:p>
    <w:p w14:paraId="7B712D45" w14:textId="6A3E078B" w:rsidR="001B5DC6" w:rsidRPr="0090544D" w:rsidRDefault="00B06B1A" w:rsidP="009054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несколько лет резко возросло число детей, у которых есть различные проблемы с речью. </w:t>
      </w:r>
      <w:r w:rsidR="00EA0FB5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Речь </w:t>
      </w:r>
      <w:r w:rsidR="00BC2AEF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это</w:t>
      </w:r>
      <w:r w:rsidR="00EA0FB5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высший психический процесс, появляющийся позднее других основных процессов.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B5DC6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представлении большинства родителей речь — это какая-то отдельная структура и занимается ей только логопед, который просто покажет ребенку, как правильно поставить язык и тот сразу заговорит! </w:t>
      </w:r>
      <w:r w:rsidR="00EA0FB5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6408115" w14:textId="15A9BDA6" w:rsidR="00717AFF" w:rsidRPr="0090544D" w:rsidRDefault="00EA0FB5" w:rsidP="009054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17AFF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Речь теснейшим образом связана со всеми психическими процессами: ощущением, восприятием, памятью, вниманием, мышлением. 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717AFF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тклонения в развитии речи отражаются на формировании всей психической жизни ребенка. Они затрудняют общение с окружающими, препятствуют правильному формированию познавательных процессов, влияют на эмоционально-волевую сферу.</w:t>
      </w:r>
      <w:r w:rsidR="00BC2AEF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[3]</w:t>
      </w:r>
    </w:p>
    <w:p w14:paraId="20086355" w14:textId="2F7A347E" w:rsidR="009E5428" w:rsidRPr="0090544D" w:rsidRDefault="00EA0FB5" w:rsidP="009054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</w:t>
      </w:r>
      <w:r w:rsidR="00717AFF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ля формирования и развития речи необходимо, чтобы у ребенка были развиты двигательный, зрительный и слуховой анализаторы и соответствующие ощущения. Чем богаче зрительные и слуховые впечатления ребенка, тем ярче и образнее будет его речь. По словам К.Д. Ушинского дитя мыслит формами, звуками, красками. И поэтому окружающее</w:t>
      </w:r>
      <w:r w:rsidR="00B06B1A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C2AEF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развивающее пространство</w:t>
      </w:r>
      <w:r w:rsidR="00B06B1A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17AFF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должно обеспечивать разнообразие 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ощущений и </w:t>
      </w:r>
      <w:r w:rsidR="00717AFF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впечатлений ребенка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="00717AFF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8446A16" w14:textId="77777777" w:rsidR="005E5068" w:rsidRPr="0090544D" w:rsidRDefault="00717AFF" w:rsidP="0090544D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>зрительные</w:t>
      </w:r>
      <w:r w:rsidRPr="0090544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(ребенок видит яркие цвета, их перетекание друг в друга, смешивание); </w:t>
      </w:r>
    </w:p>
    <w:p w14:paraId="6F76B649" w14:textId="6A7AE8DE" w:rsidR="009E5428" w:rsidRPr="0090544D" w:rsidRDefault="00717AFF" w:rsidP="0090544D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lastRenderedPageBreak/>
        <w:t>слуховые</w:t>
      </w:r>
      <w:r w:rsidRPr="0090544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(ребенок слышит разнообразные звуки, от шуршания бумаги до звучания музыкальных инструментов, учится их различать); </w:t>
      </w:r>
    </w:p>
    <w:p w14:paraId="73E8171F" w14:textId="2B65B845" w:rsidR="009E5428" w:rsidRPr="0090544D" w:rsidRDefault="00717AFF" w:rsidP="0090544D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>тактильные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="00BC2AEF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ребенок посредством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C2AEF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прикосновений различает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фактуре материалы, различные по величине и форме предметы); </w:t>
      </w:r>
    </w:p>
    <w:p w14:paraId="124346AB" w14:textId="77777777" w:rsidR="009E5428" w:rsidRPr="0090544D" w:rsidRDefault="00717AFF" w:rsidP="0090544D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>двигательные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(ощущения от движений тела в пространстве и ритма движений — ходьба, бег, прыжки, ползание, танцы); </w:t>
      </w:r>
    </w:p>
    <w:p w14:paraId="640CFA50" w14:textId="77777777" w:rsidR="009E5428" w:rsidRPr="0090544D" w:rsidRDefault="00717AFF" w:rsidP="0090544D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>обонятельные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(ребенок вдыхает и учится различать разнообразные запахи окружающего мира); </w:t>
      </w:r>
    </w:p>
    <w:p w14:paraId="033CE0D5" w14:textId="39FAC2B9" w:rsidR="00717AFF" w:rsidRPr="0090544D" w:rsidRDefault="00717AFF" w:rsidP="0090544D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>вкусовые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(ребенок пробует и учится различать на вкус различные продукты питания).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  <w14:ligatures w14:val="none"/>
        </w:rPr>
        <w:t xml:space="preserve"> </w:t>
      </w:r>
    </w:p>
    <w:p w14:paraId="3758F9D8" w14:textId="7052F54C" w:rsidR="00717AFF" w:rsidRPr="0090544D" w:rsidRDefault="009E5428" w:rsidP="009054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="00717AFF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ебенок лучше всего развивается во время игры. </w:t>
      </w:r>
      <w:r w:rsidR="00BC2AEF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Ведь игра — это</w:t>
      </w:r>
      <w:r w:rsidR="00717AFF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его стихия.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17AFF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«Игра – это искра, зажигающая огонек пытливости и любознательности» </w:t>
      </w:r>
      <w:r w:rsidR="00BC2AEF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В. А.</w:t>
      </w:r>
      <w:r w:rsidR="00717AFF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Сухомлинский.</w:t>
      </w:r>
      <w:r w:rsidR="001B5DC6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Все трогать, пробовать и запоминать</w:t>
      </w:r>
      <w:r w:rsidR="00B06B1A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</w:t>
      </w:r>
      <w:proofErr w:type="spellStart"/>
      <w:r w:rsidR="00B06B1A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исследовательско</w:t>
      </w:r>
      <w:proofErr w:type="spellEnd"/>
      <w:r w:rsidR="005E5068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BC2AEF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игровой форме –</w:t>
      </w:r>
      <w:r w:rsidR="001B5DC6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это основной способ познания мира.</w:t>
      </w:r>
      <w:r w:rsidR="00BC2AEF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[4] </w:t>
      </w:r>
    </w:p>
    <w:p w14:paraId="151E4B55" w14:textId="6EB141B4" w:rsidR="004440E3" w:rsidRPr="0090544D" w:rsidRDefault="00EE5B0D" w:rsidP="009054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  <w:t>Научность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4440E3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E5068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440E3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Пирамида Вильямса и Шелебергера   наглядно показывает, что необходимо развивать ребенку, чтобы прийти к речи. Она иллюстрирует, насколько все обучение ребенка, речь, интеллект, поведение, зависит </w:t>
      </w:r>
      <w:r w:rsidR="008B4E30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сформированности</w:t>
      </w:r>
      <w:r w:rsidR="004440E3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следующих систем развития ребенка младшего дошкольного возраста. </w:t>
      </w:r>
    </w:p>
    <w:p w14:paraId="463CC83B" w14:textId="48A55C79" w:rsidR="004440E3" w:rsidRPr="0090544D" w:rsidRDefault="00605CDF" w:rsidP="0090544D">
      <w:pPr>
        <w:pStyle w:val="a4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="004440E3" w:rsidRPr="0090544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>Сенсорная система</w:t>
      </w:r>
      <w:r w:rsidR="004440E3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начинается с постепенного накопления ребенком представлений о цвете, величине, о форме и других свойствах предметов. Играя, ребенок учится осязанию, восприятию и усваивает все сенсорные эталоны: учится сопоставлять, сравнивать, устанавливать закономерности, принимать самостоятельное решение, развивается и познает мир.</w:t>
      </w:r>
    </w:p>
    <w:p w14:paraId="1EF4477B" w14:textId="58BDA57C" w:rsidR="00605CDF" w:rsidRPr="0090544D" w:rsidRDefault="00EC4CEC" w:rsidP="0090544D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Style w:val="c0"/>
          <w:sz w:val="28"/>
          <w:szCs w:val="28"/>
        </w:rPr>
      </w:pPr>
      <w:r w:rsidRPr="0090544D">
        <w:rPr>
          <w:rStyle w:val="c13"/>
          <w:i/>
          <w:iCs/>
          <w:sz w:val="28"/>
          <w:szCs w:val="28"/>
          <w:u w:val="single"/>
        </w:rPr>
        <w:t>Сенсомоторное развитие</w:t>
      </w:r>
      <w:r w:rsidRPr="0090544D">
        <w:rPr>
          <w:rStyle w:val="c13"/>
          <w:b/>
          <w:bCs/>
          <w:sz w:val="28"/>
          <w:szCs w:val="28"/>
        </w:rPr>
        <w:t xml:space="preserve"> </w:t>
      </w:r>
      <w:r w:rsidRPr="0090544D">
        <w:rPr>
          <w:rStyle w:val="c13"/>
          <w:sz w:val="28"/>
          <w:szCs w:val="28"/>
        </w:rPr>
        <w:t>составляет фундамент общего умственного развития дошкольника</w:t>
      </w:r>
      <w:r w:rsidRPr="0090544D">
        <w:rPr>
          <w:sz w:val="28"/>
          <w:szCs w:val="28"/>
        </w:rPr>
        <w:t xml:space="preserve">. </w:t>
      </w:r>
      <w:r w:rsidR="008B4E30" w:rsidRPr="0090544D">
        <w:rPr>
          <w:sz w:val="28"/>
          <w:szCs w:val="28"/>
        </w:rPr>
        <w:t>«</w:t>
      </w:r>
      <w:r w:rsidRPr="0090544D">
        <w:rPr>
          <w:rStyle w:val="c0"/>
          <w:sz w:val="28"/>
          <w:szCs w:val="28"/>
        </w:rPr>
        <w:t>Сенсо</w:t>
      </w:r>
      <w:r w:rsidR="008B4E30" w:rsidRPr="0090544D">
        <w:rPr>
          <w:rStyle w:val="c0"/>
          <w:sz w:val="28"/>
          <w:szCs w:val="28"/>
        </w:rPr>
        <w:t>»</w:t>
      </w:r>
      <w:r w:rsidRPr="0090544D">
        <w:rPr>
          <w:rStyle w:val="c0"/>
          <w:sz w:val="28"/>
          <w:szCs w:val="28"/>
        </w:rPr>
        <w:t xml:space="preserve"> – чувство, </w:t>
      </w:r>
      <w:r w:rsidR="008B4E30" w:rsidRPr="0090544D">
        <w:rPr>
          <w:rStyle w:val="c0"/>
          <w:sz w:val="28"/>
          <w:szCs w:val="28"/>
        </w:rPr>
        <w:t>«</w:t>
      </w:r>
      <w:r w:rsidRPr="0090544D">
        <w:rPr>
          <w:rStyle w:val="c0"/>
          <w:sz w:val="28"/>
          <w:szCs w:val="28"/>
        </w:rPr>
        <w:t>моторика</w:t>
      </w:r>
      <w:r w:rsidR="008B4E30" w:rsidRPr="0090544D">
        <w:rPr>
          <w:rStyle w:val="c0"/>
          <w:sz w:val="28"/>
          <w:szCs w:val="28"/>
        </w:rPr>
        <w:t>»</w:t>
      </w:r>
      <w:r w:rsidRPr="0090544D">
        <w:rPr>
          <w:rStyle w:val="c0"/>
          <w:sz w:val="28"/>
          <w:szCs w:val="28"/>
        </w:rPr>
        <w:t xml:space="preserve"> – движение. Именно в дошкольном детстве у детей формируется образ «телесного я», они начинают осознавать свое тело, учатся управлять им. Поэтому важно, чтобы ребенок, знакомясь с окружающим миром, щупал, смотрел, нюхал, кувыркался, бросал, стучал и т.д.</w:t>
      </w:r>
    </w:p>
    <w:p w14:paraId="6826BE05" w14:textId="156C0E7A" w:rsidR="004440E3" w:rsidRPr="0090544D" w:rsidRDefault="00FD5B9D" w:rsidP="0090544D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90544D">
        <w:rPr>
          <w:i/>
          <w:iCs/>
          <w:sz w:val="28"/>
          <w:szCs w:val="28"/>
          <w:u w:val="single"/>
        </w:rPr>
        <w:lastRenderedPageBreak/>
        <w:t>Перцептивное развитие</w:t>
      </w:r>
      <w:r w:rsidRPr="0090544D">
        <w:rPr>
          <w:sz w:val="28"/>
          <w:szCs w:val="28"/>
        </w:rPr>
        <w:t xml:space="preserve"> </w:t>
      </w:r>
      <w:r w:rsidR="008B4E30" w:rsidRPr="0090544D">
        <w:rPr>
          <w:sz w:val="28"/>
          <w:szCs w:val="28"/>
        </w:rPr>
        <w:t>- единство</w:t>
      </w:r>
      <w:r w:rsidR="004440E3" w:rsidRPr="0090544D">
        <w:rPr>
          <w:sz w:val="28"/>
          <w:szCs w:val="28"/>
        </w:rPr>
        <w:t xml:space="preserve"> зрительных и ручных действий обеспечивают точность перцептивного анализа. Перцептивные действия состоят из движений руки, ощупывающей предмет</w:t>
      </w:r>
      <w:r w:rsidRPr="0090544D">
        <w:rPr>
          <w:sz w:val="28"/>
          <w:szCs w:val="28"/>
        </w:rPr>
        <w:t>,</w:t>
      </w:r>
      <w:r w:rsidR="004440E3" w:rsidRPr="0090544D">
        <w:rPr>
          <w:sz w:val="28"/>
          <w:szCs w:val="28"/>
        </w:rPr>
        <w:t xml:space="preserve"> из движений глаз, осматривающего предмет</w:t>
      </w:r>
      <w:r w:rsidRPr="0090544D">
        <w:rPr>
          <w:sz w:val="28"/>
          <w:szCs w:val="28"/>
        </w:rPr>
        <w:t xml:space="preserve"> и т.д. Перцептивное развитие ребенка имеет самостоятельное значение, так как обеспечивает получение отчетливых представлений об окружающем мире и одновременно с этим составляет фундамент общего умственного развития ребенка, которое невозможно без опоры на полноценное восприятие. </w:t>
      </w:r>
    </w:p>
    <w:p w14:paraId="186A19FD" w14:textId="13B0B5F6" w:rsidR="00EE5B0D" w:rsidRPr="0090544D" w:rsidRDefault="004440E3" w:rsidP="0090544D">
      <w:pPr>
        <w:pStyle w:val="a4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>Познавательные способности</w:t>
      </w:r>
      <w:r w:rsidRPr="0090544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. 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Чтобы стимулировать развитие познавательных способностей дошкольника в этом возрасте, необходимо дать ему полную свободу действия в познании окружающего мира, достаточно места и времени для познавательной деятельности. Естественно, все эти условия нужно соблюдать, не забывая о безопасности малыша. </w:t>
      </w:r>
      <w:r w:rsidR="00BC2AEF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[5]</w:t>
      </w:r>
      <w:r w:rsidR="00FD5B9D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F42C3C5" w14:textId="1CDEC921" w:rsidR="008B4E30" w:rsidRPr="0090544D" w:rsidRDefault="00C540FA" w:rsidP="009054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МБОУ СОШ № 18 (дошкольное отделение)</w:t>
      </w:r>
      <w:r w:rsidR="008B4E30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создан проект «Детское экспериментирование – путь познания окружающего мира» для младшего дошкольного возраста.</w:t>
      </w:r>
    </w:p>
    <w:p w14:paraId="75FD2137" w14:textId="35548363" w:rsidR="008C4363" w:rsidRPr="0090544D" w:rsidRDefault="008C4363" w:rsidP="0090544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t xml:space="preserve">         </w:t>
      </w:r>
      <w:r w:rsidRPr="0090544D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u w:val="single"/>
          <w:lang w:eastAsia="ru-RU"/>
          <w14:ligatures w14:val="none"/>
        </w:rPr>
        <w:t>Цель</w:t>
      </w:r>
      <w:r w:rsidR="009E5428" w:rsidRPr="0090544D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="008B4E30" w:rsidRPr="0090544D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u w:val="single"/>
          <w:lang w:eastAsia="ru-RU"/>
          <w14:ligatures w14:val="none"/>
        </w:rPr>
        <w:t>проекта:</w:t>
      </w:r>
      <w:r w:rsidR="008B4E30" w:rsidRPr="0090544D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="008B4E30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предоставление</w:t>
      </w:r>
      <w:r w:rsidR="00717AFF" w:rsidRPr="0090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количества соответствующих сенсорных, вестибулярных, проприоцептивных и тактильных стимулов, чтобы создать условия для нормальной работы центральной нервной </w:t>
      </w:r>
      <w:r w:rsidR="008B4E30" w:rsidRPr="0090544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системы, способствуя тем</w:t>
      </w:r>
      <w:r w:rsidR="009E5428" w:rsidRPr="0090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самым речевому развитию детей младшего дошкольного возраста.</w:t>
      </w:r>
      <w:r w:rsidR="00717AFF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AF02442" w14:textId="77777777" w:rsidR="008C4363" w:rsidRPr="0090544D" w:rsidRDefault="008C4363" w:rsidP="009054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 xml:space="preserve">        </w:t>
      </w:r>
      <w:r w:rsidRPr="0090544D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u w:val="single"/>
          <w:lang w:eastAsia="ru-RU"/>
          <w14:ligatures w14:val="none"/>
        </w:rPr>
        <w:t>Задачи:</w:t>
      </w:r>
    </w:p>
    <w:p w14:paraId="39ABB365" w14:textId="77777777" w:rsidR="008C4363" w:rsidRPr="0090544D" w:rsidRDefault="008C4363" w:rsidP="0090544D">
      <w:pPr>
        <w:numPr>
          <w:ilvl w:val="0"/>
          <w:numId w:val="12"/>
        </w:numPr>
        <w:spacing w:after="0" w:line="36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обеспечение   психологического благополучия и здоровья детей; </w:t>
      </w:r>
    </w:p>
    <w:p w14:paraId="0B0E051C" w14:textId="0F12B7DC" w:rsidR="008C4363" w:rsidRPr="0090544D" w:rsidRDefault="008C4363" w:rsidP="0090544D">
      <w:pPr>
        <w:numPr>
          <w:ilvl w:val="0"/>
          <w:numId w:val="12"/>
        </w:numPr>
        <w:spacing w:after="0" w:line="360" w:lineRule="auto"/>
        <w:ind w:left="142" w:firstLine="284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развитие </w:t>
      </w:r>
      <w:r w:rsidR="008B4E30"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познавательных способностей</w:t>
      </w:r>
      <w:r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творческого воображения, мышления, коммуникативных навыков;</w:t>
      </w:r>
    </w:p>
    <w:p w14:paraId="1BEE29AF" w14:textId="77777777" w:rsidR="00605CDF" w:rsidRPr="0090544D" w:rsidRDefault="008C4363" w:rsidP="0090544D">
      <w:pPr>
        <w:numPr>
          <w:ilvl w:val="0"/>
          <w:numId w:val="12"/>
        </w:numPr>
        <w:spacing w:after="0" w:line="360" w:lineRule="auto"/>
        <w:ind w:left="142" w:firstLine="284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формирование навыков постановки элементарных опытов, умения делать умозаключения, соответствующих возрасту на основе полученных результатов;</w:t>
      </w:r>
    </w:p>
    <w:p w14:paraId="32AF6A5C" w14:textId="5D803E98" w:rsidR="008C4363" w:rsidRPr="0090544D" w:rsidRDefault="008C4363" w:rsidP="0090544D">
      <w:pPr>
        <w:numPr>
          <w:ilvl w:val="0"/>
          <w:numId w:val="12"/>
        </w:numPr>
        <w:spacing w:after="0" w:line="360" w:lineRule="auto"/>
        <w:ind w:left="142" w:firstLine="284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054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воспитание интереса к процессам, происходящим в окружающем мире.</w:t>
      </w:r>
    </w:p>
    <w:p w14:paraId="0E902185" w14:textId="77777777" w:rsidR="008C4363" w:rsidRPr="0090544D" w:rsidRDefault="008C4363" w:rsidP="009054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  <w:t>Особенности проекта.</w:t>
      </w:r>
    </w:p>
    <w:p w14:paraId="4A62937A" w14:textId="2F5A4889" w:rsidR="008C4363" w:rsidRPr="0090544D" w:rsidRDefault="008C4363" w:rsidP="0090544D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Максимально эффективно использовать благоприятные </w:t>
      </w:r>
      <w:r w:rsidRPr="009054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периоды каждого сезона.</w:t>
      </w:r>
    </w:p>
    <w:p w14:paraId="42C096F2" w14:textId="77777777" w:rsidR="008C4363" w:rsidRPr="0090544D" w:rsidRDefault="008C4363" w:rsidP="0090544D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Информативная часть программы усваивается детьми успешнее, если педагог отдаёт предпочтение   поисково- экспериментальным, продуктивным, проблемным методам.</w:t>
      </w:r>
    </w:p>
    <w:p w14:paraId="716BA3C5" w14:textId="7BA5D466" w:rsidR="008C4363" w:rsidRPr="0090544D" w:rsidRDefault="008C4363" w:rsidP="0090544D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Скорость усвоения материала, глубина его </w:t>
      </w:r>
      <w:r w:rsidR="008B4E30" w:rsidRPr="009054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познания индивидуальны</w:t>
      </w:r>
      <w:r w:rsidRPr="009054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Многое зависит от характера ребёнка, накопленного им опыта, особенностей </w:t>
      </w:r>
      <w:r w:rsidR="008B4E30" w:rsidRPr="009054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развития познавательной</w:t>
      </w:r>
      <w:r w:rsidRPr="009054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 </w:t>
      </w:r>
      <w:r w:rsidR="008B4E30" w:rsidRPr="009054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эмоциональной сферы</w:t>
      </w:r>
      <w:r w:rsidRPr="009054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</w:p>
    <w:p w14:paraId="49769EF2" w14:textId="77777777" w:rsidR="008C4363" w:rsidRPr="0090544D" w:rsidRDefault="008C4363" w:rsidP="0090544D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Большое внимание уделяется опытам и наблюдениям.     </w:t>
      </w:r>
    </w:p>
    <w:p w14:paraId="66BC96C8" w14:textId="22AAB670" w:rsidR="008C4363" w:rsidRPr="0090544D" w:rsidRDefault="008C4363" w:rsidP="0090544D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Важно, чтобы дети учились различать, </w:t>
      </w:r>
      <w:r w:rsidR="008B4E30" w:rsidRPr="009054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формулировать, обобщать</w:t>
      </w:r>
      <w:r w:rsidRPr="009054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результаты опытов, строить гипотезы (задумки) и проверять их. </w:t>
      </w:r>
    </w:p>
    <w:p w14:paraId="7AB0C596" w14:textId="7473AF70" w:rsidR="00717AFF" w:rsidRPr="0090544D" w:rsidRDefault="008C4363" w:rsidP="009054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  <w:t>Формы работы: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0544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наблюдения, игры - экспериментирование, игры – забавы, беседы, рассматривание иллюстраций, чтение художественной литературы, просмотр   презентаций.</w:t>
      </w:r>
    </w:p>
    <w:p w14:paraId="5AD8F224" w14:textId="6FB447A2" w:rsidR="008C4363" w:rsidRPr="0090544D" w:rsidRDefault="008C4363" w:rsidP="009054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Вся работа по детскому экспериментированию   систематизирована и распределена по разделам:</w:t>
      </w:r>
    </w:p>
    <w:p w14:paraId="4FCE4790" w14:textId="77777777" w:rsidR="008C4363" w:rsidRPr="0090544D" w:rsidRDefault="008C4363" w:rsidP="009054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  <w:t>1 раздел «Природа – что это такое?»</w:t>
      </w:r>
    </w:p>
    <w:p w14:paraId="379C3C26" w14:textId="41B85337" w:rsidR="008C4363" w:rsidRPr="0090544D" w:rsidRDefault="008C4363" w:rsidP="0090544D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Темы НОД: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«Что такое природа? (изготовление коллажей), «Природа живая или неживая?», «Как снеговики правду о весне искали», «Умники и умницы» и т.д.</w:t>
      </w:r>
    </w:p>
    <w:p w14:paraId="7FBC59AA" w14:textId="77777777" w:rsidR="008C4363" w:rsidRPr="0090544D" w:rsidRDefault="008C4363" w:rsidP="0090544D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Экскурсии по территории детского сада. 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Знакомство с растениями, деревьями, насекомыми, птицами и т.д.</w:t>
      </w:r>
    </w:p>
    <w:p w14:paraId="77C8C31E" w14:textId="77777777" w:rsidR="008C4363" w:rsidRPr="0090544D" w:rsidRDefault="008C4363" w:rsidP="0090544D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Наблюдения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 объектами живой и неживой природы, «Где ночует солнышко?»</w:t>
      </w:r>
    </w:p>
    <w:p w14:paraId="6BF2598C" w14:textId="575D4EA1" w:rsidR="008C4363" w:rsidRPr="0090544D" w:rsidRDefault="008C4363" w:rsidP="0090544D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Экспериментирование.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«Растение живое или нет?», «Солнечный зайчик», и т.д.</w:t>
      </w:r>
    </w:p>
    <w:p w14:paraId="4B622F3E" w14:textId="77777777" w:rsidR="008C4363" w:rsidRPr="0090544D" w:rsidRDefault="008C4363" w:rsidP="009054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  <w:t>2 раздел «Волшебница вода</w:t>
      </w:r>
    </w:p>
    <w:p w14:paraId="10BB4035" w14:textId="54A23987" w:rsidR="008C4363" w:rsidRPr="0090544D" w:rsidRDefault="008C4363" w:rsidP="0090544D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Темы НОД: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«В гостях у Знайки», «Берегите воду», «Кому нужна вода?», «Послушная водичка», «Как помочь ослику», «Прятки», «Почему идёт снег?» и т. д.</w:t>
      </w:r>
    </w:p>
    <w:p w14:paraId="7A9AED31" w14:textId="77777777" w:rsidR="008C4363" w:rsidRPr="0090544D" w:rsidRDefault="008C4363" w:rsidP="0090544D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Наблюдения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 снегом, льдом, поливом растений.</w:t>
      </w:r>
    </w:p>
    <w:p w14:paraId="248A7CFE" w14:textId="34E927B7" w:rsidR="008C4363" w:rsidRPr="0090544D" w:rsidRDefault="008B4E30" w:rsidP="0090544D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lastRenderedPageBreak/>
        <w:t>Экспериментирование: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изучение</w:t>
      </w:r>
      <w:r w:rsidR="008C4363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физических свойств воды (цвет, вкус, запах, текучесть) «Можно 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 окрасить</w:t>
      </w:r>
      <w:r w:rsidR="008C4363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воду?», «Какая лужа высохнет быстрее?», «Как вытолкнуть воду?», «Где быстрее высохнут салфетки?», «Куда делась вода?», «Откуда берётся вода?» (процесс испарения и конденсации), «Всё ли растворяет вода?», «Бывает ли цветной лёд?»</w:t>
      </w:r>
    </w:p>
    <w:p w14:paraId="6FE9F06A" w14:textId="77777777" w:rsidR="008C4363" w:rsidRPr="0090544D" w:rsidRDefault="008C4363" w:rsidP="0090544D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Игры с водой: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«Наливаем-выливаем», «Водичка, водичка, умой наше личко…», «Какие предметы держатся на воде?», «Какого цвета водичка?»</w:t>
      </w:r>
    </w:p>
    <w:p w14:paraId="7CB91208" w14:textId="77777777" w:rsidR="008C4363" w:rsidRPr="0090544D" w:rsidRDefault="008C4363" w:rsidP="009054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  <w:t>3 раздел «Воздух-невидимка»</w:t>
      </w:r>
    </w:p>
    <w:p w14:paraId="62F5C31A" w14:textId="77777777" w:rsidR="008C4363" w:rsidRPr="0090544D" w:rsidRDefault="008C4363" w:rsidP="0090544D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Темы НОД: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«Дует, дует ветерок», «Как услышать воздух?», «Невидимка – сказка или быль?»</w:t>
      </w:r>
    </w:p>
    <w:p w14:paraId="094AA294" w14:textId="77777777" w:rsidR="008C4363" w:rsidRPr="0090544D" w:rsidRDefault="008C4363" w:rsidP="0090544D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Наблюдения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 движением воздуха</w:t>
      </w:r>
    </w:p>
    <w:p w14:paraId="0F4BAAFC" w14:textId="359F6D27" w:rsidR="008C4363" w:rsidRPr="0090544D" w:rsidRDefault="008C4363" w:rsidP="0090544D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Экспериментирование.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изучение физических свойств воздуха (цвет, запах, </w:t>
      </w:r>
      <w:r w:rsidR="008B4E30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форма) «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Можно ли опереться на воздух?», «Что в пакете?», </w:t>
      </w:r>
      <w:r w:rsidR="008B4E30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«Где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находиться воздух?», «Почему пузырьки в стакане?», «Как увидеть невидимку?»</w:t>
      </w:r>
    </w:p>
    <w:p w14:paraId="64EB4742" w14:textId="2D084198" w:rsidR="008C4363" w:rsidRPr="0090544D" w:rsidRDefault="008C4363" w:rsidP="0090544D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Игры с воздухом: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«Плывёт, плывёт кораблик», «Поддувалочки», «Мой весёлый звонкий мяч», «Мыльные </w:t>
      </w:r>
      <w:r w:rsidR="008B4E30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пузыри» …</w:t>
      </w:r>
    </w:p>
    <w:p w14:paraId="31199448" w14:textId="77777777" w:rsidR="008C4363" w:rsidRPr="0090544D" w:rsidRDefault="008C4363" w:rsidP="009054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  <w:t>4 раздел «Песок, глина, камни, почва»</w:t>
      </w:r>
    </w:p>
    <w:p w14:paraId="3D5A57D0" w14:textId="77777777" w:rsidR="008C4363" w:rsidRPr="0090544D" w:rsidRDefault="008C4363" w:rsidP="0090544D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Темы НОД: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«Изучаем глину, почву, мел, камни» </w:t>
      </w:r>
    </w:p>
    <w:p w14:paraId="4DE78F3E" w14:textId="77777777" w:rsidR="008C4363" w:rsidRPr="0090544D" w:rsidRDefault="008C4363" w:rsidP="0090544D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Наблюдения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 почвой на огороде, клумбах, тропинках и т.д.</w:t>
      </w:r>
    </w:p>
    <w:p w14:paraId="476F1EB5" w14:textId="77777777" w:rsidR="008C4363" w:rsidRPr="0090544D" w:rsidRDefault="008C4363" w:rsidP="0090544D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Экспериментирование.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изучение физических свойств объектов (цвет, запах, форма и т.д.)   «Есть ли воздух в почве?», игры с песком на прогулке.</w:t>
      </w:r>
    </w:p>
    <w:p w14:paraId="0CF9CFC9" w14:textId="77777777" w:rsidR="008C4363" w:rsidRPr="0090544D" w:rsidRDefault="008C4363" w:rsidP="009054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  <w:t>5 раздел «Маленькие исследователи»</w:t>
      </w:r>
    </w:p>
    <w:p w14:paraId="66A5172D" w14:textId="77777777" w:rsidR="008C4363" w:rsidRPr="0090544D" w:rsidRDefault="008C4363" w:rsidP="0090544D">
      <w:pPr>
        <w:numPr>
          <w:ilvl w:val="0"/>
          <w:numId w:val="5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Темы НОД: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«Соль или сахар?», «Чудесная мука», «Пароходик из бумаги», «В королевстве красок» </w:t>
      </w:r>
    </w:p>
    <w:p w14:paraId="66770C49" w14:textId="77777777" w:rsidR="008C4363" w:rsidRPr="0090544D" w:rsidRDefault="008C4363" w:rsidP="0090544D">
      <w:pPr>
        <w:numPr>
          <w:ilvl w:val="0"/>
          <w:numId w:val="5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Экспериментирование.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«Зелёный цвет – холодный или тёплый?», «Смешиваем краски», «Какой пароходик доплывёт до берега?»</w:t>
      </w:r>
    </w:p>
    <w:p w14:paraId="001F3ECA" w14:textId="06839592" w:rsidR="008C4363" w:rsidRPr="0090544D" w:rsidRDefault="008C4363" w:rsidP="009054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Благодаря совместным усилиям педагогов, развивающая исследовательская среда    – это не только наличие в группах передвижных мини-лабораторий, наборов металлических, пластмассовых, деревянных предметов, магнитов, ракушек, 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шишек, кусочков пенопласта, мерных стаканчиков, микроскопов. Это, в первую очередь, </w:t>
      </w:r>
      <w:r w:rsidRPr="0090544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отсутствие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невнимания к детским вопросам.</w:t>
      </w:r>
    </w:p>
    <w:p w14:paraId="592B18C2" w14:textId="501FE673" w:rsidR="00BF79C0" w:rsidRPr="0090544D" w:rsidRDefault="008C4363" w:rsidP="009054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 описанные игры, эксперименты, наблюдения дают ребенку поток разнообразных по силе и направлению ощущений. В итоге происходит стимуляция нервной системы, улучшается сенсорная интеграция. В сочетании с традиционными методами развития речи (развитие дыхания, слухового восприятия, понимания речи, речевого подражания, создание речевой среды) происходит положительная динамика в развитии речи ребенка.</w:t>
      </w:r>
    </w:p>
    <w:p w14:paraId="6561A417" w14:textId="2078D156" w:rsidR="00BF79C0" w:rsidRPr="0090544D" w:rsidRDefault="008B4E30" w:rsidP="0090544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Советы педагогам и</w:t>
      </w:r>
      <w:r w:rsidR="00BF79C0" w:rsidRPr="0090544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родителям самых маленьких</w:t>
      </w:r>
      <w:r w:rsidR="00FD5B9D" w:rsidRPr="0090544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исследователей</w:t>
      </w:r>
      <w:r w:rsidR="00BF79C0" w:rsidRPr="0090544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:</w:t>
      </w:r>
    </w:p>
    <w:p w14:paraId="6DE0E97C" w14:textId="77777777" w:rsidR="00BF79C0" w:rsidRPr="0090544D" w:rsidRDefault="00BF79C0" w:rsidP="0090544D">
      <w:pPr>
        <w:numPr>
          <w:ilvl w:val="0"/>
          <w:numId w:val="9"/>
        </w:numPr>
        <w:spacing w:after="200" w:line="360" w:lineRule="auto"/>
        <w:ind w:left="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Исследовательское поведение нужно развивать не только у старших дошкольников: чем раньше, тем лучше!   </w:t>
      </w:r>
    </w:p>
    <w:p w14:paraId="686A1FCC" w14:textId="77777777" w:rsidR="00BF79C0" w:rsidRPr="0090544D" w:rsidRDefault="00BF79C0" w:rsidP="0090544D">
      <w:pPr>
        <w:numPr>
          <w:ilvl w:val="0"/>
          <w:numId w:val="9"/>
        </w:numPr>
        <w:spacing w:after="200" w:line="360" w:lineRule="auto"/>
        <w:ind w:left="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Стимулировать способность задавать вопросы чрезвычайно важно!</w:t>
      </w:r>
    </w:p>
    <w:p w14:paraId="4A52C8B9" w14:textId="77777777" w:rsidR="00BF79C0" w:rsidRPr="0090544D" w:rsidRDefault="00BF79C0" w:rsidP="0090544D">
      <w:pPr>
        <w:numPr>
          <w:ilvl w:val="0"/>
          <w:numId w:val="9"/>
        </w:numPr>
        <w:spacing w:after="200" w:line="360" w:lineRule="auto"/>
        <w:ind w:left="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Уважительно относитесь к первым детским выводам и умозаключениям! </w:t>
      </w:r>
    </w:p>
    <w:p w14:paraId="64EB4576" w14:textId="77777777" w:rsidR="00BF79C0" w:rsidRPr="0090544D" w:rsidRDefault="00BF79C0" w:rsidP="0090544D">
      <w:pPr>
        <w:numPr>
          <w:ilvl w:val="0"/>
          <w:numId w:val="9"/>
        </w:numPr>
        <w:spacing w:after="200" w:line="360" w:lineRule="auto"/>
        <w:ind w:left="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Будьте мудрыми и терпеливыми!</w:t>
      </w:r>
    </w:p>
    <w:p w14:paraId="516240EF" w14:textId="428F2B87" w:rsidR="00BF79C0" w:rsidRPr="0090544D" w:rsidRDefault="00BF79C0" w:rsidP="0090544D">
      <w:pPr>
        <w:numPr>
          <w:ilvl w:val="0"/>
          <w:numId w:val="9"/>
        </w:numPr>
        <w:spacing w:after="200" w:line="360" w:lineRule="auto"/>
        <w:ind w:left="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Окружение должно </w:t>
      </w:r>
      <w:r w:rsidR="008B4E30"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быть безопасным</w:t>
      </w:r>
      <w:r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для </w:t>
      </w:r>
      <w:r w:rsidR="008B4E30"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здоровья и</w:t>
      </w:r>
      <w:r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жизни детей!</w:t>
      </w:r>
      <w:r w:rsidR="00605CDF"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D5B9D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Понятно, что взрослые пытаются защитить детей от опасности. Но излишняя защита не способствует тому, </w:t>
      </w:r>
      <w:r w:rsidR="008B4E30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чтобы</w:t>
      </w:r>
      <w:r w:rsidR="00FD5B9D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дети стали самостоятельными людьми. Кому позволено с раннего возраста </w:t>
      </w:r>
      <w:r w:rsidR="008B4E30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самостоятельно учиться</w:t>
      </w:r>
      <w:r w:rsidR="00FD5B9D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научится многому.</w:t>
      </w:r>
    </w:p>
    <w:p w14:paraId="66AD73D2" w14:textId="77777777" w:rsidR="00BF79C0" w:rsidRPr="0090544D" w:rsidRDefault="00BF79C0" w:rsidP="0090544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79F09F" w14:textId="2E1AE6F5" w:rsidR="00603F20" w:rsidRPr="0090544D" w:rsidRDefault="00F161EB" w:rsidP="0090544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</w:t>
      </w:r>
      <w:r w:rsidR="00603F20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итература:</w:t>
      </w:r>
    </w:p>
    <w:p w14:paraId="0010DCC8" w14:textId="68105863" w:rsidR="00603F20" w:rsidRPr="0090544D" w:rsidRDefault="00603F20" w:rsidP="0090544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9F466C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Айрес Э. Дж. ребенок и сенсорная интеграция. понимание скрытых проблем развития. — М.: </w:t>
      </w:r>
      <w:r w:rsidR="009F466C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еревинф, 2009; 272 с.</w:t>
      </w:r>
    </w:p>
    <w:p w14:paraId="372AF961" w14:textId="49CA118E" w:rsidR="00603F20" w:rsidRPr="0090544D" w:rsidRDefault="00603F20" w:rsidP="0090544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="009F466C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Грибова </w:t>
      </w:r>
      <w:r w:rsidR="009F466C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Е. </w:t>
      </w:r>
      <w:r w:rsidR="009F466C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то делать, если ваш ребенок не говорит? </w:t>
      </w:r>
      <w:r w:rsidR="009F466C"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905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нига для тех, кому это интересно. — М.: Айрис пресс, 2004: 48 с.</w:t>
      </w:r>
    </w:p>
    <w:p w14:paraId="06ADE040" w14:textId="2046C7DD" w:rsidR="00603F20" w:rsidRPr="0090544D" w:rsidRDefault="00F161EB" w:rsidP="0090544D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  <w:r w:rsidR="00603F20"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03F20"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Савенков А.И.  Маленький исследователь. Как научить дошкольника приобретать знания. – Ярославль: Академия развития, 2002.-160 с.</w:t>
      </w:r>
    </w:p>
    <w:p w14:paraId="57809AD7" w14:textId="324D7CCF" w:rsidR="00603F20" w:rsidRPr="0090544D" w:rsidRDefault="00F161EB" w:rsidP="0090544D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="00603F20"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="009F466C"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5" w:history="1">
        <w:r w:rsidR="00603F20" w:rsidRPr="0090544D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 xml:space="preserve">Поддьяков Н.Н. Психическое развитие и саморазвитие ребенка от рождения до 6 лет. Новый взгляд на дошкольное детство. </w:t>
        </w:r>
      </w:hyperlink>
      <w:r w:rsidR="00603F20"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Санкт-</w:t>
      </w:r>
      <w:r w:rsidR="008B4E30"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Петербург:</w:t>
      </w:r>
      <w:r w:rsidR="00603F20"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Образовательные проекты; </w:t>
      </w:r>
      <w:r w:rsidR="008B4E30"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Москва:</w:t>
      </w:r>
      <w:r w:rsidR="00603F20"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B4E30"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Речь:</w:t>
      </w:r>
      <w:r w:rsidR="00603F20"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Творческий Центр </w:t>
      </w:r>
      <w:r w:rsidR="008B4E30"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Сфера,</w:t>
      </w:r>
      <w:r w:rsidR="00603F20"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2010. – 144 с. </w:t>
      </w:r>
    </w:p>
    <w:p w14:paraId="385C3A18" w14:textId="75BAA79F" w:rsidR="00603F20" w:rsidRPr="0090544D" w:rsidRDefault="004E6675" w:rsidP="0090544D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5.</w:t>
      </w:r>
      <w:r w:rsidR="009F466C"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03F20"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Седова Н. В., Царапкина О. Ю., Шувалова М. К. </w:t>
      </w:r>
      <w:r w:rsidR="009F466C"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</w:t>
      </w:r>
      <w:r w:rsidR="00603F20"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начение использования методов сенсорной интеграции в работе с детьми с речевыми нарушениями</w:t>
      </w:r>
      <w:r w:rsidR="009F466C"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  <w:r w:rsidR="00603F20"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F466C"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</w:t>
      </w:r>
      <w:r w:rsidR="00603F20"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олодой </w:t>
      </w:r>
      <w:r w:rsidR="008B4E30"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ученый. -</w:t>
      </w:r>
      <w:r w:rsidR="00603F20"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2016. </w:t>
      </w:r>
      <w:r w:rsidR="009F466C"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№9 </w:t>
      </w:r>
      <w:r w:rsidR="00603F20" w:rsidRPr="009054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— с. 408-410.  </w:t>
      </w:r>
    </w:p>
    <w:p w14:paraId="5CEE8589" w14:textId="77777777" w:rsidR="00603F20" w:rsidRPr="00CD776E" w:rsidRDefault="00603F20" w:rsidP="00CD77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3F20" w:rsidRPr="00CD776E" w:rsidSect="0090544D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4050"/>
    <w:multiLevelType w:val="hybridMultilevel"/>
    <w:tmpl w:val="EA6A9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5C3E"/>
    <w:multiLevelType w:val="hybridMultilevel"/>
    <w:tmpl w:val="0EB81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A1C5D"/>
    <w:multiLevelType w:val="hybridMultilevel"/>
    <w:tmpl w:val="BDC22E6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FEE4E6F"/>
    <w:multiLevelType w:val="hybridMultilevel"/>
    <w:tmpl w:val="7186A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B82573"/>
    <w:multiLevelType w:val="hybridMultilevel"/>
    <w:tmpl w:val="C458D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7516D"/>
    <w:multiLevelType w:val="hybridMultilevel"/>
    <w:tmpl w:val="2F3C7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65737"/>
    <w:multiLevelType w:val="hybridMultilevel"/>
    <w:tmpl w:val="23001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7261C"/>
    <w:multiLevelType w:val="hybridMultilevel"/>
    <w:tmpl w:val="75A6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71D14"/>
    <w:multiLevelType w:val="hybridMultilevel"/>
    <w:tmpl w:val="9CBC48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B4E6188"/>
    <w:multiLevelType w:val="hybridMultilevel"/>
    <w:tmpl w:val="BA32A6D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702C2A26"/>
    <w:multiLevelType w:val="hybridMultilevel"/>
    <w:tmpl w:val="7B1688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004619"/>
    <w:multiLevelType w:val="hybridMultilevel"/>
    <w:tmpl w:val="C468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040698">
    <w:abstractNumId w:val="5"/>
  </w:num>
  <w:num w:numId="2" w16cid:durableId="1240795180">
    <w:abstractNumId w:val="4"/>
  </w:num>
  <w:num w:numId="3" w16cid:durableId="944073718">
    <w:abstractNumId w:val="10"/>
  </w:num>
  <w:num w:numId="4" w16cid:durableId="359208677">
    <w:abstractNumId w:val="3"/>
  </w:num>
  <w:num w:numId="5" w16cid:durableId="1982953053">
    <w:abstractNumId w:val="9"/>
  </w:num>
  <w:num w:numId="6" w16cid:durableId="403188882">
    <w:abstractNumId w:val="11"/>
  </w:num>
  <w:num w:numId="7" w16cid:durableId="607658819">
    <w:abstractNumId w:val="8"/>
  </w:num>
  <w:num w:numId="8" w16cid:durableId="177933336">
    <w:abstractNumId w:val="7"/>
  </w:num>
  <w:num w:numId="9" w16cid:durableId="943075199">
    <w:abstractNumId w:val="6"/>
  </w:num>
  <w:num w:numId="10" w16cid:durableId="1819762153">
    <w:abstractNumId w:val="0"/>
  </w:num>
  <w:num w:numId="11" w16cid:durableId="1110206077">
    <w:abstractNumId w:val="1"/>
  </w:num>
  <w:num w:numId="12" w16cid:durableId="43068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F2"/>
    <w:rsid w:val="000B7443"/>
    <w:rsid w:val="00123631"/>
    <w:rsid w:val="001B5DC6"/>
    <w:rsid w:val="00305BF2"/>
    <w:rsid w:val="003A477F"/>
    <w:rsid w:val="004073AF"/>
    <w:rsid w:val="004440E3"/>
    <w:rsid w:val="00445DB8"/>
    <w:rsid w:val="004E6675"/>
    <w:rsid w:val="005E5068"/>
    <w:rsid w:val="00603F20"/>
    <w:rsid w:val="00605CDF"/>
    <w:rsid w:val="006A0D43"/>
    <w:rsid w:val="00717AFF"/>
    <w:rsid w:val="00733E1B"/>
    <w:rsid w:val="007C016E"/>
    <w:rsid w:val="008B4E30"/>
    <w:rsid w:val="008C4363"/>
    <w:rsid w:val="0090544D"/>
    <w:rsid w:val="009E5428"/>
    <w:rsid w:val="009F2CDB"/>
    <w:rsid w:val="009F466C"/>
    <w:rsid w:val="00A41818"/>
    <w:rsid w:val="00B06B1A"/>
    <w:rsid w:val="00BC2AEF"/>
    <w:rsid w:val="00BE4266"/>
    <w:rsid w:val="00BF79C0"/>
    <w:rsid w:val="00C540FA"/>
    <w:rsid w:val="00C6201E"/>
    <w:rsid w:val="00CD776E"/>
    <w:rsid w:val="00CE0E32"/>
    <w:rsid w:val="00E50ABA"/>
    <w:rsid w:val="00EA0FB5"/>
    <w:rsid w:val="00EC4CEC"/>
    <w:rsid w:val="00ED5514"/>
    <w:rsid w:val="00EE5B0D"/>
    <w:rsid w:val="00F161EB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64FC"/>
  <w15:chartTrackingRefBased/>
  <w15:docId w15:val="{AD20CBCF-923B-4FAA-9993-0C0503C3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C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3">
    <w:name w:val="c13"/>
    <w:basedOn w:val="a0"/>
    <w:rsid w:val="00EC4CEC"/>
  </w:style>
  <w:style w:type="character" w:customStyle="1" w:styleId="c0">
    <w:name w:val="c0"/>
    <w:basedOn w:val="a0"/>
    <w:rsid w:val="00EC4CEC"/>
  </w:style>
  <w:style w:type="paragraph" w:styleId="a3">
    <w:name w:val="Normal (Web)"/>
    <w:basedOn w:val="a"/>
    <w:uiPriority w:val="99"/>
    <w:unhideWhenUsed/>
    <w:rsid w:val="00FD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5E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%20location.href%20=%20'/cgi-bin/act.cgi?what=add_kart&amp;id=1699758&amp;gotop='%20+%20escape(location.href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2023-10-29T18:43:00Z</dcterms:created>
  <dcterms:modified xsi:type="dcterms:W3CDTF">2023-10-29T18:54:00Z</dcterms:modified>
</cp:coreProperties>
</file>