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81" w:rsidRDefault="00432081" w:rsidP="00ED07E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32081" w:rsidRPr="00A1654D" w:rsidRDefault="00432081" w:rsidP="0043208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1654D">
        <w:rPr>
          <w:rStyle w:val="c7"/>
          <w:rFonts w:eastAsia="Arial"/>
          <w:b/>
          <w:i/>
          <w:iCs/>
          <w:color w:val="000000"/>
          <w:sz w:val="40"/>
          <w:szCs w:val="40"/>
        </w:rPr>
        <w:t>Роль музыкально-дидактических игр</w:t>
      </w:r>
    </w:p>
    <w:p w:rsidR="00432081" w:rsidRPr="00A1654D" w:rsidRDefault="00432081" w:rsidP="0043208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1654D">
        <w:rPr>
          <w:rStyle w:val="c7"/>
          <w:rFonts w:eastAsia="Arial"/>
          <w:b/>
          <w:i/>
          <w:iCs/>
          <w:color w:val="000000"/>
          <w:sz w:val="40"/>
          <w:szCs w:val="40"/>
        </w:rPr>
        <w:t>в развитии музыкальных способностей</w:t>
      </w:r>
    </w:p>
    <w:p w:rsidR="00432081" w:rsidRDefault="00432081" w:rsidP="0043208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1654D">
        <w:rPr>
          <w:rStyle w:val="c7"/>
          <w:rFonts w:eastAsia="Arial"/>
          <w:b/>
          <w:i/>
          <w:iCs/>
          <w:color w:val="000000"/>
          <w:sz w:val="40"/>
          <w:szCs w:val="40"/>
        </w:rPr>
        <w:t>детей дошкольного возраста</w:t>
      </w:r>
      <w:r>
        <w:rPr>
          <w:rStyle w:val="c7"/>
          <w:rFonts w:eastAsia="Arial"/>
          <w:i/>
          <w:iCs/>
          <w:color w:val="000000"/>
          <w:sz w:val="40"/>
          <w:szCs w:val="40"/>
        </w:rPr>
        <w:t>.</w:t>
      </w:r>
    </w:p>
    <w:p w:rsidR="00ED07E5" w:rsidRPr="00CA365B" w:rsidRDefault="00ED07E5" w:rsidP="00ED07E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t xml:space="preserve">       Детство является периодом, наиболее благоприятным, сенситивным в отношении становления музыкальности. </w:t>
      </w:r>
      <w:proofErr w:type="gramStart"/>
      <w:r w:rsidRPr="00CA365B">
        <w:rPr>
          <w:color w:val="000000"/>
          <w:sz w:val="28"/>
        </w:rPr>
        <w:t>Упущенное</w:t>
      </w:r>
      <w:proofErr w:type="gramEnd"/>
      <w:r w:rsidRPr="00CA365B">
        <w:rPr>
          <w:color w:val="000000"/>
          <w:sz w:val="28"/>
        </w:rPr>
        <w:t xml:space="preserve"> в дошкольном возрасте невосполнимо. Одной из важнейших задач всестороннего развития ребенка-дошкольника является воспитание музыкальной культуры, основы которой формируются уже в детстве. В этой связи большое место отводится музыке в детском саду.  Решить данную проблему может только педагог, владеющий теоретическими знаниями в музыкальной педагогике и психологии, и имеющий практический опыт. Музыкальные способности развиваются не сразу, а по </w:t>
      </w:r>
      <w:r w:rsidR="00A1654D">
        <w:rPr>
          <w:color w:val="000000"/>
          <w:sz w:val="28"/>
        </w:rPr>
        <w:t>–</w:t>
      </w:r>
      <w:r w:rsidRPr="00CA365B">
        <w:rPr>
          <w:color w:val="000000"/>
          <w:sz w:val="28"/>
        </w:rPr>
        <w:t xml:space="preserve"> </w:t>
      </w:r>
      <w:proofErr w:type="spellStart"/>
      <w:r w:rsidRPr="00CA365B">
        <w:rPr>
          <w:color w:val="000000"/>
          <w:sz w:val="28"/>
        </w:rPr>
        <w:t>компонентно</w:t>
      </w:r>
      <w:proofErr w:type="spellEnd"/>
      <w:proofErr w:type="gramStart"/>
      <w:r w:rsidR="00A1654D">
        <w:rPr>
          <w:color w:val="000000"/>
          <w:sz w:val="28"/>
        </w:rPr>
        <w:t xml:space="preserve"> </w:t>
      </w:r>
      <w:r w:rsidRPr="00CA365B">
        <w:rPr>
          <w:color w:val="000000"/>
          <w:sz w:val="28"/>
        </w:rPr>
        <w:t>,</w:t>
      </w:r>
      <w:proofErr w:type="gramEnd"/>
      <w:r w:rsidRPr="00CA365B">
        <w:rPr>
          <w:color w:val="000000"/>
          <w:sz w:val="28"/>
        </w:rPr>
        <w:t xml:space="preserve"> от простых к более сложным составляющим. Поэтому очень важно не упустить каждый из элементов.</w:t>
      </w:r>
    </w:p>
    <w:p w:rsidR="00ED07E5" w:rsidRPr="00CA365B" w:rsidRDefault="00ED07E5" w:rsidP="00ED07E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t>       </w:t>
      </w:r>
      <w:r>
        <w:rPr>
          <w:color w:val="000000"/>
          <w:sz w:val="28"/>
        </w:rPr>
        <w:t>Одним из таких элементов,</w:t>
      </w:r>
      <w:r w:rsidRPr="00CA365B">
        <w:rPr>
          <w:color w:val="000000"/>
          <w:sz w:val="28"/>
        </w:rPr>
        <w:t xml:space="preserve"> являются дидактические игры. Так как восприятие музыки – сложный процесс, требующий от ребенка внимания, памяти, развитого мышления, разнообразных знаний и опыта, задачи, которые мы перед собой ставим, заключаются в том, чтобы научить ребенка разбираться в особенностях музыки как вида искусства, сознательно акцентировать его внимание на средствах музыкальной выразительности (темпе, динамике и т.д.), учить различать произведения по жанру, характеру, слышать высоту звуков и тембр музыкальных инструментов.</w:t>
      </w:r>
    </w:p>
    <w:p w:rsidR="00ED07E5" w:rsidRPr="00CA365B" w:rsidRDefault="00ED07E5" w:rsidP="00ED07E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t>         </w:t>
      </w:r>
      <w:proofErr w:type="gramStart"/>
      <w:r w:rsidRPr="00CA365B">
        <w:rPr>
          <w:color w:val="000000"/>
          <w:sz w:val="28"/>
        </w:rPr>
        <w:t>Исходя из вышеизложенного, актуальным в педагогической практике в современных условиях является разработка и использование музыкально-дидактических пособий, которые, воздействуя на ребенка комплексно, вызывая у него зрительную, слуховую, двигательную активность, тем самым, расширяя музыкальное восприятие в целом.</w:t>
      </w:r>
      <w:proofErr w:type="gramEnd"/>
      <w:r w:rsidRPr="00CA365B">
        <w:rPr>
          <w:color w:val="000000"/>
          <w:sz w:val="28"/>
        </w:rPr>
        <w:t xml:space="preserve"> Вышеуказанные игры обогащают детей новыми впечатлениями, развивают у них инициативу, самостоятельность, способность к восприятию нового. Педагогическая ценность музыкально – дидактических игр в том, что они открывают перед ребенком практически неограниченные возможности и свободу применения полученных знаний в жизненной практике.</w:t>
      </w:r>
    </w:p>
    <w:p w:rsidR="00ED07E5" w:rsidRPr="00CA365B" w:rsidRDefault="00ED07E5" w:rsidP="00ED07E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t>       Основными целями применения музыкально-дидактических игр являются:</w:t>
      </w:r>
    </w:p>
    <w:p w:rsidR="00ED07E5" w:rsidRPr="00CA365B" w:rsidRDefault="00ED07E5" w:rsidP="00ED07E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t>формирование у детей музыкальных способностей в доступной игровой форме;</w:t>
      </w:r>
    </w:p>
    <w:p w:rsidR="00ED07E5" w:rsidRPr="00CA365B" w:rsidRDefault="00ED07E5" w:rsidP="00ED07E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color w:val="000000"/>
          <w:sz w:val="28"/>
        </w:rPr>
        <w:t>умение</w:t>
      </w:r>
      <w:r w:rsidRPr="00CA365B">
        <w:rPr>
          <w:color w:val="000000"/>
          <w:sz w:val="28"/>
        </w:rPr>
        <w:t xml:space="preserve"> разбираться в соотношении звуков по высоте;</w:t>
      </w:r>
    </w:p>
    <w:p w:rsidR="00ED07E5" w:rsidRPr="00CA365B" w:rsidRDefault="00ED07E5" w:rsidP="00ED07E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color w:val="000000"/>
          <w:sz w:val="28"/>
        </w:rPr>
        <w:t>развитие у детей чувства</w:t>
      </w:r>
      <w:r w:rsidRPr="00CA365B">
        <w:rPr>
          <w:color w:val="000000"/>
          <w:sz w:val="28"/>
        </w:rPr>
        <w:t xml:space="preserve"> ритма, тембра и динамического слуха;</w:t>
      </w:r>
    </w:p>
    <w:p w:rsidR="00ED07E5" w:rsidRPr="00CA365B" w:rsidRDefault="00ED07E5" w:rsidP="00ED07E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t>побуждение их к самостоятельным действиям.</w:t>
      </w:r>
    </w:p>
    <w:p w:rsidR="00ED07E5" w:rsidRPr="00CA365B" w:rsidRDefault="00ED07E5" w:rsidP="00ED07E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t>      Как и любая другая, музыкально – дидактическая игра должна включать игровые действия, которые должны помочь ребенку в интересной форме услышать, различить, сравнить некоторые свойства музыки.</w:t>
      </w:r>
    </w:p>
    <w:p w:rsidR="00ED07E5" w:rsidRPr="00CA365B" w:rsidRDefault="00ED07E5" w:rsidP="00ED07E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lastRenderedPageBreak/>
        <w:t>. В игре дети быстрее усваивают требования по выполнению певческих и музыкально-</w:t>
      </w:r>
      <w:proofErr w:type="gramStart"/>
      <w:r w:rsidRPr="00CA365B">
        <w:rPr>
          <w:color w:val="000000"/>
          <w:sz w:val="28"/>
        </w:rPr>
        <w:t>ритмических</w:t>
      </w:r>
      <w:r w:rsidR="00A1654D">
        <w:rPr>
          <w:color w:val="000000"/>
          <w:sz w:val="28"/>
        </w:rPr>
        <w:t xml:space="preserve"> </w:t>
      </w:r>
      <w:r w:rsidRPr="00CA365B">
        <w:rPr>
          <w:color w:val="000000"/>
          <w:sz w:val="28"/>
        </w:rPr>
        <w:t xml:space="preserve"> движений</w:t>
      </w:r>
      <w:proofErr w:type="gramEnd"/>
      <w:r w:rsidRPr="00CA365B">
        <w:rPr>
          <w:color w:val="000000"/>
          <w:sz w:val="28"/>
        </w:rPr>
        <w:t xml:space="preserve">, и даже слушанию музыки. Дидактические игры применяются с первой младшей группы. В основном это игры на развитие </w:t>
      </w:r>
      <w:proofErr w:type="spellStart"/>
      <w:r w:rsidRPr="00CA365B">
        <w:rPr>
          <w:color w:val="000000"/>
          <w:sz w:val="28"/>
        </w:rPr>
        <w:t>звуковысотного</w:t>
      </w:r>
      <w:proofErr w:type="spellEnd"/>
      <w:r w:rsidRPr="00CA365B">
        <w:rPr>
          <w:color w:val="000000"/>
          <w:sz w:val="28"/>
        </w:rPr>
        <w:t xml:space="preserve"> слуха, тембровой окраски.</w:t>
      </w:r>
    </w:p>
    <w:p w:rsidR="00ED07E5" w:rsidRPr="00CA365B" w:rsidRDefault="00ED07E5" w:rsidP="00ED07E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t xml:space="preserve">        С детьми </w:t>
      </w:r>
      <w:proofErr w:type="gramStart"/>
      <w:r w:rsidRPr="00CA365B">
        <w:rPr>
          <w:color w:val="000000"/>
          <w:sz w:val="28"/>
        </w:rPr>
        <w:t>более</w:t>
      </w:r>
      <w:r w:rsidR="00A1654D">
        <w:rPr>
          <w:color w:val="000000"/>
          <w:sz w:val="28"/>
        </w:rPr>
        <w:t xml:space="preserve"> </w:t>
      </w:r>
      <w:r w:rsidRPr="00CA365B">
        <w:rPr>
          <w:color w:val="000000"/>
          <w:sz w:val="28"/>
        </w:rPr>
        <w:t xml:space="preserve"> старшего</w:t>
      </w:r>
      <w:proofErr w:type="gramEnd"/>
      <w:r w:rsidRPr="00CA365B">
        <w:rPr>
          <w:color w:val="000000"/>
          <w:sz w:val="28"/>
        </w:rPr>
        <w:t xml:space="preserve"> возраста основным материалом становятся инструменты, наглядные пособия.</w:t>
      </w:r>
    </w:p>
    <w:p w:rsidR="00ED07E5" w:rsidRPr="00CA365B" w:rsidRDefault="00ED07E5" w:rsidP="00ED07E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t>      На занятиях мной применяется различные дидактичес</w:t>
      </w:r>
      <w:r>
        <w:rPr>
          <w:color w:val="000000"/>
          <w:sz w:val="28"/>
        </w:rPr>
        <w:t>кие игры, которые направлены</w:t>
      </w:r>
      <w:proofErr w:type="gramStart"/>
      <w:r>
        <w:rPr>
          <w:color w:val="000000"/>
          <w:sz w:val="28"/>
        </w:rPr>
        <w:t xml:space="preserve"> </w:t>
      </w:r>
      <w:r w:rsidRPr="00CA365B">
        <w:rPr>
          <w:color w:val="000000"/>
          <w:sz w:val="28"/>
        </w:rPr>
        <w:t>:</w:t>
      </w:r>
      <w:proofErr w:type="gramEnd"/>
    </w:p>
    <w:p w:rsidR="00ED07E5" w:rsidRPr="00CA365B" w:rsidRDefault="00ED07E5" w:rsidP="00ED07E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t xml:space="preserve">1. На развитие певческих способностей, например, </w:t>
      </w:r>
      <w:proofErr w:type="gramStart"/>
      <w:r w:rsidRPr="00CA365B">
        <w:rPr>
          <w:color w:val="000000"/>
          <w:sz w:val="28"/>
        </w:rPr>
        <w:t>такие</w:t>
      </w:r>
      <w:proofErr w:type="gramEnd"/>
      <w:r w:rsidRPr="00CA365B">
        <w:rPr>
          <w:color w:val="000000"/>
          <w:sz w:val="28"/>
        </w:rPr>
        <w:t xml:space="preserve">, как: «Музыкальная лесенка», «Вот иду я вверх, вот иду я вниз». С помощью данных </w:t>
      </w:r>
      <w:proofErr w:type="spellStart"/>
      <w:r w:rsidRPr="00CA365B">
        <w:rPr>
          <w:color w:val="000000"/>
          <w:sz w:val="28"/>
        </w:rPr>
        <w:t>игр-распевок</w:t>
      </w:r>
      <w:proofErr w:type="spellEnd"/>
      <w:r w:rsidRPr="00CA365B">
        <w:rPr>
          <w:color w:val="000000"/>
          <w:sz w:val="28"/>
        </w:rPr>
        <w:t xml:space="preserve">  дети  тренируют </w:t>
      </w:r>
      <w:proofErr w:type="spellStart"/>
      <w:r w:rsidRPr="00CA365B">
        <w:rPr>
          <w:color w:val="000000"/>
          <w:sz w:val="28"/>
        </w:rPr>
        <w:t>зуковысотный</w:t>
      </w:r>
      <w:proofErr w:type="spellEnd"/>
      <w:r w:rsidRPr="00CA365B">
        <w:rPr>
          <w:color w:val="000000"/>
          <w:sz w:val="28"/>
        </w:rPr>
        <w:t xml:space="preserve"> слух, пытаются услышать движение музыки  вверх и вниз.  В качестве методического материала нами используется «Музыкальный букварь» Н. А. Ветлугиной. Данное пособие играет немаловажную роль в развитии слуха и ритма. Иллюстрации «Музыкального букваря» мной используется в качестве демонстрационного материала. Например, прослушав песенку «Качели»,  ребенок получает задание определить по одному звуку, где находятся качели (внизу или вверху) и показать на картинке.</w:t>
      </w:r>
    </w:p>
    <w:p w:rsidR="00ED07E5" w:rsidRPr="00CA365B" w:rsidRDefault="00ED07E5" w:rsidP="00ED07E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t xml:space="preserve">В игре «Где мои детки?» дошкольники учатся определять звуки по высоте, отвечая тоненьким голоском маме-утке, кошке, птичке [2]. Дети с удовольствием играют в эту игру и твердо знают, что у мамы голосок ниже, чем у ее деток. Еще нами применяются детские любимые игрушки: медведя, волка, зайчика, мышку, птичку. Задание заключается в том, чтобы, прослушав музыку, найти соответствующую игрушку (в </w:t>
      </w:r>
      <w:proofErr w:type="gramStart"/>
      <w:r w:rsidRPr="00CA365B">
        <w:rPr>
          <w:color w:val="000000"/>
          <w:sz w:val="28"/>
        </w:rPr>
        <w:t>более старших</w:t>
      </w:r>
      <w:proofErr w:type="gramEnd"/>
      <w:r w:rsidRPr="00CA365B">
        <w:rPr>
          <w:color w:val="000000"/>
          <w:sz w:val="28"/>
        </w:rPr>
        <w:t xml:space="preserve"> группах можно попросить поставить на соответствующую ступеньку по высоте).</w:t>
      </w:r>
    </w:p>
    <w:p w:rsidR="00A1654D" w:rsidRDefault="00ED07E5" w:rsidP="00ED07E5">
      <w:pPr>
        <w:shd w:val="clear" w:color="auto" w:fill="FFFFFF"/>
        <w:spacing w:after="0" w:line="240" w:lineRule="auto"/>
        <w:rPr>
          <w:color w:val="000000"/>
          <w:sz w:val="28"/>
        </w:rPr>
      </w:pPr>
      <w:r w:rsidRPr="00CA365B">
        <w:rPr>
          <w:color w:val="000000"/>
          <w:sz w:val="28"/>
        </w:rPr>
        <w:t xml:space="preserve">     2. Развитие чувства ритма. Для этого я использую </w:t>
      </w:r>
      <w:proofErr w:type="spellStart"/>
      <w:r w:rsidRPr="00CA365B">
        <w:rPr>
          <w:color w:val="000000"/>
          <w:sz w:val="28"/>
        </w:rPr>
        <w:t>распевки</w:t>
      </w:r>
      <w:proofErr w:type="spellEnd"/>
      <w:r w:rsidRPr="00CA365B">
        <w:rPr>
          <w:color w:val="000000"/>
          <w:sz w:val="28"/>
        </w:rPr>
        <w:t xml:space="preserve">. Обычно это знакомые детям </w:t>
      </w:r>
      <w:proofErr w:type="spellStart"/>
      <w:r w:rsidRPr="00CA365B">
        <w:rPr>
          <w:color w:val="000000"/>
          <w:sz w:val="28"/>
        </w:rPr>
        <w:t>попевки</w:t>
      </w:r>
      <w:proofErr w:type="spellEnd"/>
      <w:r w:rsidRPr="00CA365B">
        <w:rPr>
          <w:color w:val="000000"/>
          <w:sz w:val="28"/>
        </w:rPr>
        <w:t xml:space="preserve"> такие ка</w:t>
      </w:r>
      <w:r w:rsidR="00A1654D">
        <w:rPr>
          <w:color w:val="000000"/>
          <w:sz w:val="28"/>
        </w:rPr>
        <w:t>к, «Андрей-воробей», «</w:t>
      </w:r>
      <w:proofErr w:type="spellStart"/>
      <w:r w:rsidR="00A1654D">
        <w:rPr>
          <w:color w:val="000000"/>
          <w:sz w:val="28"/>
        </w:rPr>
        <w:t>Чики-чики</w:t>
      </w:r>
      <w:proofErr w:type="spellEnd"/>
    </w:p>
    <w:p w:rsidR="00ED07E5" w:rsidRPr="00CA365B" w:rsidRDefault="00ED07E5" w:rsidP="00ED07E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CA365B">
        <w:rPr>
          <w:color w:val="000000"/>
          <w:sz w:val="28"/>
        </w:rPr>
        <w:t>чикалочки</w:t>
      </w:r>
      <w:proofErr w:type="spellEnd"/>
      <w:r w:rsidRPr="00CA365B">
        <w:rPr>
          <w:color w:val="000000"/>
          <w:sz w:val="28"/>
        </w:rPr>
        <w:t xml:space="preserve">» и др. Одновременно с пением, детей просят </w:t>
      </w:r>
      <w:proofErr w:type="gramStart"/>
      <w:r w:rsidRPr="00CA365B">
        <w:rPr>
          <w:color w:val="000000"/>
          <w:sz w:val="28"/>
        </w:rPr>
        <w:t>прохлопать</w:t>
      </w:r>
      <w:proofErr w:type="gramEnd"/>
      <w:r w:rsidRPr="00CA365B">
        <w:rPr>
          <w:color w:val="000000"/>
          <w:sz w:val="28"/>
        </w:rPr>
        <w:t xml:space="preserve"> ритм, в дальнейшем простучать на бубне или др. музыкальных инструментах. Упражнение «Веселые ладошки» также использую, в качестве </w:t>
      </w:r>
      <w:proofErr w:type="gramStart"/>
      <w:r w:rsidRPr="00CA365B">
        <w:rPr>
          <w:color w:val="000000"/>
          <w:sz w:val="28"/>
        </w:rPr>
        <w:t>развивающего</w:t>
      </w:r>
      <w:proofErr w:type="gramEnd"/>
      <w:r w:rsidRPr="00CA365B">
        <w:rPr>
          <w:color w:val="000000"/>
          <w:sz w:val="28"/>
        </w:rPr>
        <w:t xml:space="preserve"> ритмическое чувство: под веселую ритмичную музыку дети </w:t>
      </w:r>
      <w:proofErr w:type="spellStart"/>
      <w:r w:rsidRPr="00CA365B">
        <w:rPr>
          <w:color w:val="000000"/>
          <w:sz w:val="28"/>
        </w:rPr>
        <w:t>выхлопывают</w:t>
      </w:r>
      <w:proofErr w:type="spellEnd"/>
      <w:r w:rsidRPr="00CA365B">
        <w:rPr>
          <w:color w:val="000000"/>
          <w:sz w:val="28"/>
        </w:rPr>
        <w:t xml:space="preserve"> ритмический рисунок. В качестве музыкально-дидактических </w:t>
      </w:r>
      <w:proofErr w:type="gramStart"/>
      <w:r w:rsidRPr="00CA365B">
        <w:rPr>
          <w:color w:val="000000"/>
          <w:sz w:val="28"/>
        </w:rPr>
        <w:t>игр, развивающих чувство ритма использую</w:t>
      </w:r>
      <w:proofErr w:type="gramEnd"/>
      <w:r w:rsidRPr="00CA365B">
        <w:rPr>
          <w:color w:val="000000"/>
          <w:sz w:val="28"/>
        </w:rPr>
        <w:t xml:space="preserve"> ударные инструменты: погремушки, бубны, треугольники.    </w:t>
      </w:r>
    </w:p>
    <w:p w:rsidR="00ED07E5" w:rsidRPr="00CA365B" w:rsidRDefault="00ED07E5" w:rsidP="00ED07E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t> 3. Активизацию внимания и памяти при помощи игры «Волшебный волчок», где играется вступление к знакомой песне, а дети пытаются ее угадать.</w:t>
      </w:r>
    </w:p>
    <w:p w:rsidR="00ED07E5" w:rsidRPr="00CA365B" w:rsidRDefault="00ED07E5" w:rsidP="00ED07E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t>      4. Развитие воображения и представления о характере музыки (веселая или грустная), музыкальных жанрах (пеня, танец, марш). В данном разделе используется активным образом слушание музыки. Для этого мы прослушиваем инструментальную, вокальную музыку русских и советских композиторов (особенно незаменимым здесь является «Детский альбом» П. И. Чайковского) [5]. Дети делятся своими впечатлениями, придумывают короткие истории. Для того</w:t>
      </w:r>
      <w:proofErr w:type="gramStart"/>
      <w:r w:rsidRPr="00CA365B">
        <w:rPr>
          <w:color w:val="000000"/>
          <w:sz w:val="28"/>
        </w:rPr>
        <w:t>,</w:t>
      </w:r>
      <w:proofErr w:type="gramEnd"/>
      <w:r w:rsidRPr="00CA365B">
        <w:rPr>
          <w:color w:val="000000"/>
          <w:sz w:val="28"/>
        </w:rPr>
        <w:t xml:space="preserve"> чтобы ребенок лучше понимал музыкальное произведение и мог сопоставить музыкальные образы, необходимо </w:t>
      </w:r>
      <w:r w:rsidRPr="00CA365B">
        <w:rPr>
          <w:color w:val="000000"/>
          <w:sz w:val="28"/>
        </w:rPr>
        <w:lastRenderedPageBreak/>
        <w:t>обращаться к наглядным пособиям. Это могут быть иллюстрации картин русских художников, картинки из любимых сказок или изображения разного настроения. Для закрепления пройденного материала хорошо использовать музыкально-дидактическую игру «Найди нужную иллюстрацию». Детям очень нравится угадывать знакомую мелодию, и подбирать к ней картинку. В средних группах нами используется музыкально-дидактическая игра «Волшебные танцы» на определение танцевального жанра музыки: марш, русский народный танец, полька. Здесь используются иллюстрации с различными видами танца, изучаются характерные д</w:t>
      </w:r>
      <w:r>
        <w:rPr>
          <w:color w:val="000000"/>
          <w:sz w:val="28"/>
        </w:rPr>
        <w:t xml:space="preserve">вижения. Изучая жанр </w:t>
      </w:r>
      <w:proofErr w:type="spellStart"/>
      <w:r>
        <w:rPr>
          <w:color w:val="000000"/>
          <w:sz w:val="28"/>
        </w:rPr>
        <w:t>марша</w:t>
      </w:r>
      <w:proofErr w:type="gramStart"/>
      <w:r>
        <w:rPr>
          <w:color w:val="000000"/>
          <w:sz w:val="28"/>
        </w:rPr>
        <w:t>,</w:t>
      </w:r>
      <w:r w:rsidRPr="00CA365B">
        <w:rPr>
          <w:color w:val="000000"/>
          <w:sz w:val="28"/>
        </w:rPr>
        <w:t>и</w:t>
      </w:r>
      <w:proofErr w:type="gramEnd"/>
      <w:r w:rsidRPr="00CA365B">
        <w:rPr>
          <w:color w:val="000000"/>
          <w:sz w:val="28"/>
        </w:rPr>
        <w:t>спользуется</w:t>
      </w:r>
      <w:proofErr w:type="spellEnd"/>
      <w:r w:rsidRPr="00CA365B">
        <w:rPr>
          <w:color w:val="000000"/>
          <w:sz w:val="28"/>
        </w:rPr>
        <w:t xml:space="preserve"> музыкально-тематическое занятие на данную тему: «Мар</w:t>
      </w:r>
      <w:r>
        <w:rPr>
          <w:color w:val="000000"/>
          <w:sz w:val="28"/>
        </w:rPr>
        <w:t>ш в музыке, движении, сказке»</w:t>
      </w:r>
      <w:r w:rsidRPr="00CA365B">
        <w:rPr>
          <w:color w:val="000000"/>
          <w:sz w:val="28"/>
        </w:rPr>
        <w:t xml:space="preserve">. Дети стоят в кругу и выполняют упражнение «Ходить бодрым и спокойным шагом» (музыка М. </w:t>
      </w:r>
      <w:proofErr w:type="spellStart"/>
      <w:r w:rsidRPr="00CA365B">
        <w:rPr>
          <w:color w:val="000000"/>
          <w:sz w:val="28"/>
        </w:rPr>
        <w:t>Робера</w:t>
      </w:r>
      <w:proofErr w:type="spellEnd"/>
      <w:r w:rsidRPr="00CA365B">
        <w:rPr>
          <w:color w:val="000000"/>
          <w:sz w:val="28"/>
        </w:rPr>
        <w:t>). Затем определяют, сколько частей в этом упражнении и как нужно идти под музыку первой части - бодрым шагом, и как нужно идти под музыку второй части - спокойным шагом. Далее обсуждаются характерные черты марша: отчетливый ритм, бодрое настроение, то, что под него удобно считать раз-два, раз-два. Прослушав, старинную солдатскую песню «</w:t>
      </w:r>
      <w:proofErr w:type="spellStart"/>
      <w:r w:rsidRPr="00CA365B">
        <w:rPr>
          <w:color w:val="000000"/>
          <w:sz w:val="28"/>
        </w:rPr>
        <w:t>Солдатушки</w:t>
      </w:r>
      <w:proofErr w:type="spellEnd"/>
      <w:r w:rsidRPr="00CA365B">
        <w:rPr>
          <w:color w:val="000000"/>
          <w:sz w:val="28"/>
        </w:rPr>
        <w:t xml:space="preserve">, бравы ребятушки», поговорить о чувствах, которые вызвала эта песня.  Спросить у детей, почему именно солдаты пели задорные маршевые песни спросить, а знают ли дети песню с таким же характером?  Для примера, нами используется песня «Праздничная песенка» (М. </w:t>
      </w:r>
      <w:proofErr w:type="spellStart"/>
      <w:r w:rsidRPr="00CA365B">
        <w:rPr>
          <w:color w:val="000000"/>
          <w:sz w:val="28"/>
        </w:rPr>
        <w:t>Красева</w:t>
      </w:r>
      <w:proofErr w:type="spellEnd"/>
      <w:r w:rsidRPr="00CA365B">
        <w:rPr>
          <w:color w:val="000000"/>
          <w:sz w:val="28"/>
        </w:rPr>
        <w:t xml:space="preserve">, сл. Н. </w:t>
      </w:r>
      <w:proofErr w:type="gramStart"/>
      <w:r w:rsidRPr="00CA365B">
        <w:rPr>
          <w:color w:val="000000"/>
          <w:sz w:val="28"/>
        </w:rPr>
        <w:t>Саксонской</w:t>
      </w:r>
      <w:proofErr w:type="gramEnd"/>
      <w:r w:rsidRPr="00CA365B">
        <w:rPr>
          <w:color w:val="000000"/>
          <w:sz w:val="28"/>
        </w:rPr>
        <w:t xml:space="preserve">).  Можно попросить одного ребенка исполнить эту песенку на барабане, а другие </w:t>
      </w:r>
      <w:proofErr w:type="spellStart"/>
      <w:r w:rsidRPr="00CA365B">
        <w:rPr>
          <w:color w:val="000000"/>
          <w:sz w:val="28"/>
        </w:rPr>
        <w:t>промаршеруют</w:t>
      </w:r>
      <w:proofErr w:type="spellEnd"/>
      <w:r w:rsidRPr="00CA365B">
        <w:rPr>
          <w:color w:val="000000"/>
          <w:sz w:val="28"/>
        </w:rPr>
        <w:t xml:space="preserve">. Далее послушать музыкальное произведение композитора </w:t>
      </w:r>
      <w:proofErr w:type="spellStart"/>
      <w:r w:rsidRPr="00CA365B">
        <w:rPr>
          <w:color w:val="000000"/>
          <w:sz w:val="28"/>
        </w:rPr>
        <w:t>Ивара</w:t>
      </w:r>
      <w:proofErr w:type="spellEnd"/>
      <w:r w:rsidRPr="00CA365B">
        <w:rPr>
          <w:color w:val="000000"/>
          <w:sz w:val="28"/>
        </w:rPr>
        <w:t xml:space="preserve"> Арсеева «Солдаты </w:t>
      </w:r>
      <w:proofErr w:type="spellStart"/>
      <w:r w:rsidRPr="00CA365B">
        <w:rPr>
          <w:color w:val="000000"/>
          <w:sz w:val="28"/>
        </w:rPr>
        <w:t>маршеруют</w:t>
      </w:r>
      <w:proofErr w:type="spellEnd"/>
      <w:r w:rsidRPr="00CA365B">
        <w:rPr>
          <w:color w:val="000000"/>
          <w:sz w:val="28"/>
        </w:rPr>
        <w:t>», но, не называя названия, дети должны придумать ему название (различные варианты), затем сказать, что это походный марш.  В начале пьесы музыка звучит тихо – отряд приближается издалека. В середине музыка звучит громко – солдаты проходят мимо нас. В конце пьесы музыка звучи тише и тише – отряд уходит. Затем вводится небольшое задание: вместе с музыкой сыграть на барабанах (в начале – тихо, в середине – громко, в конце - тихо).  </w:t>
      </w:r>
    </w:p>
    <w:p w:rsidR="00ED07E5" w:rsidRPr="00CA365B" w:rsidRDefault="00ED07E5" w:rsidP="00ED07E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t xml:space="preserve"> Еще марши бывают сказочные. Композитор Михаил Иванович Глинка написал марш для </w:t>
      </w:r>
      <w:proofErr w:type="gramStart"/>
      <w:r w:rsidRPr="00CA365B">
        <w:rPr>
          <w:color w:val="000000"/>
          <w:sz w:val="28"/>
        </w:rPr>
        <w:t>злого</w:t>
      </w:r>
      <w:proofErr w:type="gramEnd"/>
      <w:r w:rsidRPr="00CA365B">
        <w:rPr>
          <w:color w:val="000000"/>
          <w:sz w:val="28"/>
        </w:rPr>
        <w:t xml:space="preserve"> и хитрого </w:t>
      </w:r>
      <w:proofErr w:type="spellStart"/>
      <w:r w:rsidRPr="00CA365B">
        <w:rPr>
          <w:color w:val="000000"/>
          <w:sz w:val="28"/>
        </w:rPr>
        <w:t>Черномора</w:t>
      </w:r>
      <w:proofErr w:type="spellEnd"/>
      <w:r w:rsidRPr="00CA365B">
        <w:rPr>
          <w:color w:val="000000"/>
          <w:sz w:val="28"/>
        </w:rPr>
        <w:t>, другой композитор Петр Ильич Чайковский – сочинил «Марш деревянных солдатиков». Детям предлагается, взять в руки игрушечное оружие и пошагать как солдаты. На этом занятие может быть окончено.</w:t>
      </w:r>
    </w:p>
    <w:p w:rsidR="00ED07E5" w:rsidRPr="00CA365B" w:rsidRDefault="00ED07E5" w:rsidP="00ED07E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t>         Хотелось бы отметить и немаловажную роль музыкального руководителя при проведении музыкально-дидактических игр. На своих занятиях он должен создать атмосферу комфорта и доверия, в которой ребенок может почувствовать себя музыкантом, а также развивать способность слушать и наблюдать. Музыкальный руководитель должен уметь дать возможность каждому ребенку свободно импровизировать на музыкальных инструментах, а также поддерживать интерес к музыке из занятия в занятие, чтобы это стало непрерывным процессом.</w:t>
      </w:r>
    </w:p>
    <w:p w:rsidR="00ED07E5" w:rsidRPr="00CA365B" w:rsidRDefault="00ED07E5" w:rsidP="00ED07E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A365B">
        <w:rPr>
          <w:color w:val="000000"/>
          <w:sz w:val="28"/>
        </w:rPr>
        <w:t xml:space="preserve">Большое значение имеет качественное взаимодействие музыкального руководителя с воспитателем, от того, как они будут работать совместно, </w:t>
      </w:r>
      <w:r w:rsidRPr="00CA365B">
        <w:rPr>
          <w:color w:val="000000"/>
          <w:sz w:val="28"/>
        </w:rPr>
        <w:lastRenderedPageBreak/>
        <w:t xml:space="preserve"> зависит успешность  проведения музыкально-дидактических игр.  Перед занятием мы стараемся объяснить игру воспитателю, чтобы на занятии он сделал первый показ, а дети поняли правила игры. Он должен следить за ходом игры, чтобы вовремя тактично направить ребенка и помочь ему.  Также воспитатель должен контролировать взаимоотношения </w:t>
      </w:r>
      <w:proofErr w:type="gramStart"/>
      <w:r w:rsidRPr="00CA365B">
        <w:rPr>
          <w:color w:val="000000"/>
          <w:sz w:val="28"/>
        </w:rPr>
        <w:t>играющих</w:t>
      </w:r>
      <w:proofErr w:type="gramEnd"/>
      <w:r w:rsidRPr="00CA365B">
        <w:rPr>
          <w:color w:val="000000"/>
          <w:sz w:val="28"/>
        </w:rPr>
        <w:t>, сохраняя при этом самостоятельный и творческий характер игры. В младших группах воспитатель не только должен организовывать игры, но и сам становиться их активным участником.</w:t>
      </w:r>
    </w:p>
    <w:p w:rsidR="008C5FBA" w:rsidRDefault="00ED07E5" w:rsidP="00ED07E5">
      <w:r w:rsidRPr="00CA365B">
        <w:rPr>
          <w:color w:val="000000"/>
          <w:sz w:val="28"/>
        </w:rPr>
        <w:t>Таким образом, можно сделать вывод о том, что музыкально-дидактические игры способствуют более активному восприятию музыки дошкольниками, позволяют в доступной игровой форме приобщать их к основам музыкального искусства. Своей главной задачей мы считаем развитие эмоциональной сферы ребенка. Именно она играет решающую роль в становлении его личности, развитии ее высоких психологических функций, регуляции поведения. Одна из центральных ролей при этом принадлежит искусству и, в частности, музыке. Благодаря уникальным ее особенностям, она способствует формированию не только эмоциональной, но и познавательной, нравственной сфер и, что особенно важно, формирует творческую личность ребенка</w:t>
      </w:r>
    </w:p>
    <w:sectPr w:rsidR="008C5FBA" w:rsidSect="008C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D586B"/>
    <w:multiLevelType w:val="multilevel"/>
    <w:tmpl w:val="C17A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081"/>
    <w:rsid w:val="0026740C"/>
    <w:rsid w:val="003078F1"/>
    <w:rsid w:val="00432081"/>
    <w:rsid w:val="0089638B"/>
    <w:rsid w:val="008C5FBA"/>
    <w:rsid w:val="008E62DA"/>
    <w:rsid w:val="00A1654D"/>
    <w:rsid w:val="00ED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0C"/>
    <w:pPr>
      <w:spacing w:after="60" w:line="300" w:lineRule="atLeast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26740C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link w:val="30"/>
    <w:qFormat/>
    <w:rsid w:val="0026740C"/>
    <w:pPr>
      <w:keepNext/>
      <w:spacing w:before="360" w:after="0" w:line="340" w:lineRule="atLeas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26740C"/>
    <w:pPr>
      <w:keepNext/>
      <w:spacing w:before="330" w:after="15" w:line="260" w:lineRule="atLeast"/>
      <w:outlineLvl w:val="3"/>
    </w:pPr>
    <w:rPr>
      <w:rFonts w:ascii="Arial" w:eastAsia="Arial" w:hAnsi="Arial" w:cs="Arial"/>
    </w:rPr>
  </w:style>
  <w:style w:type="paragraph" w:styleId="5">
    <w:name w:val="heading 5"/>
    <w:basedOn w:val="a"/>
    <w:next w:val="a"/>
    <w:link w:val="50"/>
    <w:qFormat/>
    <w:rsid w:val="0026740C"/>
    <w:pPr>
      <w:spacing w:before="330" w:after="15" w:line="260" w:lineRule="atLeast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26740C"/>
    <w:pPr>
      <w:spacing w:before="375" w:after="105" w:line="260" w:lineRule="atLeast"/>
      <w:outlineLvl w:val="5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740C"/>
    <w:rPr>
      <w:rFonts w:ascii="Arial" w:eastAsia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rsid w:val="0026740C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6740C"/>
    <w:rPr>
      <w:rFonts w:ascii="Arial" w:eastAsia="Arial" w:hAnsi="Arial" w:cs="Arial"/>
      <w:sz w:val="22"/>
      <w:szCs w:val="22"/>
    </w:rPr>
  </w:style>
  <w:style w:type="character" w:customStyle="1" w:styleId="50">
    <w:name w:val="Заголовок 5 Знак"/>
    <w:basedOn w:val="a0"/>
    <w:link w:val="5"/>
    <w:rsid w:val="0026740C"/>
    <w:rPr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rsid w:val="0026740C"/>
    <w:rPr>
      <w:rFonts w:ascii="Arial" w:eastAsia="Arial" w:hAnsi="Arial" w:cs="Arial"/>
      <w:sz w:val="22"/>
      <w:szCs w:val="22"/>
    </w:rPr>
  </w:style>
  <w:style w:type="paragraph" w:customStyle="1" w:styleId="c1">
    <w:name w:val="c1"/>
    <w:basedOn w:val="a"/>
    <w:rsid w:val="0043208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9">
    <w:name w:val="c9"/>
    <w:basedOn w:val="a0"/>
    <w:rsid w:val="00432081"/>
  </w:style>
  <w:style w:type="character" w:customStyle="1" w:styleId="c7">
    <w:name w:val="c7"/>
    <w:basedOn w:val="a0"/>
    <w:rsid w:val="00432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1419</Words>
  <Characters>8093</Characters>
  <Application>Microsoft Office Word</Application>
  <DocSecurity>0</DocSecurity>
  <Lines>67</Lines>
  <Paragraphs>18</Paragraphs>
  <ScaleCrop>false</ScaleCrop>
  <Company/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mdou4</dc:creator>
  <cp:lastModifiedBy>mdou4</cp:lastModifiedBy>
  <cp:revision>5</cp:revision>
  <dcterms:created xsi:type="dcterms:W3CDTF">2023-10-04T04:15:00Z</dcterms:created>
  <dcterms:modified xsi:type="dcterms:W3CDTF">2023-10-04T08:15:00Z</dcterms:modified>
</cp:coreProperties>
</file>