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713E" w14:textId="47A4E101" w:rsidR="00E84B66" w:rsidRPr="00B7097C" w:rsidRDefault="00196C61" w:rsidP="00B7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по работе над и</w:t>
      </w:r>
      <w:r w:rsidR="00B7097C" w:rsidRPr="00B7097C">
        <w:rPr>
          <w:rFonts w:ascii="Times New Roman" w:hAnsi="Times New Roman" w:cs="Times New Roman"/>
          <w:b/>
          <w:sz w:val="24"/>
          <w:szCs w:val="24"/>
        </w:rPr>
        <w:t>ндивидуальн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="00B7097C" w:rsidRPr="00B7097C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="00B7097C" w:rsidRPr="00B7097C">
        <w:rPr>
          <w:rFonts w:ascii="Times New Roman" w:hAnsi="Times New Roman" w:cs="Times New Roman"/>
          <w:b/>
          <w:sz w:val="24"/>
          <w:szCs w:val="24"/>
        </w:rPr>
        <w:t xml:space="preserve"> (алгоритм)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385"/>
        <w:gridCol w:w="5051"/>
        <w:gridCol w:w="6867"/>
      </w:tblGrid>
      <w:tr w:rsidR="00B7097C" w:rsidRPr="00B7097C" w14:paraId="21322258" w14:textId="77777777" w:rsidTr="00B7097C">
        <w:tc>
          <w:tcPr>
            <w:tcW w:w="3403" w:type="dxa"/>
          </w:tcPr>
          <w:p w14:paraId="7BBB4C09" w14:textId="77777777" w:rsidR="00B7097C" w:rsidRPr="00B7097C" w:rsidRDefault="00B7097C" w:rsidP="00B7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7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исследования</w:t>
            </w:r>
          </w:p>
        </w:tc>
        <w:tc>
          <w:tcPr>
            <w:tcW w:w="5103" w:type="dxa"/>
          </w:tcPr>
          <w:p w14:paraId="5B60E06A" w14:textId="77777777" w:rsidR="00B7097C" w:rsidRPr="00B7097C" w:rsidRDefault="00B7097C" w:rsidP="00B7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7C">
              <w:rPr>
                <w:rFonts w:ascii="Times New Roman" w:hAnsi="Times New Roman" w:cs="Times New Roman"/>
                <w:b/>
                <w:sz w:val="24"/>
                <w:szCs w:val="24"/>
              </w:rPr>
              <w:t>Суть элемента</w:t>
            </w:r>
          </w:p>
        </w:tc>
        <w:tc>
          <w:tcPr>
            <w:tcW w:w="6946" w:type="dxa"/>
          </w:tcPr>
          <w:p w14:paraId="2E8E391F" w14:textId="77777777" w:rsidR="00B7097C" w:rsidRPr="00B7097C" w:rsidRDefault="00B7097C" w:rsidP="00B7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</w:t>
            </w:r>
          </w:p>
        </w:tc>
      </w:tr>
      <w:tr w:rsidR="00B7097C" w14:paraId="7419583F" w14:textId="77777777" w:rsidTr="00B7097C">
        <w:tc>
          <w:tcPr>
            <w:tcW w:w="3403" w:type="dxa"/>
          </w:tcPr>
          <w:p w14:paraId="1B5C59C5" w14:textId="77777777" w:rsidR="00B7097C" w:rsidRDefault="00B7097C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исследования: </w:t>
            </w:r>
            <w:r w:rsidRPr="00B7097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проблемы</w:t>
            </w:r>
          </w:p>
        </w:tc>
        <w:tc>
          <w:tcPr>
            <w:tcW w:w="5103" w:type="dxa"/>
          </w:tcPr>
          <w:p w14:paraId="40EC9F33" w14:textId="77777777" w:rsidR="00B7097C" w:rsidRDefault="00B7097C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 несоответствия между желаемым и действительным (результат осознания проблемной ситуации)</w:t>
            </w:r>
          </w:p>
        </w:tc>
        <w:tc>
          <w:tcPr>
            <w:tcW w:w="6946" w:type="dxa"/>
          </w:tcPr>
          <w:p w14:paraId="50A4500D" w14:textId="77777777" w:rsidR="00B7097C" w:rsidRDefault="00B7097C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«Татуировки: вчера, сегодня, завтра»</w:t>
            </w:r>
          </w:p>
          <w:p w14:paraId="4A9FEB79" w14:textId="77777777" w:rsidR="00B7097C" w:rsidRDefault="00B7097C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C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исследования: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противоречие между широким распространением среди современной молодёжи татуировок и ее негативным последствиям для здоровья.</w:t>
            </w:r>
          </w:p>
        </w:tc>
      </w:tr>
      <w:tr w:rsidR="00B7097C" w14:paraId="7F4D20EA" w14:textId="77777777" w:rsidTr="00B7097C">
        <w:tc>
          <w:tcPr>
            <w:tcW w:w="3403" w:type="dxa"/>
          </w:tcPr>
          <w:p w14:paraId="0B5B5A2F" w14:textId="77777777" w:rsidR="00B7097C" w:rsidRPr="00492EDA" w:rsidRDefault="00B7097C" w:rsidP="00B70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DA"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темы</w:t>
            </w:r>
          </w:p>
        </w:tc>
        <w:tc>
          <w:tcPr>
            <w:tcW w:w="5103" w:type="dxa"/>
          </w:tcPr>
          <w:p w14:paraId="4A9F62C3" w14:textId="77777777" w:rsidR="00B7097C" w:rsidRDefault="00DA283C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Должна быть интересна для вас, отражать проблемы современной науки и практики, должна быть реализуема в имеющихся условиях, может содержать спорный момент (столкновение разных точек зрения), должна быть конкретна</w:t>
            </w:r>
          </w:p>
        </w:tc>
        <w:tc>
          <w:tcPr>
            <w:tcW w:w="6946" w:type="dxa"/>
          </w:tcPr>
          <w:p w14:paraId="5F9CBAB0" w14:textId="77777777" w:rsidR="00B7097C" w:rsidRDefault="00DA283C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 «Профессиональное занятие спортом – физическое здоровье или путь к инвалидности»</w:t>
            </w:r>
          </w:p>
          <w:p w14:paraId="1AB2E8B4" w14:textId="77777777" w:rsidR="00DA283C" w:rsidRDefault="00DA283C" w:rsidP="00B70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3C">
              <w:rPr>
                <w:rFonts w:ascii="Times New Roman" w:hAnsi="Times New Roman" w:cs="Times New Roman"/>
                <w:b/>
                <w:sz w:val="24"/>
                <w:szCs w:val="24"/>
              </w:rPr>
              <w:t>Неудачная 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«Использование свинца в полиграфии»</w:t>
            </w:r>
          </w:p>
          <w:p w14:paraId="5C95F10B" w14:textId="77777777" w:rsidR="00DA283C" w:rsidRPr="00DA283C" w:rsidRDefault="00DA283C" w:rsidP="00B70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Удачная тема: «Свинец и его влияние на окружающую среду»</w:t>
            </w:r>
          </w:p>
        </w:tc>
      </w:tr>
      <w:tr w:rsidR="00B7097C" w14:paraId="2E38AA74" w14:textId="77777777" w:rsidTr="00B7097C">
        <w:tc>
          <w:tcPr>
            <w:tcW w:w="3403" w:type="dxa"/>
          </w:tcPr>
          <w:p w14:paraId="4CF49CC1" w14:textId="77777777" w:rsidR="00B7097C" w:rsidRPr="00492EDA" w:rsidRDefault="00DA283C" w:rsidP="00B70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DA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и практическая значимость исследования</w:t>
            </w:r>
          </w:p>
        </w:tc>
        <w:tc>
          <w:tcPr>
            <w:tcW w:w="5103" w:type="dxa"/>
          </w:tcPr>
          <w:p w14:paraId="5F2E79BE" w14:textId="77777777" w:rsidR="00B7097C" w:rsidRDefault="00DA283C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необходимость изучения данной темы. Значимость исследования связана с полученными в нём данными.</w:t>
            </w:r>
          </w:p>
        </w:tc>
        <w:tc>
          <w:tcPr>
            <w:tcW w:w="6946" w:type="dxa"/>
          </w:tcPr>
          <w:p w14:paraId="150161DE" w14:textId="77777777" w:rsidR="00B7097C" w:rsidRDefault="00DA283C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D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«Высшая нервная деятельность. Темперамент в структуре личности. Влияние темперамента на выбор профессии»</w:t>
            </w:r>
          </w:p>
          <w:p w14:paraId="71142E14" w14:textId="77777777" w:rsidR="00DA283C" w:rsidRDefault="00DA283C" w:rsidP="00492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DA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 данной работы определяется тем, что при любых выраженных особенностях нервной системы (темпераменте) человек может добиться высокого уровня социальных и профессиональных достижений</w:t>
            </w:r>
            <w:r w:rsidR="00CF5E33">
              <w:rPr>
                <w:rFonts w:ascii="Times New Roman" w:hAnsi="Times New Roman" w:cs="Times New Roman"/>
                <w:sz w:val="24"/>
                <w:szCs w:val="24"/>
              </w:rPr>
              <w:t>. Вместе с тем, индивидуальны</w:t>
            </w:r>
            <w:r w:rsidR="00492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5E3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нервной системы регулирую все функции организма, они являются показателями и выраженности профессионально важных качеств. На успешность овладения профессией влияют особенности темперамента, его соответствие условиям профессиональной деятельности</w:t>
            </w:r>
          </w:p>
        </w:tc>
      </w:tr>
      <w:tr w:rsidR="00492EDA" w14:paraId="7A3230AF" w14:textId="77777777" w:rsidTr="00B7097C">
        <w:tc>
          <w:tcPr>
            <w:tcW w:w="3403" w:type="dxa"/>
          </w:tcPr>
          <w:p w14:paraId="4EF00147" w14:textId="77777777" w:rsidR="00492EDA" w:rsidRPr="00492EDA" w:rsidRDefault="00492EDA" w:rsidP="00B70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D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 предмет исследования</w:t>
            </w:r>
          </w:p>
        </w:tc>
        <w:tc>
          <w:tcPr>
            <w:tcW w:w="5103" w:type="dxa"/>
          </w:tcPr>
          <w:p w14:paraId="686DD22A" w14:textId="77777777" w:rsidR="00492EDA" w:rsidRDefault="00492EDA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DA">
              <w:rPr>
                <w:rFonts w:ascii="Times New Roman" w:hAnsi="Times New Roman" w:cs="Times New Roman"/>
                <w:b/>
                <w:sz w:val="24"/>
                <w:szCs w:val="24"/>
              </w:rPr>
              <w:t>Объект: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рассматривается? Устанавливая предмет. </w:t>
            </w:r>
          </w:p>
          <w:p w14:paraId="58247923" w14:textId="77777777" w:rsidR="00492EDA" w:rsidRDefault="00492EDA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точку зрения на объект.</w:t>
            </w:r>
          </w:p>
          <w:p w14:paraId="0A48126E" w14:textId="77777777" w:rsidR="00492EDA" w:rsidRDefault="00492EDA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9F7A9DB" w14:textId="77777777" w:rsidR="00492EDA" w:rsidRDefault="00492EDA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DA"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«Психологический портрет литературного персонажа в контексте влияния темперамента на формирование характера»</w:t>
            </w:r>
          </w:p>
          <w:p w14:paraId="7D3BEA41" w14:textId="77777777" w:rsidR="00492EDA" w:rsidRDefault="00492EDA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влияние темперамента на человека.</w:t>
            </w:r>
          </w:p>
          <w:p w14:paraId="7E96CC8D" w14:textId="77777777" w:rsidR="00492EDA" w:rsidRDefault="00492EDA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исследования: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 темперамента на формирование характера (в рамках литературного образа)</w:t>
            </w:r>
          </w:p>
        </w:tc>
      </w:tr>
      <w:tr w:rsidR="00492EDA" w14:paraId="47CED555" w14:textId="77777777" w:rsidTr="00B7097C">
        <w:tc>
          <w:tcPr>
            <w:tcW w:w="3403" w:type="dxa"/>
          </w:tcPr>
          <w:p w14:paraId="7282A654" w14:textId="77777777" w:rsidR="00492EDA" w:rsidRPr="00492EDA" w:rsidRDefault="00492EDA" w:rsidP="00B70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цели и задач исследования</w:t>
            </w:r>
          </w:p>
        </w:tc>
        <w:tc>
          <w:tcPr>
            <w:tcW w:w="5103" w:type="dxa"/>
          </w:tcPr>
          <w:p w14:paraId="1933CEFE" w14:textId="77777777" w:rsidR="00492EDA" w:rsidRDefault="00492EDA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сформулированный в общем виде желаемый результат, который будет получен в ходе исследования: теоретический и практический</w:t>
            </w:r>
          </w:p>
          <w:p w14:paraId="73989E18" w14:textId="77777777" w:rsidR="00492EDA" w:rsidRPr="00492EDA" w:rsidRDefault="00492EDA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D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ряд промежуточных целей, выполнение которых необходимо для реализации общей цели.</w:t>
            </w:r>
          </w:p>
        </w:tc>
        <w:tc>
          <w:tcPr>
            <w:tcW w:w="6946" w:type="dxa"/>
          </w:tcPr>
          <w:p w14:paraId="40F5E4EC" w14:textId="77777777" w:rsidR="00492EDA" w:rsidRDefault="00492EDA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формулировании цели </w:t>
            </w:r>
            <w:r w:rsidRPr="00492EDA">
              <w:rPr>
                <w:rFonts w:ascii="Times New Roman" w:hAnsi="Times New Roman" w:cs="Times New Roman"/>
                <w:sz w:val="24"/>
                <w:szCs w:val="24"/>
              </w:rPr>
              <w:t>могут использоваться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голы: доказать, обосновать, разработать.</w:t>
            </w:r>
          </w:p>
          <w:p w14:paraId="345C0249" w14:textId="77777777" w:rsidR="00492EDA" w:rsidRDefault="00492EDA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DA">
              <w:rPr>
                <w:rFonts w:ascii="Times New Roman" w:hAnsi="Times New Roman" w:cs="Times New Roman"/>
                <w:b/>
                <w:sz w:val="24"/>
                <w:szCs w:val="24"/>
              </w:rPr>
              <w:t>При формулировании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 применять глаголы:</w:t>
            </w:r>
          </w:p>
          <w:p w14:paraId="48D0681C" w14:textId="77777777" w:rsidR="007B60B4" w:rsidRDefault="007B60B4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описать, выявить, определить, установить.</w:t>
            </w:r>
          </w:p>
          <w:p w14:paraId="7E36DFD9" w14:textId="77777777" w:rsidR="00214338" w:rsidRDefault="00214338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67455" w14:textId="77777777" w:rsidR="00214338" w:rsidRDefault="00214338" w:rsidP="00214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психологи. Влияние общения с животными на психоэмоциональное состояние человека»</w:t>
            </w:r>
          </w:p>
          <w:p w14:paraId="361994F4" w14:textId="77777777" w:rsidR="00214338" w:rsidRDefault="00214338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 влияние домашних животных на настроение и здоровье людей.</w:t>
            </w:r>
          </w:p>
          <w:p w14:paraId="0E7437B3" w14:textId="77777777" w:rsidR="00214338" w:rsidRDefault="00214338" w:rsidP="00B70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</w:p>
          <w:p w14:paraId="1B898673" w14:textId="77777777" w:rsidR="00214338" w:rsidRDefault="00214338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проанализировать возможность влияния животного на психоэмоциональное состояние человека (теория);</w:t>
            </w:r>
          </w:p>
          <w:p w14:paraId="05F7BB01" w14:textId="77777777" w:rsidR="00214338" w:rsidRDefault="00214338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проанализировать источники информации, посвящённые… (практические);</w:t>
            </w:r>
          </w:p>
          <w:p w14:paraId="0BCDC4F2" w14:textId="77777777" w:rsidR="00214338" w:rsidRDefault="00214338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разработать и подтвердить концепцию: общение с животными влияет на психоэмоциональное состояние человека, а именно, снижает уровень тревожности (теория);</w:t>
            </w:r>
          </w:p>
          <w:p w14:paraId="70093880" w14:textId="77777777" w:rsidR="00214338" w:rsidRDefault="00214338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представить фактические данные по существующим видам и функциям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анималотерапии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также конкретные примеры влияния общения с животными на человека</w:t>
            </w:r>
            <w:r w:rsidR="002B21E3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(практика);</w:t>
            </w:r>
          </w:p>
          <w:p w14:paraId="2CC9765F" w14:textId="77777777" w:rsidR="002B21E3" w:rsidRPr="00214338" w:rsidRDefault="002B21E3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исследования при помощи наблюдения, анкетирования, анализа результатов теста изучения уровня тревожности Филипса (практика)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0B4" w14:paraId="74C54516" w14:textId="77777777" w:rsidTr="00B7097C">
        <w:tc>
          <w:tcPr>
            <w:tcW w:w="3403" w:type="dxa"/>
          </w:tcPr>
          <w:p w14:paraId="64DAE7E8" w14:textId="77777777" w:rsidR="007B60B4" w:rsidRDefault="007B60B4" w:rsidP="00B70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Формулирование гипотезы</w:t>
            </w:r>
          </w:p>
        </w:tc>
        <w:tc>
          <w:tcPr>
            <w:tcW w:w="5103" w:type="dxa"/>
          </w:tcPr>
          <w:p w14:paraId="3CFF9ACE" w14:textId="77777777" w:rsidR="007B60B4" w:rsidRDefault="007B60B4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предположение, выдвигаемое для объяснения какого-либо явления, которое не подтверждено и не опровергнуто.</w:t>
            </w:r>
          </w:p>
          <w:p w14:paraId="34E29D6A" w14:textId="77777777" w:rsidR="007B60B4" w:rsidRPr="007B60B4" w:rsidRDefault="007B60B4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 – это предполагаемое решение проблемы, решение противоречивой ситуации.</w:t>
            </w:r>
          </w:p>
        </w:tc>
        <w:tc>
          <w:tcPr>
            <w:tcW w:w="6946" w:type="dxa"/>
          </w:tcPr>
          <w:p w14:paraId="74BDB768" w14:textId="77777777" w:rsidR="007B60B4" w:rsidRDefault="007B60B4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психологи. Влияние общения с животными на психоэмоциональное состояние человека»</w:t>
            </w:r>
          </w:p>
          <w:p w14:paraId="2D32110F" w14:textId="77777777" w:rsidR="007B60B4" w:rsidRPr="007B60B4" w:rsidRDefault="007B60B4" w:rsidP="00B70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Гипотеза: </w:t>
            </w:r>
            <w:r w:rsidRPr="007B60B4">
              <w:rPr>
                <w:rFonts w:ascii="Times New Roman" w:hAnsi="Times New Roman" w:cs="Times New Roman"/>
                <w:sz w:val="24"/>
                <w:szCs w:val="24"/>
              </w:rPr>
              <w:t>Предположим, что общение с животными приводит к стабилизации психоэмоционального состояния человека, в частности, возможностью снижать уровень тревожности.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60B4">
              <w:rPr>
                <w:rFonts w:ascii="Times New Roman" w:hAnsi="Times New Roman" w:cs="Times New Roman"/>
                <w:sz w:val="24"/>
                <w:szCs w:val="24"/>
              </w:rPr>
              <w:t>Данная гипотеза содержит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предположение о том, что общение с животными благоприятно влияет на эмоциональное состояние человека.</w:t>
            </w:r>
          </w:p>
        </w:tc>
      </w:tr>
      <w:tr w:rsidR="007B60B4" w14:paraId="00381E14" w14:textId="77777777" w:rsidTr="00B7097C">
        <w:tc>
          <w:tcPr>
            <w:tcW w:w="3403" w:type="dxa"/>
          </w:tcPr>
          <w:p w14:paraId="4EF858A0" w14:textId="77777777" w:rsidR="007B60B4" w:rsidRDefault="007B60B4" w:rsidP="00B70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методов исследования</w:t>
            </w:r>
          </w:p>
        </w:tc>
        <w:tc>
          <w:tcPr>
            <w:tcW w:w="5103" w:type="dxa"/>
          </w:tcPr>
          <w:p w14:paraId="286CC0E0" w14:textId="77777777" w:rsidR="007B60B4" w:rsidRDefault="007B60B4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– способ достижения цели исследования.</w:t>
            </w:r>
          </w:p>
          <w:p w14:paraId="6F30278A" w14:textId="77777777" w:rsidR="007B60B4" w:rsidRDefault="007B60B4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38">
              <w:rPr>
                <w:rFonts w:ascii="Times New Roman" w:hAnsi="Times New Roman" w:cs="Times New Roman"/>
                <w:b/>
                <w:sz w:val="24"/>
                <w:szCs w:val="24"/>
              </w:rPr>
              <w:t>Методы эмпирические (опыт</w:t>
            </w:r>
            <w:r w:rsidR="00214338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214338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  <w:r w:rsidR="00214338">
              <w:rPr>
                <w:rFonts w:ascii="Times New Roman" w:hAnsi="Times New Roman" w:cs="Times New Roman"/>
                <w:sz w:val="24"/>
                <w:szCs w:val="24"/>
              </w:rPr>
              <w:t>, эксперимент, моделирование, анкетирование, интервьюирование.</w:t>
            </w:r>
          </w:p>
          <w:p w14:paraId="2569D4FE" w14:textId="77777777" w:rsidR="00214338" w:rsidRDefault="00214338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3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методы: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анализ, сравнение, обобщение, классификация, определение понятий.</w:t>
            </w:r>
          </w:p>
        </w:tc>
        <w:tc>
          <w:tcPr>
            <w:tcW w:w="6946" w:type="dxa"/>
          </w:tcPr>
          <w:p w14:paraId="681CD17D" w14:textId="77777777" w:rsidR="00214338" w:rsidRDefault="00214338" w:rsidP="00214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психологи. Влияние общения с животными на психоэмоциональное состояние человека»</w:t>
            </w:r>
          </w:p>
          <w:p w14:paraId="349D919C" w14:textId="77777777" w:rsidR="007B60B4" w:rsidRDefault="002B21E3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эмоциональным состоянием человека в момент общения с животными;</w:t>
            </w:r>
          </w:p>
          <w:p w14:paraId="1BE7E86A" w14:textId="77777777" w:rsidR="002B21E3" w:rsidRDefault="002B21E3" w:rsidP="002B2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3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Интервьюирование учащихся 5-10 классов, зрителей представления в дельфинарии с целью выявления индивидуальных особенностей личности.</w:t>
            </w:r>
          </w:p>
          <w:p w14:paraId="2ACBDCB6" w14:textId="77777777" w:rsidR="002B21E3" w:rsidRDefault="002B21E3" w:rsidP="002B2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 синтез: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и количественный анализы результатов наблюдений, анкетирования, тестов,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интевьюирования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Обобщение информации</w:t>
            </w:r>
          </w:p>
          <w:p w14:paraId="69DF006A" w14:textId="77777777" w:rsidR="002B21E3" w:rsidRDefault="002B21E3" w:rsidP="002B2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Сравнение результатов теста тревожности и анкетирования данных и выявление зависимости эмоционального состояния от общения с животными</w:t>
            </w:r>
          </w:p>
          <w:p w14:paraId="2B1FDB98" w14:textId="77777777" w:rsidR="002B21E3" w:rsidRPr="002B21E3" w:rsidRDefault="002B21E3" w:rsidP="002B2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вывода о влиянии общения с животными на основе данных, полученных в ходе работы</w:t>
            </w:r>
          </w:p>
        </w:tc>
      </w:tr>
      <w:tr w:rsidR="002B21E3" w14:paraId="74FB006E" w14:textId="77777777" w:rsidTr="00B7097C">
        <w:tc>
          <w:tcPr>
            <w:tcW w:w="3403" w:type="dxa"/>
          </w:tcPr>
          <w:p w14:paraId="03E6A02A" w14:textId="77777777" w:rsidR="002B21E3" w:rsidRDefault="002B21E3" w:rsidP="00B70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исследования</w:t>
            </w:r>
          </w:p>
        </w:tc>
        <w:tc>
          <w:tcPr>
            <w:tcW w:w="5103" w:type="dxa"/>
          </w:tcPr>
          <w:p w14:paraId="419B15E5" w14:textId="77777777" w:rsidR="001F28BB" w:rsidRDefault="001F28BB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– это последовательное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частей содержания </w:t>
            </w:r>
          </w:p>
          <w:p w14:paraId="75A3C199" w14:textId="77777777" w:rsidR="002B21E3" w:rsidRDefault="002B21E3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черновое оглавление работы с указанием глав и параграфов</w:t>
            </w:r>
          </w:p>
        </w:tc>
        <w:tc>
          <w:tcPr>
            <w:tcW w:w="6946" w:type="dxa"/>
          </w:tcPr>
          <w:p w14:paraId="2647089D" w14:textId="77777777" w:rsidR="002B21E3" w:rsidRDefault="002B21E3" w:rsidP="00214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</w:t>
            </w:r>
          </w:p>
          <w:p w14:paraId="0E223698" w14:textId="77777777" w:rsidR="002B21E3" w:rsidRDefault="002B21E3" w:rsidP="00214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Основная часть: </w:t>
            </w:r>
          </w:p>
          <w:p w14:paraId="51952A9A" w14:textId="77777777" w:rsidR="002B21E3" w:rsidRDefault="002B21E3" w:rsidP="00214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 1…..</w:t>
            </w:r>
          </w:p>
          <w:p w14:paraId="6290376D" w14:textId="77777777" w:rsidR="002B21E3" w:rsidRDefault="002B21E3" w:rsidP="00214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1….</w:t>
            </w:r>
          </w:p>
          <w:p w14:paraId="51AB3680" w14:textId="77777777" w:rsidR="002B21E3" w:rsidRDefault="002B21E3" w:rsidP="00214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§2….</w:t>
            </w:r>
          </w:p>
          <w:p w14:paraId="3056A78A" w14:textId="77777777" w:rsidR="002B21E3" w:rsidRDefault="002B21E3" w:rsidP="00214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§….</w:t>
            </w:r>
          </w:p>
          <w:p w14:paraId="07662736" w14:textId="77777777" w:rsidR="002B21E3" w:rsidRDefault="002B21E3" w:rsidP="00214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</w:tr>
      <w:tr w:rsidR="00807F30" w14:paraId="35A8C0BF" w14:textId="77777777" w:rsidTr="00B7097C">
        <w:tc>
          <w:tcPr>
            <w:tcW w:w="3403" w:type="dxa"/>
          </w:tcPr>
          <w:p w14:paraId="5C4C768B" w14:textId="77777777" w:rsidR="00807F30" w:rsidRPr="00807F30" w:rsidRDefault="00807F30" w:rsidP="00B70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исследовательских работ</w:t>
            </w:r>
          </w:p>
        </w:tc>
        <w:tc>
          <w:tcPr>
            <w:tcW w:w="5103" w:type="dxa"/>
          </w:tcPr>
          <w:p w14:paraId="7C6C92A0" w14:textId="77777777" w:rsidR="00807F30" w:rsidRDefault="00807F30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оформления работы</w:t>
            </w:r>
          </w:p>
        </w:tc>
        <w:tc>
          <w:tcPr>
            <w:tcW w:w="6946" w:type="dxa"/>
          </w:tcPr>
          <w:p w14:paraId="6C42060C" w14:textId="77777777" w:rsidR="00807F30" w:rsidRDefault="00807F30" w:rsidP="00214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титульный лист</w:t>
            </w:r>
          </w:p>
          <w:p w14:paraId="3BEEF95D" w14:textId="77777777" w:rsidR="00807F30" w:rsidRDefault="00807F30" w:rsidP="00214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оглавление</w:t>
            </w:r>
          </w:p>
          <w:p w14:paraId="59E13A21" w14:textId="77777777" w:rsidR="00807F30" w:rsidRDefault="00807F30" w:rsidP="00214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введение</w:t>
            </w:r>
          </w:p>
          <w:p w14:paraId="307FD98F" w14:textId="77777777" w:rsidR="00807F30" w:rsidRDefault="00807F30" w:rsidP="00214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основная часть</w:t>
            </w:r>
          </w:p>
          <w:p w14:paraId="33CA070F" w14:textId="77777777" w:rsidR="00807F30" w:rsidRDefault="00807F30" w:rsidP="00214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заключение</w:t>
            </w:r>
          </w:p>
          <w:p w14:paraId="687DA88F" w14:textId="77777777" w:rsidR="00807F30" w:rsidRDefault="00807F30" w:rsidP="00214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список источников и литературы</w:t>
            </w:r>
          </w:p>
          <w:p w14:paraId="37B8552F" w14:textId="77777777" w:rsidR="00807F30" w:rsidRDefault="00807F30" w:rsidP="00214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приложения.</w:t>
            </w:r>
          </w:p>
        </w:tc>
      </w:tr>
      <w:tr w:rsidR="001F28BB" w14:paraId="2B2A120B" w14:textId="77777777" w:rsidTr="00B7097C">
        <w:tc>
          <w:tcPr>
            <w:tcW w:w="3403" w:type="dxa"/>
          </w:tcPr>
          <w:p w14:paraId="25F71C9B" w14:textId="77777777" w:rsidR="001F28BB" w:rsidRDefault="001F28BB" w:rsidP="001F2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Библиографическое описание </w:t>
            </w:r>
          </w:p>
        </w:tc>
        <w:tc>
          <w:tcPr>
            <w:tcW w:w="5103" w:type="dxa"/>
          </w:tcPr>
          <w:p w14:paraId="14112926" w14:textId="77777777" w:rsidR="001F28BB" w:rsidRPr="001F28BB" w:rsidRDefault="001F28BB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B">
              <w:rPr>
                <w:rFonts w:ascii="Times New Roman" w:hAnsi="Times New Roman" w:cs="Times New Roman"/>
                <w:sz w:val="24"/>
                <w:szCs w:val="24"/>
              </w:rPr>
              <w:t>Список источников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оформленный определённым образом</w:t>
            </w:r>
          </w:p>
        </w:tc>
        <w:tc>
          <w:tcPr>
            <w:tcW w:w="6946" w:type="dxa"/>
          </w:tcPr>
          <w:p w14:paraId="71644B2D" w14:textId="77777777" w:rsidR="001F28BB" w:rsidRDefault="001F28BB" w:rsidP="001F28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книги, написанной одним автором</w:t>
            </w:r>
          </w:p>
          <w:p w14:paraId="2FA4FC47" w14:textId="77777777" w:rsidR="001F28BB" w:rsidRDefault="001F28BB" w:rsidP="001F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Мозаика для делового человека. – М.: Педагогика-Пресс, 1992. – 224с.</w:t>
            </w:r>
          </w:p>
          <w:p w14:paraId="676EFE3E" w14:textId="77777777" w:rsidR="001F28BB" w:rsidRDefault="001F28BB" w:rsidP="001F28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книги, написанной 2-3 авторами</w:t>
            </w:r>
          </w:p>
          <w:p w14:paraId="281C712F" w14:textId="77777777" w:rsidR="001F28BB" w:rsidRDefault="001F28BB" w:rsidP="001F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Граник Г.Г. Как учить школьников работать с учебником/Г.Г. Граник, С.М. Бондаренко, Л.А. Концевая. – М.: Знание, 1987. – 80с.</w:t>
            </w:r>
          </w:p>
          <w:p w14:paraId="662ED7B0" w14:textId="77777777" w:rsidR="001F28BB" w:rsidRDefault="001F28BB" w:rsidP="001F28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статьи</w:t>
            </w:r>
          </w:p>
          <w:p w14:paraId="2E155CF2" w14:textId="77777777" w:rsidR="001F28BB" w:rsidRDefault="001F28BB" w:rsidP="001F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Ильенков Э. Школа должна учить мыслить//Наука и жизнь. – 1984. - № 8. – С. 14-20.</w:t>
            </w:r>
          </w:p>
          <w:p w14:paraId="049B79DF" w14:textId="77777777" w:rsidR="00807F30" w:rsidRDefault="00807F30" w:rsidP="00807F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многотомного издания</w:t>
            </w:r>
          </w:p>
          <w:p w14:paraId="5B9F1E33" w14:textId="77777777" w:rsidR="00807F30" w:rsidRDefault="00807F30" w:rsidP="0080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Словарь современного русского литературного языка: в 20т./Гл. ред. К.С.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Горбачевич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1993. – Т.4 – 567с.</w:t>
            </w:r>
          </w:p>
          <w:p w14:paraId="02568198" w14:textId="77777777" w:rsidR="00807F30" w:rsidRDefault="00807F30" w:rsidP="00807F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ресурса Интернета</w:t>
            </w:r>
          </w:p>
          <w:p w14:paraId="4BB64962" w14:textId="77777777" w:rsidR="00807F30" w:rsidRPr="00807F30" w:rsidRDefault="00807F30" w:rsidP="0080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Краткий отчёт «Основные результаты международного исследования образовательных достижений учащихся», </w:t>
            </w:r>
            <w:hyperlink r:id="rId5" w:history="1">
              <w:r w:rsidRPr="00FC38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807F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C38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07F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C38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centeroko</w:t>
              </w:r>
              <w:proofErr w:type="spellEnd"/>
              <w:r w:rsidRPr="00807F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C38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0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F30" w14:paraId="1AC61FFE" w14:textId="77777777" w:rsidTr="00B7097C">
        <w:tc>
          <w:tcPr>
            <w:tcW w:w="3403" w:type="dxa"/>
          </w:tcPr>
          <w:p w14:paraId="0802E786" w14:textId="77777777" w:rsidR="00807F30" w:rsidRDefault="00807F30" w:rsidP="001F2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работы</w:t>
            </w:r>
          </w:p>
        </w:tc>
        <w:tc>
          <w:tcPr>
            <w:tcW w:w="5103" w:type="dxa"/>
          </w:tcPr>
          <w:p w14:paraId="7278A3A4" w14:textId="77777777" w:rsidR="00807F30" w:rsidRPr="00807F30" w:rsidRDefault="00807F30" w:rsidP="00B7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80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80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192AD1FA" w14:textId="77777777" w:rsidR="00807F30" w:rsidRPr="00807F30" w:rsidRDefault="00807F30" w:rsidP="00807F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C60148" w14:textId="77777777" w:rsidR="00B7097C" w:rsidRPr="00B7097C" w:rsidRDefault="00B7097C" w:rsidP="00B709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097C" w:rsidRPr="00B7097C" w:rsidSect="002C33D3">
      <w:pgSz w:w="16838" w:h="11906" w:orient="landscape"/>
      <w:pgMar w:top="62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5CF3"/>
    <w:multiLevelType w:val="hybridMultilevel"/>
    <w:tmpl w:val="6E00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7C"/>
    <w:rsid w:val="00196C61"/>
    <w:rsid w:val="001F28BB"/>
    <w:rsid w:val="00214338"/>
    <w:rsid w:val="002B21E3"/>
    <w:rsid w:val="002C33D3"/>
    <w:rsid w:val="00492EDA"/>
    <w:rsid w:val="007B60B4"/>
    <w:rsid w:val="007C1A5B"/>
    <w:rsid w:val="00807F30"/>
    <w:rsid w:val="009C4620"/>
    <w:rsid w:val="00B7097C"/>
    <w:rsid w:val="00CF5E33"/>
    <w:rsid w:val="00DA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79B"/>
  <w15:docId w15:val="{D7486A24-96C3-46E4-BCC0-3717DF06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8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7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tero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Ксения Низова</cp:lastModifiedBy>
  <cp:revision>2</cp:revision>
  <dcterms:created xsi:type="dcterms:W3CDTF">2023-10-09T09:42:00Z</dcterms:created>
  <dcterms:modified xsi:type="dcterms:W3CDTF">2023-10-09T09:42:00Z</dcterms:modified>
</cp:coreProperties>
</file>