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2A16" w14:textId="73CE4856" w:rsidR="001B20E0" w:rsidRDefault="00F54FA7" w:rsidP="00E83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Тема: Г. Тукай  “</w:t>
      </w:r>
      <w:r w:rsidR="00975CA4">
        <w:rPr>
          <w:rFonts w:ascii="Times New Roman" w:hAnsi="Times New Roman" w:cs="Times New Roman"/>
          <w:b/>
          <w:sz w:val="28"/>
          <w:szCs w:val="28"/>
          <w:lang w:val="tt-RU"/>
        </w:rPr>
        <w:t>Шүрәле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 w:rsidR="00975CA4">
        <w:rPr>
          <w:rFonts w:ascii="Times New Roman" w:hAnsi="Times New Roman" w:cs="Times New Roman"/>
          <w:b/>
          <w:sz w:val="28"/>
          <w:szCs w:val="28"/>
          <w:lang w:val="tt-RU"/>
        </w:rPr>
        <w:t>әкият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еннән </w:t>
      </w:r>
      <w:r w:rsidR="00975CA4">
        <w:rPr>
          <w:rFonts w:ascii="Times New Roman" w:hAnsi="Times New Roman" w:cs="Times New Roman"/>
          <w:b/>
          <w:sz w:val="28"/>
          <w:szCs w:val="28"/>
          <w:lang w:val="tt-RU"/>
        </w:rPr>
        <w:t>җиләк</w:t>
      </w:r>
      <w:r w:rsidR="00E83D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формасында </w:t>
      </w:r>
      <w:r w:rsidR="0090035F">
        <w:rPr>
          <w:rFonts w:ascii="Times New Roman" w:hAnsi="Times New Roman" w:cs="Times New Roman"/>
          <w:b/>
          <w:sz w:val="28"/>
          <w:szCs w:val="28"/>
          <w:lang w:val="tt-RU"/>
        </w:rPr>
        <w:t>брошь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83D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үрү буенча осталык дәресе.</w:t>
      </w:r>
    </w:p>
    <w:p w14:paraId="4D934690" w14:textId="77777777" w:rsidR="00C24280" w:rsidRPr="001B20E0" w:rsidRDefault="00C24280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C24280"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Pr="001B20E0">
        <w:rPr>
          <w:rFonts w:ascii="Times New Roman" w:hAnsi="Times New Roman" w:cs="Times New Roman"/>
          <w:sz w:val="28"/>
          <w:szCs w:val="28"/>
          <w:lang w:val="tt-RU"/>
        </w:rPr>
        <w:t xml:space="preserve">алкыбызның нәфис сәнгате “сәйлән үрү” эшчәнлеге аркылы балаларны милли мәдәнияткә, </w:t>
      </w:r>
      <w:r w:rsidR="00601641">
        <w:rPr>
          <w:rFonts w:ascii="Times New Roman" w:hAnsi="Times New Roman" w:cs="Times New Roman"/>
          <w:sz w:val="28"/>
          <w:szCs w:val="28"/>
          <w:lang w:val="tt-RU"/>
        </w:rPr>
        <w:t xml:space="preserve">халык педагогикасына, </w:t>
      </w:r>
      <w:bookmarkStart w:id="0" w:name="_GoBack"/>
      <w:bookmarkEnd w:id="0"/>
      <w:r w:rsidR="00E83D4D">
        <w:rPr>
          <w:rFonts w:ascii="Times New Roman" w:hAnsi="Times New Roman" w:cs="Times New Roman"/>
          <w:sz w:val="28"/>
          <w:szCs w:val="28"/>
          <w:lang w:val="tt-RU"/>
        </w:rPr>
        <w:t>рухи традицияләргә якынайту.</w:t>
      </w:r>
    </w:p>
    <w:p w14:paraId="2606E179" w14:textId="77777777" w:rsidR="00C24280" w:rsidRPr="000C401B" w:rsidRDefault="00C24280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Бурычлар</w:t>
      </w:r>
      <w:r w:rsidRPr="00C24280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0C40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7104ACA8" w14:textId="77777777" w:rsidR="00C24280" w:rsidRPr="0032732D" w:rsidRDefault="001B20E0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1.</w:t>
      </w:r>
      <w:r w:rsidR="00C24280" w:rsidRPr="000C401B">
        <w:rPr>
          <w:rFonts w:ascii="Times New Roman" w:hAnsi="Times New Roman" w:cs="Times New Roman"/>
          <w:sz w:val="28"/>
          <w:szCs w:val="28"/>
          <w:lang w:val="tt-RU"/>
        </w:rPr>
        <w:t xml:space="preserve">Кызыксыну уяту, эш өчен кирәкле материал сайлап алу, эш өстәлен тәртиптә тоту, ижади шәхес итеп тәрбияләү. </w:t>
      </w:r>
    </w:p>
    <w:p w14:paraId="5B6090BB" w14:textId="77777777" w:rsidR="00C24280" w:rsidRPr="0032732D" w:rsidRDefault="00C24280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B20E0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32732D">
        <w:rPr>
          <w:rFonts w:ascii="Times New Roman" w:hAnsi="Times New Roman" w:cs="Times New Roman"/>
          <w:sz w:val="28"/>
          <w:szCs w:val="28"/>
          <w:lang w:val="tt-RU"/>
        </w:rPr>
        <w:t>Татар халык әкиятләренә кызыксыну уяту, аларны таный, эчтәлеген аңлый белергә күнектерү.</w:t>
      </w:r>
    </w:p>
    <w:p w14:paraId="229D3EC3" w14:textId="62877748" w:rsidR="00C24280" w:rsidRPr="000C401B" w:rsidRDefault="001B20E0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CB660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B660D" w:rsidRPr="000C401B">
        <w:rPr>
          <w:rFonts w:ascii="Times New Roman" w:hAnsi="Times New Roman" w:cs="Times New Roman"/>
          <w:sz w:val="28"/>
          <w:szCs w:val="28"/>
          <w:lang w:val="tt-RU"/>
        </w:rPr>
        <w:t>әйлән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B660D">
        <w:rPr>
          <w:rFonts w:ascii="Times New Roman" w:hAnsi="Times New Roman" w:cs="Times New Roman"/>
          <w:sz w:val="28"/>
          <w:szCs w:val="28"/>
          <w:lang w:val="tt-RU"/>
        </w:rPr>
        <w:t>ән</w:t>
      </w:r>
      <w:r w:rsidR="00C24280" w:rsidRPr="000C40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660D">
        <w:rPr>
          <w:rFonts w:ascii="Times New Roman" w:hAnsi="Times New Roman" w:cs="Times New Roman"/>
          <w:sz w:val="28"/>
          <w:szCs w:val="28"/>
          <w:lang w:val="tt-RU"/>
        </w:rPr>
        <w:t>паралель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 xml:space="preserve"> һәм энәсыман</w:t>
      </w:r>
      <w:r w:rsidR="00CB66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4280" w:rsidRPr="000C401B">
        <w:rPr>
          <w:rFonts w:ascii="Times New Roman" w:hAnsi="Times New Roman" w:cs="Times New Roman"/>
          <w:sz w:val="28"/>
          <w:szCs w:val="28"/>
          <w:lang w:val="tt-RU"/>
        </w:rPr>
        <w:t>үрү</w:t>
      </w:r>
      <w:r w:rsidR="00CB660D" w:rsidRPr="000C401B">
        <w:rPr>
          <w:rFonts w:ascii="Times New Roman" w:hAnsi="Times New Roman" w:cs="Times New Roman"/>
          <w:sz w:val="28"/>
          <w:szCs w:val="28"/>
          <w:lang w:val="tt-RU"/>
        </w:rPr>
        <w:t xml:space="preserve"> техника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CB660D" w:rsidRPr="000C401B">
        <w:rPr>
          <w:rFonts w:ascii="Times New Roman" w:hAnsi="Times New Roman" w:cs="Times New Roman"/>
          <w:sz w:val="28"/>
          <w:szCs w:val="28"/>
          <w:lang w:val="tt-RU"/>
        </w:rPr>
        <w:t xml:space="preserve">ы аша </w:t>
      </w:r>
      <w:r w:rsidR="00CB660D">
        <w:rPr>
          <w:rFonts w:ascii="Times New Roman" w:hAnsi="Times New Roman" w:cs="Times New Roman"/>
          <w:sz w:val="28"/>
          <w:szCs w:val="28"/>
          <w:lang w:val="tt-RU"/>
        </w:rPr>
        <w:t xml:space="preserve">схема кулланып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 xml:space="preserve">җиләк </w:t>
      </w:r>
      <w:r w:rsidR="00CB660D" w:rsidRPr="000C401B">
        <w:rPr>
          <w:rFonts w:ascii="Times New Roman" w:hAnsi="Times New Roman" w:cs="Times New Roman"/>
          <w:sz w:val="28"/>
          <w:szCs w:val="28"/>
          <w:lang w:val="tt-RU"/>
        </w:rPr>
        <w:t>үрергә өйрәтү.</w:t>
      </w:r>
    </w:p>
    <w:p w14:paraId="057D76BE" w14:textId="77777777" w:rsidR="0032732D" w:rsidRPr="0032732D" w:rsidRDefault="0032732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Төп белем бирү өлкәсе:</w:t>
      </w:r>
      <w:r w:rsidR="000C401B" w:rsidRPr="000C401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C401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сәнгати – </w:t>
      </w:r>
      <w:r w:rsidR="000C401B" w:rsidRPr="002A0ACF">
        <w:rPr>
          <w:rFonts w:ascii="Times New Roman" w:hAnsi="Times New Roman" w:cs="Times New Roman"/>
          <w:sz w:val="28"/>
          <w:szCs w:val="28"/>
          <w:lang w:val="tt-RU"/>
        </w:rPr>
        <w:t>нәфәсәти үсеш</w:t>
      </w:r>
    </w:p>
    <w:p w14:paraId="3940F778" w14:textId="77777777" w:rsidR="0032732D" w:rsidRPr="000C401B" w:rsidRDefault="0032732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Интеграль белем бирү өлкәләре:</w:t>
      </w:r>
      <w:r w:rsidR="000C401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C401B" w:rsidRPr="000C401B">
        <w:rPr>
          <w:rFonts w:ascii="Times New Roman" w:hAnsi="Times New Roman" w:cs="Times New Roman"/>
          <w:sz w:val="28"/>
          <w:szCs w:val="28"/>
          <w:lang w:val="tt-RU"/>
        </w:rPr>
        <w:t>танып белү үсеше, физик үсеш, сөйләм үсеше</w:t>
      </w:r>
      <w:r w:rsidR="000C401B">
        <w:rPr>
          <w:rFonts w:ascii="Times New Roman" w:hAnsi="Times New Roman" w:cs="Times New Roman"/>
          <w:sz w:val="28"/>
          <w:szCs w:val="28"/>
          <w:lang w:val="tt-RU"/>
        </w:rPr>
        <w:t>, социаль- коммуникатив үсеш</w:t>
      </w:r>
    </w:p>
    <w:p w14:paraId="0C628306" w14:textId="491E69DE" w:rsidR="0032732D" w:rsidRDefault="0032732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 һәм чаралар:</w:t>
      </w:r>
      <w:r w:rsidR="002A0AC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A0ACF" w:rsidRPr="002A0ACF">
        <w:rPr>
          <w:rFonts w:ascii="Times New Roman" w:hAnsi="Times New Roman" w:cs="Times New Roman"/>
          <w:sz w:val="28"/>
          <w:szCs w:val="28"/>
          <w:lang w:val="tt-RU"/>
        </w:rPr>
        <w:t>Куркы</w:t>
      </w:r>
      <w:r w:rsidR="002A0ACF">
        <w:rPr>
          <w:rFonts w:ascii="Times New Roman" w:hAnsi="Times New Roman" w:cs="Times New Roman"/>
          <w:sz w:val="28"/>
          <w:szCs w:val="28"/>
          <w:lang w:val="tt-RU"/>
        </w:rPr>
        <w:t>нычсызлык кагыйдәләрен,</w:t>
      </w:r>
    </w:p>
    <w:p w14:paraId="3A493B25" w14:textId="35B056FF" w:rsidR="002A0ACF" w:rsidRPr="002A0ACF" w:rsidRDefault="0090035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2A0ACF">
        <w:rPr>
          <w:rFonts w:ascii="Times New Roman" w:hAnsi="Times New Roman" w:cs="Times New Roman"/>
          <w:sz w:val="28"/>
          <w:szCs w:val="28"/>
          <w:lang w:val="tt-RU"/>
        </w:rPr>
        <w:t>рү техника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2A0ACF">
        <w:rPr>
          <w:rFonts w:ascii="Times New Roman" w:hAnsi="Times New Roman" w:cs="Times New Roman"/>
          <w:sz w:val="28"/>
          <w:szCs w:val="28"/>
          <w:lang w:val="tt-RU"/>
        </w:rPr>
        <w:t>ын кабатлау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266EDC99" w14:textId="77777777" w:rsidR="002A0ACF" w:rsidRPr="002A0ACF" w:rsidRDefault="0032732D" w:rsidP="00E83D4D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  <w:lang w:val="tt-RU"/>
        </w:rPr>
      </w:pPr>
      <w:r w:rsidRPr="0032732D">
        <w:rPr>
          <w:b/>
          <w:sz w:val="28"/>
          <w:szCs w:val="28"/>
          <w:lang w:val="tt-RU"/>
        </w:rPr>
        <w:t>Җиһазлау:</w:t>
      </w:r>
      <w:r w:rsidR="002A0ACF" w:rsidRPr="002A0ACF">
        <w:rPr>
          <w:bCs/>
          <w:sz w:val="28"/>
          <w:szCs w:val="28"/>
          <w:lang w:val="tt-RU"/>
        </w:rPr>
        <w:t xml:space="preserve"> </w:t>
      </w:r>
    </w:p>
    <w:p w14:paraId="08A2DA4F" w14:textId="77777777" w:rsidR="0090035F" w:rsidRDefault="008D6B5D" w:rsidP="00CC60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90035F">
        <w:rPr>
          <w:sz w:val="28"/>
          <w:szCs w:val="28"/>
          <w:lang w:val="tt-RU"/>
        </w:rPr>
        <w:t xml:space="preserve">Алдан үрелгән </w:t>
      </w:r>
      <w:r w:rsidR="00E83D4D" w:rsidRPr="0090035F">
        <w:rPr>
          <w:sz w:val="28"/>
          <w:szCs w:val="28"/>
          <w:lang w:val="tt-RU"/>
        </w:rPr>
        <w:t xml:space="preserve">үрнәк </w:t>
      </w:r>
      <w:r w:rsidR="0090035F">
        <w:rPr>
          <w:sz w:val="28"/>
          <w:szCs w:val="28"/>
          <w:lang w:val="tt-RU"/>
        </w:rPr>
        <w:t>җиләкләр</w:t>
      </w:r>
    </w:p>
    <w:p w14:paraId="26DF0BEA" w14:textId="7CFD6219" w:rsidR="0090035F" w:rsidRDefault="0090035F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Булавка</w:t>
      </w:r>
    </w:p>
    <w:p w14:paraId="719E6783" w14:textId="3BC25AA6" w:rsidR="002A0ACF" w:rsidRPr="00E461BD" w:rsidRDefault="0090035F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5</w:t>
      </w:r>
      <w:r w:rsidR="002A0ACF">
        <w:rPr>
          <w:bCs/>
          <w:sz w:val="28"/>
          <w:szCs w:val="28"/>
          <w:lang w:val="tt-RU"/>
        </w:rPr>
        <w:t xml:space="preserve">0 см проволока </w:t>
      </w:r>
    </w:p>
    <w:p w14:paraId="64F5F783" w14:textId="4FC41DE3" w:rsidR="002A0ACF" w:rsidRPr="0090035F" w:rsidRDefault="0090035F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Өч</w:t>
      </w:r>
      <w:r w:rsidR="002A0ACF">
        <w:rPr>
          <w:bCs/>
          <w:sz w:val="28"/>
          <w:szCs w:val="28"/>
          <w:lang w:val="tt-RU"/>
        </w:rPr>
        <w:t xml:space="preserve"> төрле төстә сәйлән №8</w:t>
      </w:r>
      <w:r>
        <w:rPr>
          <w:bCs/>
          <w:sz w:val="28"/>
          <w:szCs w:val="28"/>
          <w:lang w:val="tt-RU"/>
        </w:rPr>
        <w:t>(кызыл, яшел, сары)</w:t>
      </w:r>
    </w:p>
    <w:p w14:paraId="4B253E39" w14:textId="77777777" w:rsidR="002A0ACF" w:rsidRPr="00E461BD" w:rsidRDefault="002A0ACF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Кайчы</w:t>
      </w:r>
    </w:p>
    <w:p w14:paraId="6ED0DE2E" w14:textId="77777777" w:rsidR="002A0ACF" w:rsidRPr="00766A30" w:rsidRDefault="002A0ACF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1"/>
          <w:shd w:val="clear" w:color="auto" w:fill="FFFFFF"/>
        </w:rPr>
      </w:pPr>
      <w:r w:rsidRPr="00FB6BAB">
        <w:rPr>
          <w:bCs/>
          <w:sz w:val="28"/>
          <w:szCs w:val="28"/>
          <w:lang w:val="tt-RU"/>
        </w:rPr>
        <w:t>20× 20 тукыма</w:t>
      </w:r>
    </w:p>
    <w:p w14:paraId="0A7EF8BE" w14:textId="18CA4FA6" w:rsidR="0090035F" w:rsidRPr="0090035F" w:rsidRDefault="0090035F" w:rsidP="00E15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90035F">
        <w:rPr>
          <w:bCs/>
          <w:sz w:val="28"/>
          <w:szCs w:val="28"/>
          <w:lang w:val="tt-RU"/>
        </w:rPr>
        <w:t>С</w:t>
      </w:r>
      <w:r w:rsidR="002A0ACF" w:rsidRPr="0090035F">
        <w:rPr>
          <w:bCs/>
          <w:sz w:val="28"/>
          <w:szCs w:val="28"/>
          <w:lang w:val="tt-RU"/>
        </w:rPr>
        <w:t>хема</w:t>
      </w:r>
    </w:p>
    <w:p w14:paraId="511E8932" w14:textId="27ADBBD1" w:rsidR="0090035F" w:rsidRPr="0090035F" w:rsidRDefault="0090035F" w:rsidP="00E15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Клей</w:t>
      </w:r>
    </w:p>
    <w:p w14:paraId="3C17D0E9" w14:textId="4392CC10" w:rsidR="008E781E" w:rsidRPr="0090035F" w:rsidRDefault="0032732D" w:rsidP="0090035F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  <w:lang w:val="tt-RU"/>
        </w:rPr>
      </w:pPr>
      <w:r w:rsidRPr="0090035F">
        <w:rPr>
          <w:b/>
          <w:sz w:val="28"/>
          <w:szCs w:val="28"/>
          <w:lang w:val="tt-RU"/>
        </w:rPr>
        <w:t>Сүзлек өстендә эш:</w:t>
      </w:r>
      <w:r w:rsidR="002A0ACF" w:rsidRPr="0090035F">
        <w:rPr>
          <w:b/>
          <w:sz w:val="28"/>
          <w:szCs w:val="28"/>
          <w:lang w:val="tt-RU"/>
        </w:rPr>
        <w:t xml:space="preserve"> </w:t>
      </w:r>
      <w:r w:rsidR="004C3892" w:rsidRPr="0090035F">
        <w:rPr>
          <w:sz w:val="28"/>
          <w:szCs w:val="28"/>
          <w:lang w:val="tt-RU"/>
        </w:rPr>
        <w:t xml:space="preserve">болында, кырларда, </w:t>
      </w:r>
      <w:r w:rsidR="0090035F">
        <w:rPr>
          <w:sz w:val="28"/>
          <w:szCs w:val="28"/>
          <w:lang w:val="tt-RU"/>
        </w:rPr>
        <w:t>урман</w:t>
      </w:r>
      <w:r w:rsidR="004C3892" w:rsidRPr="0090035F">
        <w:rPr>
          <w:sz w:val="28"/>
          <w:szCs w:val="28"/>
          <w:lang w:val="tt-RU"/>
        </w:rPr>
        <w:t>.</w:t>
      </w:r>
    </w:p>
    <w:p w14:paraId="78B65EBF" w14:textId="77777777" w:rsidR="0032732D" w:rsidRPr="0032732D" w:rsidRDefault="0032732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Алдан үткәрелгән эш:</w:t>
      </w:r>
      <w:r w:rsidR="002A0AC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  <w:lang w:val="tt-RU"/>
        </w:rPr>
        <w:t>татар халык әкиятләре</w:t>
      </w:r>
      <w:r w:rsidR="002A0ACF" w:rsidRPr="002A0ACF">
        <w:rPr>
          <w:rFonts w:ascii="Times New Roman" w:hAnsi="Times New Roman" w:cs="Times New Roman"/>
          <w:sz w:val="28"/>
          <w:szCs w:val="28"/>
          <w:lang w:val="tt-RU"/>
        </w:rPr>
        <w:t xml:space="preserve"> турында әңгәмә үткәрү, рәсемнәр</w:t>
      </w:r>
      <w:r w:rsidR="00F54FA7">
        <w:rPr>
          <w:rFonts w:ascii="Times New Roman" w:hAnsi="Times New Roman" w:cs="Times New Roman"/>
          <w:sz w:val="28"/>
          <w:szCs w:val="28"/>
          <w:lang w:val="tt-RU"/>
        </w:rPr>
        <w:t xml:space="preserve"> карау, мультфильмнар карау, китаплар уку</w:t>
      </w:r>
    </w:p>
    <w:p w14:paraId="075DB901" w14:textId="77777777" w:rsidR="002A0ACF" w:rsidRPr="009E7A61" w:rsidRDefault="0032732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32D">
        <w:rPr>
          <w:rFonts w:ascii="Times New Roman" w:hAnsi="Times New Roman" w:cs="Times New Roman"/>
          <w:b/>
          <w:sz w:val="28"/>
          <w:szCs w:val="28"/>
          <w:lang w:val="tt-RU"/>
        </w:rPr>
        <w:t>Эшчәнлек төзелеше:</w:t>
      </w:r>
      <w:r w:rsidR="002A0AC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- </w:t>
      </w:r>
      <w:r w:rsidR="002A0ACF" w:rsidRPr="009E7A61">
        <w:rPr>
          <w:rFonts w:ascii="Times New Roman" w:hAnsi="Times New Roman" w:cs="Times New Roman"/>
          <w:sz w:val="28"/>
          <w:szCs w:val="28"/>
          <w:lang w:val="tt-RU"/>
        </w:rPr>
        <w:t>куркынычсызлык кагыйдәләрен кабатлау.</w:t>
      </w:r>
    </w:p>
    <w:p w14:paraId="318F1955" w14:textId="77777777" w:rsidR="002A0ACF" w:rsidRPr="009E7A61" w:rsidRDefault="002A0AC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7A61">
        <w:rPr>
          <w:rFonts w:ascii="Times New Roman" w:hAnsi="Times New Roman" w:cs="Times New Roman"/>
          <w:sz w:val="28"/>
          <w:szCs w:val="28"/>
          <w:lang w:val="tt-RU"/>
        </w:rPr>
        <w:t>-Әзер эшне карау</w:t>
      </w:r>
    </w:p>
    <w:p w14:paraId="59CB8DAC" w14:textId="77777777" w:rsidR="002A0ACF" w:rsidRPr="009E7A61" w:rsidRDefault="002A0AC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7A61">
        <w:rPr>
          <w:rFonts w:ascii="Times New Roman" w:hAnsi="Times New Roman" w:cs="Times New Roman"/>
          <w:sz w:val="28"/>
          <w:szCs w:val="28"/>
          <w:lang w:val="tt-RU"/>
        </w:rPr>
        <w:t>-схема белән танышу</w:t>
      </w:r>
    </w:p>
    <w:p w14:paraId="7106D75F" w14:textId="77777777" w:rsidR="002A0ACF" w:rsidRPr="009E7A61" w:rsidRDefault="002A0AC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7A61">
        <w:rPr>
          <w:rFonts w:ascii="Times New Roman" w:hAnsi="Times New Roman" w:cs="Times New Roman"/>
          <w:sz w:val="28"/>
          <w:szCs w:val="28"/>
          <w:lang w:val="tt-RU"/>
        </w:rPr>
        <w:t>- эш өчен кирәкле материаллар әзерләү</w:t>
      </w:r>
    </w:p>
    <w:p w14:paraId="2E815A30" w14:textId="77777777" w:rsidR="002A0ACF" w:rsidRDefault="002A0AC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7A61">
        <w:rPr>
          <w:rFonts w:ascii="Times New Roman" w:hAnsi="Times New Roman" w:cs="Times New Roman"/>
          <w:sz w:val="28"/>
          <w:szCs w:val="28"/>
          <w:lang w:val="tt-RU"/>
        </w:rPr>
        <w:t>үрү техникасын кабатлау</w:t>
      </w:r>
    </w:p>
    <w:p w14:paraId="336DB4E3" w14:textId="77777777" w:rsidR="009E7A61" w:rsidRDefault="009E7A61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01641">
        <w:rPr>
          <w:rFonts w:ascii="Times New Roman" w:hAnsi="Times New Roman" w:cs="Times New Roman"/>
          <w:sz w:val="28"/>
          <w:szCs w:val="28"/>
          <w:lang w:val="tt-RU"/>
        </w:rPr>
        <w:t>музыка астында мөстәкыйль эш</w:t>
      </w:r>
      <w:r>
        <w:rPr>
          <w:rFonts w:ascii="Times New Roman" w:hAnsi="Times New Roman" w:cs="Times New Roman"/>
          <w:sz w:val="28"/>
          <w:szCs w:val="28"/>
          <w:lang w:val="tt-RU"/>
        </w:rPr>
        <w:t>ләү</w:t>
      </w:r>
    </w:p>
    <w:p w14:paraId="12C12CF4" w14:textId="77777777" w:rsidR="009E7A61" w:rsidRPr="009E7A61" w:rsidRDefault="009E7A61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-анализлау</w:t>
      </w:r>
    </w:p>
    <w:p w14:paraId="17E640DE" w14:textId="77777777" w:rsidR="00361B75" w:rsidRDefault="00361B75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барышы:</w:t>
      </w:r>
      <w:r w:rsidR="00F54FA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C38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4C3892" w:rsidRPr="00E83D4D">
        <w:rPr>
          <w:rFonts w:ascii="Times New Roman" w:hAnsi="Times New Roman" w:cs="Times New Roman"/>
          <w:sz w:val="28"/>
          <w:szCs w:val="28"/>
          <w:lang w:val="tt-RU"/>
        </w:rPr>
        <w:t>Исәнмесез балалар! Кәефләрегез ничек?</w:t>
      </w:r>
    </w:p>
    <w:p w14:paraId="77534F46" w14:textId="77777777" w:rsidR="008D6B5D" w:rsidRDefault="008D6B5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-............</w:t>
      </w:r>
    </w:p>
    <w:p w14:paraId="52152D56" w14:textId="505FB7D6" w:rsidR="00E83D4D" w:rsidRPr="00E83D4D" w:rsidRDefault="00E83D4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яхшы.</w:t>
      </w:r>
      <w:r w:rsidR="004C3892"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Без бүген сезнең белән түгәрәгебездә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3892" w:rsidRPr="00E83D4D">
        <w:rPr>
          <w:rFonts w:ascii="Times New Roman" w:hAnsi="Times New Roman" w:cs="Times New Roman"/>
          <w:sz w:val="28"/>
          <w:szCs w:val="28"/>
          <w:lang w:val="tt-RU"/>
        </w:rPr>
        <w:t>Габдулла Тукайның “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Шәрәле</w:t>
      </w:r>
      <w:r w:rsidR="004C3892" w:rsidRPr="00E83D4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әкия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>ендәге сюжет б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енча эшебезне дәвам 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итәрбез, 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җиләк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формасында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брошь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үрү эше белән танышырбыз. </w:t>
      </w:r>
    </w:p>
    <w:p w14:paraId="11790E4B" w14:textId="77777777" w:rsidR="004C3892" w:rsidRPr="00E83D4D" w:rsidRDefault="00E83D4D" w:rsidP="00E8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3D4D">
        <w:rPr>
          <w:rFonts w:ascii="Times New Roman" w:hAnsi="Times New Roman" w:cs="Times New Roman"/>
          <w:sz w:val="28"/>
          <w:szCs w:val="28"/>
          <w:lang w:val="tt-RU"/>
        </w:rPr>
        <w:t>Безнең кызларыбыз эзер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6C2602C0" w14:textId="06A92EF9" w:rsidR="008D6B5D" w:rsidRPr="00E83D4D" w:rsidRDefault="00E83D4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3D4D">
        <w:rPr>
          <w:rFonts w:ascii="Times New Roman" w:hAnsi="Times New Roman" w:cs="Times New Roman"/>
          <w:sz w:val="28"/>
          <w:szCs w:val="28"/>
          <w:lang w:val="tt-RU"/>
        </w:rPr>
        <w:t>-Дөресләп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, җайлап утырабыз. Менә шундый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 xml:space="preserve">җиләк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формасында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брошь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ясарбыз.(үрнәк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 xml:space="preserve">җиләк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формасында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брошь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күрсәтә).Сез ничек уйлыйсыз,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 xml:space="preserve">җиләкләр 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>шушындый төстә генә буламы?</w:t>
      </w:r>
    </w:p>
    <w:p w14:paraId="09445FBD" w14:textId="77777777" w:rsidR="008D6B5D" w:rsidRDefault="008D6B5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- ..........</w:t>
      </w:r>
    </w:p>
    <w:p w14:paraId="1F197D00" w14:textId="6BE7F856" w:rsidR="008D6B5D" w:rsidRDefault="00E83D4D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>йе балалар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035F">
        <w:rPr>
          <w:rFonts w:ascii="Times New Roman" w:hAnsi="Times New Roman" w:cs="Times New Roman"/>
          <w:sz w:val="28"/>
          <w:szCs w:val="28"/>
          <w:lang w:val="tt-RU"/>
        </w:rPr>
        <w:t>җил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>әкләр төрле – төрле төсләрдә ,</w:t>
      </w:r>
      <w:r w:rsidRPr="00E83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6B5D" w:rsidRPr="00E83D4D">
        <w:rPr>
          <w:rFonts w:ascii="Times New Roman" w:hAnsi="Times New Roman" w:cs="Times New Roman"/>
          <w:sz w:val="28"/>
          <w:szCs w:val="28"/>
          <w:lang w:val="tt-RU"/>
        </w:rPr>
        <w:t>формаларда булалар.</w:t>
      </w:r>
    </w:p>
    <w:p w14:paraId="2FDD2A57" w14:textId="13435121" w:rsidR="008D6B5D" w:rsidRDefault="0090035F" w:rsidP="00AF7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Җиләк </w:t>
      </w:r>
      <w:r w:rsidR="008D6B5D">
        <w:rPr>
          <w:rFonts w:ascii="Times New Roman" w:hAnsi="Times New Roman" w:cs="Times New Roman"/>
          <w:b/>
          <w:sz w:val="28"/>
          <w:szCs w:val="28"/>
          <w:lang w:val="tt-RU"/>
        </w:rPr>
        <w:t>ясау өчен :</w:t>
      </w:r>
    </w:p>
    <w:p w14:paraId="7A5E806F" w14:textId="0F6D198B" w:rsidR="008D6B5D" w:rsidRPr="00A65ACE" w:rsidRDefault="0090035F" w:rsidP="00A65A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5</w:t>
      </w:r>
      <w:r w:rsidR="008D6B5D">
        <w:rPr>
          <w:rStyle w:val="a4"/>
          <w:b w:val="0"/>
          <w:sz w:val="28"/>
          <w:szCs w:val="28"/>
          <w:lang w:val="tt-RU"/>
        </w:rPr>
        <w:t>0 см проволока алабыз</w:t>
      </w:r>
    </w:p>
    <w:p w14:paraId="16720F7F" w14:textId="77777777" w:rsidR="008D6B5D" w:rsidRDefault="008D6B5D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Искә төшереп алыйк әле, проволоканы күзгә якын китерергә яки </w:t>
      </w:r>
      <w:r w:rsidR="00AF7EA5">
        <w:rPr>
          <w:rStyle w:val="a4"/>
          <w:b w:val="0"/>
          <w:sz w:val="28"/>
          <w:szCs w:val="28"/>
          <w:lang w:val="tt-RU"/>
        </w:rPr>
        <w:t xml:space="preserve">күршеңә таба </w:t>
      </w:r>
      <w:r>
        <w:rPr>
          <w:rStyle w:val="a4"/>
          <w:b w:val="0"/>
          <w:sz w:val="28"/>
          <w:szCs w:val="28"/>
          <w:lang w:val="tt-RU"/>
        </w:rPr>
        <w:t>ю</w:t>
      </w:r>
      <w:r w:rsidR="00AF7EA5">
        <w:rPr>
          <w:rStyle w:val="a4"/>
          <w:b w:val="0"/>
          <w:sz w:val="28"/>
          <w:szCs w:val="28"/>
          <w:lang w:val="tt-RU"/>
        </w:rPr>
        <w:t>н</w:t>
      </w:r>
      <w:r>
        <w:rPr>
          <w:rStyle w:val="a4"/>
          <w:b w:val="0"/>
          <w:sz w:val="28"/>
          <w:szCs w:val="28"/>
          <w:lang w:val="tt-RU"/>
        </w:rPr>
        <w:t>әлтергә ярыймы? Ни өчен? Сәйләннне авызга кабарга ярыймы?</w:t>
      </w:r>
    </w:p>
    <w:p w14:paraId="30C947A4" w14:textId="5327D1A3" w:rsidR="008D6B5D" w:rsidRPr="00AF7EA5" w:rsidRDefault="008D6B5D" w:rsidP="00AF7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Эш урыннарыгызны тәртипкә китерегез.</w:t>
      </w:r>
      <w:r w:rsidR="00AF7EA5">
        <w:rPr>
          <w:rStyle w:val="a4"/>
          <w:b w:val="0"/>
          <w:sz w:val="28"/>
          <w:szCs w:val="28"/>
          <w:lang w:val="tt-RU"/>
        </w:rPr>
        <w:t xml:space="preserve"> Схемалар алыгыз,  проволокага беренче </w:t>
      </w:r>
      <w:r w:rsidR="00A65ACE">
        <w:rPr>
          <w:rStyle w:val="a4"/>
          <w:b w:val="0"/>
          <w:sz w:val="28"/>
          <w:szCs w:val="28"/>
          <w:lang w:val="tt-RU"/>
        </w:rPr>
        <w:t>өч</w:t>
      </w:r>
      <w:r w:rsidR="00AF7EA5">
        <w:rPr>
          <w:rStyle w:val="a4"/>
          <w:b w:val="0"/>
          <w:sz w:val="28"/>
          <w:szCs w:val="28"/>
          <w:lang w:val="tt-RU"/>
        </w:rPr>
        <w:t xml:space="preserve"> сәйлән кертәбез, параллель үрү алымы белән эшлибез. </w:t>
      </w:r>
      <w:r w:rsidR="00A65ACE">
        <w:rPr>
          <w:rStyle w:val="a4"/>
          <w:b w:val="0"/>
          <w:sz w:val="28"/>
          <w:szCs w:val="28"/>
          <w:lang w:val="tt-RU"/>
        </w:rPr>
        <w:t>Җиләкнең сабагы һәм яфрагы энә сыман үрү алымы белән эшләнгән, игътибар иттегезме? Җи</w:t>
      </w:r>
      <w:r w:rsidRPr="00AF7EA5">
        <w:rPr>
          <w:rStyle w:val="a4"/>
          <w:b w:val="0"/>
          <w:sz w:val="28"/>
          <w:szCs w:val="28"/>
          <w:lang w:val="tt-RU"/>
        </w:rPr>
        <w:t>ләкләребе</w:t>
      </w:r>
      <w:r w:rsidR="00AF7EA5" w:rsidRPr="00AF7EA5">
        <w:rPr>
          <w:rStyle w:val="a4"/>
          <w:b w:val="0"/>
          <w:sz w:val="28"/>
          <w:szCs w:val="28"/>
          <w:lang w:val="tt-RU"/>
        </w:rPr>
        <w:t>з</w:t>
      </w:r>
      <w:r w:rsidRPr="00AF7EA5">
        <w:rPr>
          <w:rStyle w:val="a4"/>
          <w:b w:val="0"/>
          <w:sz w:val="28"/>
          <w:szCs w:val="28"/>
          <w:lang w:val="tt-RU"/>
        </w:rPr>
        <w:t>не ясый</w:t>
      </w:r>
      <w:r w:rsidR="00AF7EA5" w:rsidRPr="00AF7EA5">
        <w:rPr>
          <w:rStyle w:val="a4"/>
          <w:b w:val="0"/>
          <w:sz w:val="28"/>
          <w:szCs w:val="28"/>
          <w:lang w:val="tt-RU"/>
        </w:rPr>
        <w:t xml:space="preserve"> башлыйбыз.(тыныч кына көй куела, күзләр өчен гимнастика ясыйбыз)</w:t>
      </w:r>
      <w:r w:rsidR="00AF7EA5">
        <w:rPr>
          <w:rStyle w:val="a4"/>
          <w:b w:val="0"/>
          <w:sz w:val="28"/>
          <w:szCs w:val="28"/>
          <w:lang w:val="tt-RU"/>
        </w:rPr>
        <w:t>. Эш ахырында нәтиҗә ясыйбыз, икенче түгәрәктә эшебезне дәвам итәргә сөйләшеп сау буллашабыз.</w:t>
      </w:r>
    </w:p>
    <w:p w14:paraId="34CE2383" w14:textId="55029D39" w:rsidR="00AF7EA5" w:rsidRDefault="00AF7EA5" w:rsidP="00AF7EA5">
      <w:pPr>
        <w:pStyle w:val="a3"/>
        <w:shd w:val="clear" w:color="auto" w:fill="FFFFFF"/>
        <w:spacing w:before="120" w:beforeAutospacing="0" w:after="120" w:afterAutospacing="0" w:line="331" w:lineRule="atLeast"/>
        <w:ind w:left="360"/>
        <w:rPr>
          <w:rStyle w:val="a4"/>
          <w:b w:val="0"/>
          <w:sz w:val="28"/>
          <w:szCs w:val="28"/>
          <w:lang w:val="tt-RU"/>
        </w:rPr>
      </w:pPr>
    </w:p>
    <w:p w14:paraId="6335369F" w14:textId="77777777" w:rsidR="00AF7EA5" w:rsidRDefault="00AF7EA5" w:rsidP="00AF7EA5">
      <w:pPr>
        <w:pStyle w:val="a3"/>
        <w:shd w:val="clear" w:color="auto" w:fill="FFFFFF"/>
        <w:spacing w:before="120" w:beforeAutospacing="0" w:after="120" w:afterAutospacing="0" w:line="331" w:lineRule="atLeast"/>
        <w:ind w:left="720"/>
        <w:rPr>
          <w:rStyle w:val="a4"/>
          <w:b w:val="0"/>
          <w:sz w:val="28"/>
          <w:szCs w:val="28"/>
          <w:lang w:val="tt-RU"/>
        </w:rPr>
      </w:pPr>
    </w:p>
    <w:p w14:paraId="2739CA87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0A847B19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372BB900" w14:textId="58BF4EA7" w:rsidR="00975CA4" w:rsidRDefault="00975CA4" w:rsidP="00CB660D">
      <w:pPr>
        <w:spacing w:after="0" w:line="240" w:lineRule="auto"/>
        <w:jc w:val="both"/>
        <w:rPr>
          <w:b/>
          <w:lang w:val="tt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5DEC0B" wp14:editId="17F1E8BC">
            <wp:simplePos x="0" y="0"/>
            <wp:positionH relativeFrom="column">
              <wp:posOffset>2396490</wp:posOffset>
            </wp:positionH>
            <wp:positionV relativeFrom="paragraph">
              <wp:posOffset>13970</wp:posOffset>
            </wp:positionV>
            <wp:extent cx="2686050" cy="263326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3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04FDA0" wp14:editId="24BD23FA">
            <wp:extent cx="1247775" cy="15597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678" cy="15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A6111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28F85BD9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203A62E0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6352D42E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2F44DEEE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42C7C5FF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747C8639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040C8A91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78AB9973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05B754EB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1CC18FED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50CA2AA6" w14:textId="77777777" w:rsidR="00975CA4" w:rsidRDefault="00975CA4" w:rsidP="00CB660D">
      <w:pPr>
        <w:spacing w:after="0" w:line="240" w:lineRule="auto"/>
        <w:jc w:val="both"/>
        <w:rPr>
          <w:b/>
          <w:lang w:val="tt-RU"/>
        </w:rPr>
      </w:pPr>
    </w:p>
    <w:p w14:paraId="15395414" w14:textId="605677A9" w:rsidR="00361B75" w:rsidRPr="0032732D" w:rsidRDefault="00361B75" w:rsidP="00CB660D">
      <w:pPr>
        <w:spacing w:after="0" w:line="240" w:lineRule="auto"/>
        <w:jc w:val="both"/>
        <w:rPr>
          <w:b/>
          <w:lang w:val="tt-RU"/>
        </w:rPr>
      </w:pPr>
    </w:p>
    <w:sectPr w:rsidR="00361B75" w:rsidRPr="0032732D" w:rsidSect="001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A4E2A"/>
    <w:multiLevelType w:val="hybridMultilevel"/>
    <w:tmpl w:val="74E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63C80"/>
    <w:multiLevelType w:val="hybridMultilevel"/>
    <w:tmpl w:val="B03EA60E"/>
    <w:lvl w:ilvl="0" w:tplc="770EE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1658"/>
    <w:multiLevelType w:val="hybridMultilevel"/>
    <w:tmpl w:val="76B0C044"/>
    <w:lvl w:ilvl="0" w:tplc="E8B0388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B05"/>
    <w:rsid w:val="00034657"/>
    <w:rsid w:val="000C401B"/>
    <w:rsid w:val="0017305C"/>
    <w:rsid w:val="001B20E0"/>
    <w:rsid w:val="001E2662"/>
    <w:rsid w:val="002A0ACF"/>
    <w:rsid w:val="0032732D"/>
    <w:rsid w:val="00327B05"/>
    <w:rsid w:val="00361B75"/>
    <w:rsid w:val="00405D16"/>
    <w:rsid w:val="004525F4"/>
    <w:rsid w:val="004C3892"/>
    <w:rsid w:val="00537436"/>
    <w:rsid w:val="00601641"/>
    <w:rsid w:val="00784152"/>
    <w:rsid w:val="008D6B5D"/>
    <w:rsid w:val="008E781E"/>
    <w:rsid w:val="0090035F"/>
    <w:rsid w:val="00975CA4"/>
    <w:rsid w:val="009E7A61"/>
    <w:rsid w:val="00A65ACE"/>
    <w:rsid w:val="00AA30E1"/>
    <w:rsid w:val="00AF7956"/>
    <w:rsid w:val="00AF7EA5"/>
    <w:rsid w:val="00B854AF"/>
    <w:rsid w:val="00C24280"/>
    <w:rsid w:val="00CB660D"/>
    <w:rsid w:val="00CE72F1"/>
    <w:rsid w:val="00DE3E03"/>
    <w:rsid w:val="00E461BD"/>
    <w:rsid w:val="00E7519F"/>
    <w:rsid w:val="00E83D4D"/>
    <w:rsid w:val="00EF7AB7"/>
    <w:rsid w:val="00F33EE4"/>
    <w:rsid w:val="00F54FA7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6A85"/>
  <w15:docId w15:val="{57F92B88-E8BC-4CB5-BF94-3DCDDBB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662"/>
  </w:style>
  <w:style w:type="paragraph" w:styleId="1">
    <w:name w:val="heading 1"/>
    <w:basedOn w:val="a"/>
    <w:next w:val="a"/>
    <w:link w:val="10"/>
    <w:uiPriority w:val="9"/>
    <w:qFormat/>
    <w:rsid w:val="001B20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EE4"/>
  </w:style>
  <w:style w:type="character" w:styleId="a4">
    <w:name w:val="Strong"/>
    <w:basedOn w:val="a0"/>
    <w:uiPriority w:val="22"/>
    <w:qFormat/>
    <w:rsid w:val="00F33E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B1F9-2612-4CFA-B2CB-5EBC5E68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№49</dc:creator>
  <cp:keywords/>
  <dc:description/>
  <cp:lastModifiedBy>admin</cp:lastModifiedBy>
  <cp:revision>12</cp:revision>
  <dcterms:created xsi:type="dcterms:W3CDTF">2015-10-27T02:19:00Z</dcterms:created>
  <dcterms:modified xsi:type="dcterms:W3CDTF">2022-04-04T07:25:00Z</dcterms:modified>
</cp:coreProperties>
</file>