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76" w:rsidRPr="00C70176" w:rsidRDefault="00C70176" w:rsidP="00C70176">
      <w:pPr>
        <w:shd w:val="clear" w:color="auto" w:fill="F2FCD9"/>
        <w:spacing w:before="306" w:after="0" w:line="288" w:lineRule="atLeast"/>
        <w:outlineLvl w:val="1"/>
        <w:rPr>
          <w:rFonts w:ascii="Arial" w:eastAsia="Times New Roman" w:hAnsi="Arial" w:cs="Arial"/>
          <w:sz w:val="37"/>
          <w:szCs w:val="37"/>
        </w:rPr>
      </w:pPr>
      <w:r>
        <w:rPr>
          <w:rFonts w:ascii="Arial" w:eastAsia="Times New Roman" w:hAnsi="Arial" w:cs="Arial"/>
          <w:color w:val="83A629"/>
          <w:sz w:val="37"/>
          <w:szCs w:val="37"/>
        </w:rPr>
        <w:t xml:space="preserve"> </w:t>
      </w:r>
      <w:r w:rsidRPr="00C70176">
        <w:rPr>
          <w:rFonts w:ascii="Arial" w:eastAsia="Times New Roman" w:hAnsi="Arial" w:cs="Arial"/>
          <w:sz w:val="37"/>
          <w:szCs w:val="37"/>
        </w:rPr>
        <w:t xml:space="preserve">«Роль </w:t>
      </w:r>
      <w:proofErr w:type="spellStart"/>
      <w:r w:rsidRPr="00C70176">
        <w:rPr>
          <w:rFonts w:ascii="Arial" w:eastAsia="Times New Roman" w:hAnsi="Arial" w:cs="Arial"/>
          <w:sz w:val="37"/>
          <w:szCs w:val="37"/>
        </w:rPr>
        <w:t>сказкотерапии</w:t>
      </w:r>
      <w:proofErr w:type="spellEnd"/>
      <w:r w:rsidRPr="00C70176">
        <w:rPr>
          <w:rFonts w:ascii="Arial" w:eastAsia="Times New Roman" w:hAnsi="Arial" w:cs="Arial"/>
          <w:sz w:val="37"/>
          <w:szCs w:val="37"/>
        </w:rPr>
        <w:t xml:space="preserve"> в сохранении и укреплении психофизического здоровья дошкольников»</w:t>
      </w:r>
    </w:p>
    <w:p w:rsidR="00C70176" w:rsidRDefault="00C70176" w:rsidP="00C701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C70176" w:rsidRDefault="00C70176" w:rsidP="00C701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C70176" w:rsidRDefault="00C70176" w:rsidP="00C701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как метод психологической</w:t>
      </w:r>
      <w:r>
        <w:rPr>
          <w:rFonts w:ascii="Arial" w:hAnsi="Arial" w:cs="Arial"/>
          <w:color w:val="111111"/>
          <w:sz w:val="28"/>
          <w:szCs w:val="28"/>
        </w:rPr>
        <w:t> коррекции оказалась наследием старины, превосходящим по эффективности многие современные средства. Учитывая, что лечение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сказкой</w:t>
      </w:r>
      <w:r>
        <w:rPr>
          <w:rFonts w:ascii="Arial" w:hAnsi="Arial" w:cs="Arial"/>
          <w:color w:val="111111"/>
          <w:sz w:val="28"/>
          <w:szCs w:val="28"/>
        </w:rPr>
        <w:t xml:space="preserve"> начало практиковаться сравнительно недавно, его результаты просто ошеломляют. Даже самые непослушные дети могут без труда понять и принять то, что хотят донести до них родители. Если эту информацию преподать в "волшебной"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обртке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то для некоторых взрослых людей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 окажется тем средством, которое поможет, где традиционные методы бессильны.</w:t>
      </w:r>
    </w:p>
    <w:p w:rsidR="00C70176" w:rsidRDefault="00C70176" w:rsidP="00C701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 – естественный способ социализации детей.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Через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не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дети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учатся распознавать опасности и справляться с ними. С помощью е происходит передача культурного и художественного – образного наследия человечества. Одна и та же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8"/>
          <w:szCs w:val="28"/>
        </w:rPr>
        <w:t> по-разному влияет на каждого ребенка, каждый находит в ней что-то свое, необходимое ему в данный момент, созвучное его проблемам. Таким образом, ребенок воспринимает и усваивает причинно-следственные связи, существующие в мире. Читая или слушая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8"/>
          <w:szCs w:val="28"/>
        </w:rPr>
        <w:t>, ребенок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«вживается»</w:t>
      </w:r>
      <w:r>
        <w:rPr>
          <w:rFonts w:ascii="Arial" w:hAnsi="Arial" w:cs="Arial"/>
          <w:color w:val="111111"/>
          <w:sz w:val="28"/>
          <w:szCs w:val="28"/>
        </w:rPr>
        <w:t> 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рассказ</w:t>
      </w:r>
      <w:r>
        <w:rPr>
          <w:rFonts w:ascii="Arial" w:hAnsi="Arial" w:cs="Arial"/>
          <w:color w:val="111111"/>
          <w:sz w:val="28"/>
          <w:szCs w:val="28"/>
        </w:rPr>
        <w:t>. Он может идентифицировать себя не только с главным героем, но и с другими персонажами. При этом развивается способность ребенка почувствовать себя на месте другого. Именно это и делает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сказку эффективным психотерапевтическим</w:t>
      </w:r>
      <w:r>
        <w:rPr>
          <w:rFonts w:ascii="Arial" w:hAnsi="Arial" w:cs="Arial"/>
          <w:color w:val="111111"/>
          <w:sz w:val="28"/>
          <w:szCs w:val="28"/>
        </w:rPr>
        <w:t> и развивающим средством.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Древняя мудрость гласит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Сказка – ложь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да в ней намек»</w:t>
      </w:r>
      <w:r>
        <w:rPr>
          <w:rFonts w:ascii="Arial" w:hAnsi="Arial" w:cs="Arial"/>
          <w:color w:val="111111"/>
          <w:sz w:val="28"/>
          <w:szCs w:val="28"/>
        </w:rPr>
        <w:t>. Получается, что сюжет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сказки – вымысел</w:t>
      </w:r>
      <w:r>
        <w:rPr>
          <w:rFonts w:ascii="Arial" w:hAnsi="Arial" w:cs="Arial"/>
          <w:color w:val="111111"/>
          <w:sz w:val="28"/>
          <w:szCs w:val="28"/>
        </w:rPr>
        <w:t>. Но при этом в ней в заложены истины и человеческие ценности, на которые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сказка намекает ребенку</w:t>
      </w:r>
      <w:r>
        <w:rPr>
          <w:rFonts w:ascii="Arial" w:hAnsi="Arial" w:cs="Arial"/>
          <w:color w:val="111111"/>
          <w:sz w:val="28"/>
          <w:szCs w:val="28"/>
        </w:rPr>
        <w:t>.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Не говорит в лоб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«Сделай так!»</w:t>
      </w:r>
      <w:r>
        <w:rPr>
          <w:rFonts w:ascii="Arial" w:hAnsi="Arial" w:cs="Arial"/>
          <w:color w:val="111111"/>
          <w:sz w:val="28"/>
          <w:szCs w:val="28"/>
        </w:rPr>
        <w:t xml:space="preserve">, а показывает на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примерах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ем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могут обернуться для героев те или иные действия. Конечно же, никто не заставляет детей поступать так же. Но ребенок сам непременно должен сделать правильный вывод. Особенно, если обсуждать с ним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8"/>
          <w:szCs w:val="28"/>
        </w:rPr>
        <w:t>, задавать вопросы по ней, побуждать к размышлению. Чтобы сюжет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сказки был доступен в 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используем игровые упражнения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«Клубочек»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«Полет в парах»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«Печаль»</w:t>
      </w:r>
      <w:r>
        <w:rPr>
          <w:rFonts w:ascii="Arial" w:hAnsi="Arial" w:cs="Arial"/>
          <w:color w:val="111111"/>
          <w:sz w:val="28"/>
          <w:szCs w:val="28"/>
        </w:rPr>
        <w:t> и т. д., направленные на обучение навыков взаимодействия, сотрудничества, преодоления собственных внутренних барьеров. Позитивно настраиваем детей на положительное эмоциональное настроение. Применяем аудиозаписи с различной музыкой, предметы тактильного ощущения и многое другое.</w:t>
      </w:r>
    </w:p>
    <w:p w:rsidR="00C70176" w:rsidRDefault="00C70176" w:rsidP="00C701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Сказка учит наших детей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 :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1. Воспитанию хороших человеческих качеств. На примере героев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8"/>
          <w:szCs w:val="28"/>
        </w:rPr>
        <w:t xml:space="preserve"> ребенок учится быть добрым, </w:t>
      </w:r>
      <w:r>
        <w:rPr>
          <w:rFonts w:ascii="Arial" w:hAnsi="Arial" w:cs="Arial"/>
          <w:color w:val="111111"/>
          <w:sz w:val="28"/>
          <w:szCs w:val="28"/>
        </w:rPr>
        <w:lastRenderedPageBreak/>
        <w:t>смелым, искренним, порядочным и любить своих ближних. 2. Мягкому обучению без насилия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8"/>
          <w:szCs w:val="28"/>
        </w:rPr>
        <w:t> проходят в игровой форме. Есть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8"/>
          <w:szCs w:val="28"/>
        </w:rPr>
        <w:t> 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героями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которых являются</w:t>
      </w:r>
      <w:r>
        <w:rPr>
          <w:rFonts w:ascii="Arial" w:hAnsi="Arial" w:cs="Arial"/>
          <w:color w:val="111111"/>
          <w:sz w:val="28"/>
          <w:szCs w:val="28"/>
        </w:rPr>
        <w:t>: геометрические фигуры, цифры, буквы, другие абстрактные символы. Ребенок наблюдает за их необычной жизнью, а потом, в решающий момент, приходит на помощь. Обычно в таких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сказках</w:t>
      </w:r>
      <w:r>
        <w:rPr>
          <w:rFonts w:ascii="Arial" w:hAnsi="Arial" w:cs="Arial"/>
          <w:color w:val="111111"/>
          <w:sz w:val="28"/>
          <w:szCs w:val="28"/>
        </w:rPr>
        <w:t> в конце детям дается специальное задание на закрепление материала. Фактически все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8"/>
          <w:szCs w:val="28"/>
        </w:rPr>
        <w:t> содержат образовательный аспект, только порой он более завуалирован. 3. Проживанию эмоций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color w:val="111111"/>
          <w:sz w:val="28"/>
          <w:szCs w:val="28"/>
        </w:rPr>
        <w:t>лушая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8"/>
          <w:szCs w:val="28"/>
        </w:rPr>
        <w:t>, ребенок сопереживает героям, может плакать и смеяться вместе с ними. Он учится различать эмоции и чувства, озвучивать их, называть своими именами. Все это в значительной мере пригодится ему во взрослой жизни. 4. Привитию извечных ценностей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8"/>
          <w:szCs w:val="28"/>
        </w:rPr>
        <w:t> в доступной малышу форме учит понимать и различать, что хорошо, а что плохо, где добро, а где зло. Она объясняет, почему важно быть честным, добрым и справедливым, и что добро все равно побеждает. 5. Пониманию мира вокруг и отношений между людьми Ребенку нужно видеть, что вокруг него – огромный мир, он полон всего интересного и пока неизведанного. И у каждого в этом мире есть свое место. И, конечно же, на примерах героев малыш знакомится с моделями взаимоотношений между людьми, а, значит, в будущем будет готов строить их сам. 6. Мягкой коррекции поведения ребенка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 Д</w:t>
      </w:r>
      <w:proofErr w:type="gramEnd"/>
      <w:r>
        <w:rPr>
          <w:rFonts w:ascii="Arial" w:hAnsi="Arial" w:cs="Arial"/>
          <w:color w:val="111111"/>
          <w:sz w:val="28"/>
          <w:szCs w:val="28"/>
        </w:rPr>
        <w:t>ля детей агрессивных, переживающих сильный стресс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8"/>
          <w:szCs w:val="28"/>
        </w:rPr>
        <w:t> помогает справиться с трудностями в поведении. 7. Лечению души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color w:val="111111"/>
          <w:sz w:val="28"/>
          <w:szCs w:val="28"/>
        </w:rPr>
        <w:t>ногда ребенку не хватает понимания и сил для решения той или иной проблемы. И тогда ему на помощь приходят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психотерапевтические сказки</w:t>
      </w:r>
      <w:r>
        <w:rPr>
          <w:rFonts w:ascii="Arial" w:hAnsi="Arial" w:cs="Arial"/>
          <w:color w:val="111111"/>
          <w:sz w:val="28"/>
          <w:szCs w:val="28"/>
        </w:rPr>
        <w:t>. Они помогают взглянуть на ситуацию с разных сторон, осознать смысл происходящего. Придуманное и спланированное путешествие по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сказкам</w:t>
      </w:r>
      <w:r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помогает ребенку справится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со своими переживаниями, побуждает его фантазию и образное мышление, освобождает от стереотипов и шаблонов, дает простор творческой стороне детской души.</w:t>
      </w:r>
    </w:p>
    <w:p w:rsidR="00C70176" w:rsidRDefault="00C70176" w:rsidP="00C701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Библиографический список 1.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Алябьева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Е. А. Познавательное развитие ребенка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Сказки о природе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«ТЦ Сфера»</w:t>
      </w:r>
      <w:r>
        <w:rPr>
          <w:rFonts w:ascii="Arial" w:hAnsi="Arial" w:cs="Arial"/>
          <w:color w:val="111111"/>
          <w:sz w:val="28"/>
          <w:szCs w:val="28"/>
        </w:rPr>
        <w:t>,2016 2.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Дошкольное воспитание -2016</w:t>
      </w:r>
      <w:r>
        <w:rPr>
          <w:rFonts w:ascii="Arial" w:hAnsi="Arial" w:cs="Arial"/>
          <w:color w:val="111111"/>
          <w:sz w:val="28"/>
          <w:szCs w:val="28"/>
        </w:rPr>
        <w:t xml:space="preserve">, №7 3. Ребенок в детском саду -2016, №8 4.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Свистунова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Е. В.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Разноцветное детство</w:t>
      </w:r>
      <w:r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игротерапия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изотерапия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музыкотерапия. Москва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,Ф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орум2014.</w:t>
      </w:r>
    </w:p>
    <w:p w:rsidR="004B1430" w:rsidRDefault="004B1430"/>
    <w:sectPr w:rsidR="004B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70176"/>
    <w:rsid w:val="004B1430"/>
    <w:rsid w:val="00C7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017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01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2</cp:revision>
  <dcterms:created xsi:type="dcterms:W3CDTF">2023-09-11T03:04:00Z</dcterms:created>
  <dcterms:modified xsi:type="dcterms:W3CDTF">2023-09-11T03:05:00Z</dcterms:modified>
</cp:coreProperties>
</file>