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1F" w:rsidRPr="0042101F" w:rsidRDefault="0042101F" w:rsidP="004210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24187" w:rsidRPr="00F34ED9" w:rsidRDefault="00B05F4E" w:rsidP="00F34ED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34ED9">
        <w:rPr>
          <w:rFonts w:ascii="Times New Roman" w:hAnsi="Times New Roman" w:cs="Times New Roman"/>
          <w:b/>
          <w:sz w:val="40"/>
          <w:szCs w:val="40"/>
        </w:rPr>
        <w:t>Доклад РМО</w:t>
      </w:r>
      <w:bookmarkStart w:id="0" w:name="_GoBack"/>
      <w:bookmarkEnd w:id="0"/>
    </w:p>
    <w:p w:rsidR="00B05F4E" w:rsidRDefault="00894F8E" w:rsidP="00F34E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894F8E">
        <w:rPr>
          <w:rFonts w:ascii="Times New Roman" w:hAnsi="Times New Roman" w:cs="Times New Roman"/>
          <w:b/>
          <w:sz w:val="40"/>
          <w:szCs w:val="40"/>
        </w:rPr>
        <w:t>Слайд 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05F4E" w:rsidRPr="00F34ED9">
        <w:rPr>
          <w:rFonts w:ascii="Times New Roman" w:hAnsi="Times New Roman" w:cs="Times New Roman"/>
          <w:sz w:val="40"/>
          <w:szCs w:val="40"/>
        </w:rPr>
        <w:t xml:space="preserve">Уважаемые коллеги, тема моей </w:t>
      </w:r>
      <w:proofErr w:type="spellStart"/>
      <w:r w:rsidR="00B05F4E" w:rsidRPr="00F34ED9">
        <w:rPr>
          <w:rFonts w:ascii="Times New Roman" w:hAnsi="Times New Roman" w:cs="Times New Roman"/>
          <w:sz w:val="40"/>
          <w:szCs w:val="40"/>
        </w:rPr>
        <w:t>доп</w:t>
      </w:r>
      <w:proofErr w:type="gramStart"/>
      <w:r w:rsidR="00B05F4E" w:rsidRPr="00F34ED9">
        <w:rPr>
          <w:rFonts w:ascii="Times New Roman" w:hAnsi="Times New Roman" w:cs="Times New Roman"/>
          <w:sz w:val="40"/>
          <w:szCs w:val="40"/>
        </w:rPr>
        <w:t>.п</w:t>
      </w:r>
      <w:proofErr w:type="gramEnd"/>
      <w:r w:rsidR="00B05F4E" w:rsidRPr="00F34ED9">
        <w:rPr>
          <w:rFonts w:ascii="Times New Roman" w:hAnsi="Times New Roman" w:cs="Times New Roman"/>
          <w:sz w:val="40"/>
          <w:szCs w:val="40"/>
        </w:rPr>
        <w:t>рограммы</w:t>
      </w:r>
      <w:proofErr w:type="spellEnd"/>
      <w:r w:rsidR="00B05F4E" w:rsidRPr="00F34ED9">
        <w:rPr>
          <w:rFonts w:ascii="Times New Roman" w:hAnsi="Times New Roman" w:cs="Times New Roman"/>
          <w:sz w:val="40"/>
          <w:szCs w:val="40"/>
        </w:rPr>
        <w:t>: « Мы ребята-казачата». Возможно, у вас возникнет вопрос: «почему мной выбрана эта тема-тема казачества?» Я отвечу. Я - патриот своей Родины, своей страны, своего родного края.</w:t>
      </w:r>
      <w:r w:rsidR="00F34ED9" w:rsidRPr="00F34ED9">
        <w:rPr>
          <w:rFonts w:ascii="Times New Roman" w:hAnsi="Times New Roman" w:cs="Times New Roman"/>
          <w:sz w:val="40"/>
          <w:szCs w:val="40"/>
        </w:rPr>
        <w:t xml:space="preserve"> Я живу в русле родной культуры.</w:t>
      </w:r>
      <w:r w:rsidR="00B05F4E" w:rsidRPr="00F34ED9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</w:t>
      </w:r>
      <w:r w:rsidR="00B05F4E" w:rsidRPr="00F34ED9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он имеет больше возможности для формирования этических и эстетических идеалов.</w:t>
      </w:r>
    </w:p>
    <w:p w:rsidR="00F34ED9" w:rsidRPr="000E6EEA" w:rsidRDefault="00F34ED9" w:rsidP="00F34E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u w:val="single"/>
          <w:lang w:eastAsia="ru-RU"/>
        </w:rPr>
      </w:pPr>
      <w:r w:rsidRPr="000E6EEA">
        <w:rPr>
          <w:rFonts w:ascii="Times New Roman" w:eastAsia="Times New Roman" w:hAnsi="Times New Roman" w:cs="Times New Roman"/>
          <w:b/>
          <w:color w:val="181818"/>
          <w:sz w:val="40"/>
          <w:szCs w:val="40"/>
          <w:u w:val="single"/>
          <w:lang w:eastAsia="ru-RU"/>
        </w:rPr>
        <w:t>Мой девиз: Оставить след, не наследив…. (Эндрю Фриз)</w:t>
      </w:r>
    </w:p>
    <w:p w:rsidR="00F34ED9" w:rsidRPr="000E6EEA" w:rsidRDefault="00F34ED9" w:rsidP="00F34ED9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Действенным средство</w:t>
      </w: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м воспитания патриотизма, на мой</w:t>
      </w: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взгляд, является приобщение детей дошкольного возраста  к культуре и традициям  казачества. Казачья педагогика, своими к</w:t>
      </w:r>
      <w:r w:rsid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орнями уходит вглубь веков.</w:t>
      </w: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</w:t>
      </w: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В</w:t>
      </w: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современной педагогики. В традициях казачьей педагогики заложено воспитание чувства собственного  достоинства, сострадания, сочувствия, способности пережить чужую беду как свою, воля к свободе, стремление к бескорыстному служению Отчизне.</w:t>
      </w:r>
    </w:p>
    <w:p w:rsidR="00F34ED9" w:rsidRDefault="00F34ED9" w:rsidP="00F34ED9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Президент России В. В. Путин дал высокую оценку казачеству. </w:t>
      </w:r>
      <w:r w:rsidRPr="000E6EEA">
        <w:rPr>
          <w:rFonts w:ascii="Times New Roman" w:eastAsia="Times New Roman" w:hAnsi="Times New Roman" w:cs="Times New Roman"/>
          <w:b/>
          <w:color w:val="181818"/>
          <w:sz w:val="40"/>
          <w:szCs w:val="40"/>
          <w:u w:val="single"/>
          <w:lang w:eastAsia="ru-RU"/>
        </w:rPr>
        <w:t>Он сказал:</w:t>
      </w:r>
      <w:r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«История казачества связана с верным служением Родине. Казак всегда был государственным человеком, тружеником, воином, защищающим интересы Отечества. За последние годы много сделано для возрождения казачества, его вековых традиций и самобытной культуры. Российское казачество, сочетая исторические, традиционные формы самоуправления с современными демократическими нормами, с особым укладом жизни и своими обычаями, вносит весомый вклад в строительство новой России».</w:t>
      </w:r>
      <w:r w:rsidR="000E6EEA" w:rsidRPr="000E6EE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</w:t>
      </w:r>
    </w:p>
    <w:p w:rsidR="000E6EEA" w:rsidRDefault="000E6EEA" w:rsidP="00F34ED9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751957" w:rsidRDefault="000E6EEA" w:rsidP="000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76059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Работа с дошкольниками строится  на основе дифференцированного подхода подачи материала, интегрированной формы ведения занятия с детьми с включением различных видов детской деятельности – игровой, учебной,</w:t>
      </w:r>
    </w:p>
    <w:p w:rsidR="00751957" w:rsidRDefault="000E6EEA" w:rsidP="000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276059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 досуговой.</w:t>
      </w:r>
    </w:p>
    <w:p w:rsidR="00751957" w:rsidRPr="00751957" w:rsidRDefault="00751957" w:rsidP="000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51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210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72BDA" wp14:editId="2C6A0B89">
            <wp:extent cx="4600575" cy="5095875"/>
            <wp:effectExtent l="0" t="0" r="9525" b="9525"/>
            <wp:docPr id="9" name="Рисунок 9" descr="https://documents.infourok.ru/62c0e39a-7e50-417b-abaa-4c0de905b233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62c0e39a-7e50-417b-abaa-4c0de905b233/0/image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59" w:rsidRPr="00276059" w:rsidRDefault="00276059" w:rsidP="000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u w:val="single"/>
          <w:lang w:eastAsia="ru-RU"/>
        </w:rPr>
      </w:pPr>
      <w:r w:rsidRPr="00276059">
        <w:rPr>
          <w:rFonts w:ascii="Times New Roman" w:eastAsia="Times New Roman" w:hAnsi="Times New Roman" w:cs="Times New Roman"/>
          <w:b/>
          <w:color w:val="181818"/>
          <w:sz w:val="40"/>
          <w:szCs w:val="40"/>
          <w:u w:val="single"/>
          <w:lang w:eastAsia="ru-RU"/>
        </w:rPr>
        <w:t>В программе три модуля:</w:t>
      </w:r>
    </w:p>
    <w:p w:rsidR="00276059" w:rsidRPr="00276059" w:rsidRDefault="00276059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760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модулю «Освоение игры на 2-3-х ложках»</w:t>
      </w:r>
    </w:p>
    <w:p w:rsidR="00276059" w:rsidRPr="00276059" w:rsidRDefault="00276059" w:rsidP="00276059">
      <w:pPr>
        <w:pStyle w:val="c7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  <w:r w:rsidRPr="00276059">
        <w:rPr>
          <w:b/>
          <w:color w:val="000000"/>
          <w:sz w:val="40"/>
          <w:szCs w:val="40"/>
        </w:rPr>
        <w:t>По модулю «Настоящее и прошлое родного края»</w:t>
      </w:r>
    </w:p>
    <w:p w:rsidR="00A9499F" w:rsidRPr="00276059" w:rsidRDefault="00A9499F" w:rsidP="00276059">
      <w:pPr>
        <w:pStyle w:val="c7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 модулю «</w:t>
      </w:r>
      <w:r w:rsidR="00751957" w:rsidRPr="00751957">
        <w:rPr>
          <w:b/>
          <w:color w:val="000000"/>
          <w:sz w:val="40"/>
          <w:szCs w:val="40"/>
        </w:rPr>
        <w:t>Народное искусство</w:t>
      </w:r>
      <w:r w:rsidR="00276059" w:rsidRPr="00276059">
        <w:rPr>
          <w:b/>
          <w:color w:val="000000"/>
          <w:sz w:val="40"/>
          <w:szCs w:val="4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3725"/>
        <w:gridCol w:w="3597"/>
      </w:tblGrid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«Прошлое и настоящее нашего города»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hAnsi="Times New Roman" w:cs="Times New Roman"/>
                <w:sz w:val="28"/>
                <w:szCs w:val="28"/>
              </w:rPr>
              <w:t xml:space="preserve">«Весело играем, всех потешаем» 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pStyle w:val="a6"/>
              <w:tabs>
                <w:tab w:val="left" w:pos="284"/>
              </w:tabs>
              <w:spacing w:after="0"/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 xml:space="preserve">«Экскурсия в городской музей» 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«Экскурсия в библиотеку»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hAnsi="Times New Roman" w:cs="Times New Roman"/>
                <w:sz w:val="28"/>
                <w:szCs w:val="28"/>
              </w:rPr>
              <w:t xml:space="preserve">«Мы играем, ручками помогаем» 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pStyle w:val="a6"/>
              <w:tabs>
                <w:tab w:val="left" w:pos="284"/>
              </w:tabs>
              <w:spacing w:after="0"/>
              <w:rPr>
                <w:b/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«Подготовка к празднику»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A9499F" w:rsidRDefault="00751957" w:rsidP="00F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дом ремесел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A9499F">
              <w:rPr>
                <w:b/>
                <w:bCs/>
                <w:sz w:val="28"/>
                <w:szCs w:val="28"/>
              </w:rPr>
              <w:t>«Форшлаги»</w:t>
            </w:r>
            <w:r w:rsidRPr="00A9499F">
              <w:rPr>
                <w:sz w:val="28"/>
                <w:szCs w:val="28"/>
              </w:rPr>
              <w:t xml:space="preserve"> - скользящие удары по двум ложкам третьей.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pStyle w:val="a6"/>
              <w:tabs>
                <w:tab w:val="left" w:pos="284"/>
              </w:tabs>
              <w:spacing w:after="0"/>
              <w:rPr>
                <w:sz w:val="28"/>
                <w:szCs w:val="28"/>
              </w:rPr>
            </w:pPr>
            <w:r w:rsidRPr="00751957">
              <w:rPr>
                <w:sz w:val="28"/>
                <w:szCs w:val="28"/>
              </w:rPr>
              <w:t>«Праздник «Красота земли родной»»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вечер «Я люблю тебя, родной мой город!»</w:t>
            </w:r>
          </w:p>
          <w:p w:rsidR="00751957" w:rsidRPr="00276059" w:rsidRDefault="00751957" w:rsidP="00F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751957" w:rsidRPr="00A9499F" w:rsidRDefault="00751957" w:rsidP="00F53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«Тремоло»</w:t>
            </w:r>
            <w:r w:rsidRPr="00A9499F">
              <w:rPr>
                <w:rFonts w:ascii="Times New Roman" w:hAnsi="Times New Roman" w:cs="Times New Roman"/>
                <w:sz w:val="28"/>
                <w:szCs w:val="28"/>
              </w:rPr>
              <w:t xml:space="preserve"> - частые легкие </w:t>
            </w:r>
            <w:r w:rsidRPr="00A94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удары ложкой правой руки между двумя ложками левой руки.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«Народная  праздничная </w:t>
            </w:r>
            <w:r w:rsidRPr="0075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«Моя семья-частичка моего города»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pStyle w:val="a6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9499F">
              <w:rPr>
                <w:b/>
                <w:sz w:val="28"/>
                <w:szCs w:val="28"/>
              </w:rPr>
              <w:t xml:space="preserve">«Перекрестный форшлаг»- </w:t>
            </w:r>
            <w:r w:rsidRPr="00A9499F">
              <w:rPr>
                <w:sz w:val="28"/>
                <w:szCs w:val="28"/>
              </w:rPr>
              <w:t>удары ложкой правой руки об основание двух ложек и их ручку.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«Женский национальный костюм»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left="314" w:right="171" w:hanging="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«А вы откуда родом?»</w:t>
            </w:r>
          </w:p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left="314" w:right="171" w:hanging="31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(происхождение фамилии).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pStyle w:val="a6"/>
              <w:spacing w:line="240" w:lineRule="exact"/>
              <w:jc w:val="both"/>
              <w:rPr>
                <w:sz w:val="28"/>
                <w:szCs w:val="28"/>
              </w:rPr>
            </w:pPr>
            <w:r w:rsidRPr="00A9499F">
              <w:rPr>
                <w:b/>
                <w:sz w:val="28"/>
                <w:szCs w:val="28"/>
              </w:rPr>
              <w:t xml:space="preserve">«Перекрестный форшлаг»- </w:t>
            </w:r>
            <w:r w:rsidRPr="00A9499F">
              <w:rPr>
                <w:sz w:val="28"/>
                <w:szCs w:val="28"/>
              </w:rPr>
              <w:t>с поворотом левой руки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«Мужской национальный костюм»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«Возвращение к истокам»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hAnsi="Times New Roman" w:cs="Times New Roman"/>
                <w:sz w:val="28"/>
                <w:szCs w:val="28"/>
              </w:rPr>
              <w:t xml:space="preserve"> «Калинка» русская народная мелодия (разучивание)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«Головные уборы, обувь, украшения»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«Казаки – люди вольные.</w:t>
            </w: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Первые казачьи городки»</w:t>
            </w:r>
          </w:p>
        </w:tc>
        <w:tc>
          <w:tcPr>
            <w:tcW w:w="3725" w:type="dxa"/>
          </w:tcPr>
          <w:p w:rsidR="00751957" w:rsidRPr="00A9499F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hAnsi="Times New Roman" w:cs="Times New Roman"/>
                <w:sz w:val="28"/>
                <w:szCs w:val="28"/>
              </w:rPr>
              <w:t>«Дидактическая игра»</w:t>
            </w:r>
          </w:p>
        </w:tc>
        <w:tc>
          <w:tcPr>
            <w:tcW w:w="3597" w:type="dxa"/>
          </w:tcPr>
          <w:p w:rsidR="00751957" w:rsidRPr="00751957" w:rsidRDefault="00751957" w:rsidP="00F5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«Экскурсия в Дом ремёсел»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«Обряды детства на Дону (воспитание мальчиков)»</w:t>
            </w:r>
          </w:p>
        </w:tc>
        <w:tc>
          <w:tcPr>
            <w:tcW w:w="3725" w:type="dxa"/>
          </w:tcPr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51957" w:rsidRPr="00751957" w:rsidRDefault="00751957" w:rsidP="00EA223D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«Подготовка и участие в мероприятиях»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tabs>
                <w:tab w:val="left" w:pos="0"/>
                <w:tab w:val="left" w:pos="4320"/>
                <w:tab w:val="left" w:pos="5105"/>
              </w:tabs>
              <w:spacing w:after="0" w:line="240" w:lineRule="auto"/>
              <w:ind w:left="34" w:right="171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>«Обряды детства на Дону (воспитание девочек)»</w:t>
            </w:r>
          </w:p>
        </w:tc>
        <w:tc>
          <w:tcPr>
            <w:tcW w:w="3725" w:type="dxa"/>
          </w:tcPr>
          <w:p w:rsidR="00751957" w:rsidRPr="00276059" w:rsidRDefault="00751957" w:rsidP="00F5345D">
            <w:pPr>
              <w:tabs>
                <w:tab w:val="left" w:pos="0"/>
                <w:tab w:val="left" w:pos="4320"/>
                <w:tab w:val="left" w:pos="5105"/>
              </w:tabs>
              <w:spacing w:after="0" w:line="240" w:lineRule="auto"/>
              <w:ind w:left="34" w:right="171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51957" w:rsidRPr="00751957" w:rsidRDefault="00751957" w:rsidP="00F5345D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«Подготовка и участие в мероприятиях»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Казачьи семьи. Имена и фамилии казаков.  </w:t>
            </w:r>
          </w:p>
        </w:tc>
        <w:tc>
          <w:tcPr>
            <w:tcW w:w="3725" w:type="dxa"/>
          </w:tcPr>
          <w:p w:rsidR="00751957" w:rsidRPr="00276059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51957" w:rsidRPr="00751957" w:rsidRDefault="00751957" w:rsidP="00F5345D">
            <w:pPr>
              <w:tabs>
                <w:tab w:val="num" w:pos="2007"/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957">
              <w:rPr>
                <w:rFonts w:ascii="Times New Roman" w:hAnsi="Times New Roman" w:cs="Times New Roman"/>
                <w:sz w:val="28"/>
                <w:szCs w:val="28"/>
              </w:rPr>
              <w:t>«Дидактическая игра»</w:t>
            </w:r>
          </w:p>
        </w:tc>
      </w:tr>
      <w:tr w:rsidR="00751957" w:rsidRPr="00276059" w:rsidTr="00751957">
        <w:tc>
          <w:tcPr>
            <w:tcW w:w="4232" w:type="dxa"/>
          </w:tcPr>
          <w:p w:rsidR="00751957" w:rsidRPr="00A9499F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99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обряды</w:t>
            </w:r>
          </w:p>
        </w:tc>
        <w:tc>
          <w:tcPr>
            <w:tcW w:w="3725" w:type="dxa"/>
          </w:tcPr>
          <w:p w:rsidR="00751957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51957" w:rsidRPr="00751957" w:rsidRDefault="00751957" w:rsidP="00F5345D">
            <w:pPr>
              <w:tabs>
                <w:tab w:val="left" w:pos="0"/>
                <w:tab w:val="left" w:pos="5105"/>
              </w:tabs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99F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             </w:t>
      </w:r>
      <w:r w:rsidRPr="00751957">
        <w:rPr>
          <w:rFonts w:ascii="Times New Roman" w:eastAsia="Times New Roman" w:hAnsi="Times New Roman" w:cs="Times New Roman"/>
          <w:sz w:val="44"/>
          <w:szCs w:val="44"/>
        </w:rPr>
        <w:t xml:space="preserve"> План</w:t>
      </w:r>
    </w:p>
    <w:p w:rsid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A223D">
        <w:rPr>
          <w:rFonts w:ascii="Times New Roman" w:eastAsia="Times New Roman" w:hAnsi="Times New Roman" w:cs="Times New Roman"/>
          <w:b/>
          <w:sz w:val="44"/>
          <w:szCs w:val="44"/>
        </w:rPr>
        <w:t>Слайд 2,3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Пошив костюмов.</w:t>
      </w:r>
    </w:p>
    <w:p w:rsid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A223D">
        <w:rPr>
          <w:rFonts w:ascii="Times New Roman" w:eastAsia="Times New Roman" w:hAnsi="Times New Roman" w:cs="Times New Roman"/>
          <w:b/>
          <w:sz w:val="44"/>
          <w:szCs w:val="44"/>
        </w:rPr>
        <w:t>Слайд 4,5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Обрядовые праздники: «Посвящение в казачата»</w:t>
      </w:r>
    </w:p>
    <w:p w:rsid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A223D">
        <w:rPr>
          <w:rFonts w:ascii="Times New Roman" w:eastAsia="Times New Roman" w:hAnsi="Times New Roman" w:cs="Times New Roman"/>
          <w:b/>
          <w:sz w:val="44"/>
          <w:szCs w:val="44"/>
        </w:rPr>
        <w:t>Слайд</w:t>
      </w:r>
      <w:r w:rsidR="00EA223D" w:rsidRPr="00EA223D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EA223D">
        <w:rPr>
          <w:rFonts w:ascii="Times New Roman" w:eastAsia="Times New Roman" w:hAnsi="Times New Roman" w:cs="Times New Roman"/>
          <w:b/>
          <w:sz w:val="44"/>
          <w:szCs w:val="44"/>
        </w:rPr>
        <w:t>6,7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Взаимодействие </w:t>
      </w:r>
      <w:r w:rsidR="00EA223D">
        <w:rPr>
          <w:rFonts w:ascii="Times New Roman" w:eastAsia="Times New Roman" w:hAnsi="Times New Roman" w:cs="Times New Roman"/>
          <w:sz w:val="44"/>
          <w:szCs w:val="44"/>
        </w:rPr>
        <w:t>со школьными товарищами, учениками казачьего класса МБОУ СОШ №2</w:t>
      </w:r>
    </w:p>
    <w:p w:rsidR="00EA223D" w:rsidRDefault="00EA223D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Кл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.р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>: Бессонова Евгения Николаевна</w:t>
      </w:r>
    </w:p>
    <w:p w:rsidR="00EA223D" w:rsidRDefault="00EA223D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Муз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</w:rPr>
        <w:t>.р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>: Худякова Татьяна Викторовна</w:t>
      </w:r>
    </w:p>
    <w:p w:rsidR="00EA223D" w:rsidRDefault="00EA223D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EA223D">
        <w:rPr>
          <w:rFonts w:ascii="Times New Roman" w:eastAsia="Times New Roman" w:hAnsi="Times New Roman" w:cs="Times New Roman"/>
          <w:b/>
          <w:sz w:val="44"/>
          <w:szCs w:val="44"/>
        </w:rPr>
        <w:t>Слайд 8,9,10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Основы духовной жизни казаков</w:t>
      </w:r>
    </w:p>
    <w:p w:rsidR="00EA223D" w:rsidRDefault="00EA223D" w:rsidP="00EA223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A22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Православие для казаков является не просто верой в Бога или в Церковь. Православная вера</w:t>
      </w:r>
      <w:r w:rsidRPr="00EA22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A22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является фундаментом всей казачьей жизни. С Церковью у каждого казака было связано рождение, крещение, венчание, погребение, в общем, весь жизненный цикл. Тесно переплетались православная вера казаков с бытом, хозяйством, семейными традициями и службой в войсках (воинская повинность). Весь год был взаимосвязан с церковным </w:t>
      </w:r>
      <w:r w:rsidRPr="00EA22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календарем. Например, сено начинали косить после праздника Святой Троицы, а виноград убирали после того, как отпраздновали Рождество Богородицы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A223D" w:rsidRPr="00EA223D" w:rsidRDefault="00EA223D" w:rsidP="00EA223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A22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11,12,13</w:t>
      </w:r>
      <w:r w:rsidRPr="00EA223D"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Знакомство </w:t>
      </w:r>
      <w:r w:rsidRPr="00EA223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детей с жизнью и бытом Донского казачества</w:t>
      </w:r>
    </w:p>
    <w:p w:rsidR="00EA223D" w:rsidRDefault="00EA223D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A223D">
        <w:rPr>
          <w:rFonts w:ascii="Times New Roman" w:eastAsia="Times New Roman" w:hAnsi="Times New Roman" w:cs="Times New Roman"/>
          <w:b/>
          <w:sz w:val="44"/>
          <w:szCs w:val="44"/>
        </w:rPr>
        <w:t>Слайд 14,15,16,17,18,19,20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Участие в мероприятиях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доу</w:t>
      </w:r>
      <w:proofErr w:type="spellEnd"/>
    </w:p>
    <w:p w:rsidR="00894F8E" w:rsidRDefault="00894F8E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Слайд 21-28 Участие в мероприятиях муниципального уровня</w:t>
      </w:r>
    </w:p>
    <w:p w:rsidR="00894F8E" w:rsidRPr="00894F8E" w:rsidRDefault="00894F8E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Работа с родителями: </w:t>
      </w:r>
      <w:r w:rsidRPr="00894F8E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У родителей наших воспитанников вызвал большой интерес погружения в казачью культуру, многие захотели приня</w:t>
      </w:r>
      <w:r w:rsidRPr="00894F8E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ть активное участие в работе нашего проекта</w:t>
      </w:r>
      <w:r w:rsidRPr="00894F8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894F8E" w:rsidRDefault="00894F8E" w:rsidP="0089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F8E">
        <w:rPr>
          <w:rFonts w:ascii="Times New Roman" w:eastAsia="Times New Roman" w:hAnsi="Times New Roman" w:cs="Times New Roman"/>
          <w:b/>
          <w:sz w:val="44"/>
          <w:szCs w:val="44"/>
        </w:rPr>
        <w:t>Слайд 29-32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Участие в мероприятиях регионального уровня</w:t>
      </w:r>
      <w:r w:rsidRPr="00894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94F8E" w:rsidRDefault="00894F8E" w:rsidP="0089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F8E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Конечным результатом   реализации Программы должны стать положительная динамика роста патриотизма в дошкольной среде, обеспечение благоприятных условий для духовного и культурного подъёма у дошкольников и их родителей.</w:t>
      </w:r>
    </w:p>
    <w:p w:rsidR="00EA223D" w:rsidRPr="00894F8E" w:rsidRDefault="00EA223D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A223D" w:rsidRDefault="00EA223D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751957" w:rsidRP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957" w:rsidRDefault="00751957" w:rsidP="00276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1957" w:rsidSect="00F34ED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</w:tblGrid>
      <w:tr w:rsidR="00276059" w:rsidRPr="00276059" w:rsidTr="00A9499F">
        <w:tc>
          <w:tcPr>
            <w:tcW w:w="660" w:type="dxa"/>
          </w:tcPr>
          <w:p w:rsidR="00276059" w:rsidRPr="00A9499F" w:rsidRDefault="00276059" w:rsidP="00A9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играем, ручками помогаем» </w:t>
            </w:r>
          </w:p>
        </w:tc>
      </w:tr>
      <w:tr w:rsidR="00276059" w:rsidRPr="00276059" w:rsidTr="00A9499F">
        <w:tc>
          <w:tcPr>
            <w:tcW w:w="660" w:type="dxa"/>
          </w:tcPr>
          <w:p w:rsidR="00276059" w:rsidRPr="00A9499F" w:rsidRDefault="00A9499F" w:rsidP="00A9499F">
            <w:pPr>
              <w:pStyle w:val="a6"/>
              <w:spacing w:after="0"/>
              <w:jc w:val="both"/>
            </w:pPr>
            <w:r w:rsidRPr="00A9499F">
              <w:rPr>
                <w:b/>
                <w:bCs/>
              </w:rPr>
              <w:t xml:space="preserve">    </w:t>
            </w:r>
            <w:r w:rsidR="00276059" w:rsidRPr="00A9499F">
              <w:rPr>
                <w:b/>
                <w:bCs/>
              </w:rPr>
              <w:t>«Форшлаги»</w:t>
            </w:r>
            <w:r w:rsidR="00276059" w:rsidRPr="00A9499F">
              <w:t xml:space="preserve"> - скользящие удары по двум ложкам третьей.</w:t>
            </w:r>
          </w:p>
        </w:tc>
      </w:tr>
      <w:tr w:rsidR="00276059" w:rsidRPr="00276059" w:rsidTr="00A9499F">
        <w:tc>
          <w:tcPr>
            <w:tcW w:w="660" w:type="dxa"/>
          </w:tcPr>
          <w:p w:rsidR="00276059" w:rsidRPr="00A9499F" w:rsidRDefault="00276059" w:rsidP="00A9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«Тремоло»</w:t>
            </w:r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- частые легкие удары ложкой правой руки между двумя ложками левой руки.</w:t>
            </w:r>
          </w:p>
        </w:tc>
      </w:tr>
      <w:tr w:rsidR="00276059" w:rsidRPr="00276059" w:rsidTr="00A9499F">
        <w:tc>
          <w:tcPr>
            <w:tcW w:w="660" w:type="dxa"/>
          </w:tcPr>
          <w:p w:rsidR="00276059" w:rsidRPr="006A186A" w:rsidRDefault="00276059" w:rsidP="00F5345D">
            <w:pPr>
              <w:pStyle w:val="a6"/>
              <w:spacing w:line="240" w:lineRule="exact"/>
              <w:jc w:val="both"/>
              <w:rPr>
                <w:b/>
              </w:rPr>
            </w:pPr>
            <w:r w:rsidRPr="006A186A">
              <w:rPr>
                <w:b/>
              </w:rPr>
              <w:t xml:space="preserve">«Перекрестный форшлаг»- </w:t>
            </w:r>
            <w:r w:rsidRPr="006A186A">
              <w:lastRenderedPageBreak/>
              <w:t>удары ложкой правой руки об основание двух ложек и их ручку.</w:t>
            </w:r>
          </w:p>
        </w:tc>
      </w:tr>
      <w:tr w:rsidR="00276059" w:rsidRPr="00276059" w:rsidTr="00A9499F">
        <w:tc>
          <w:tcPr>
            <w:tcW w:w="660" w:type="dxa"/>
          </w:tcPr>
          <w:p w:rsidR="00276059" w:rsidRPr="006A186A" w:rsidRDefault="00276059" w:rsidP="00F5345D">
            <w:pPr>
              <w:pStyle w:val="a6"/>
              <w:spacing w:line="240" w:lineRule="exact"/>
              <w:jc w:val="both"/>
            </w:pPr>
            <w:r w:rsidRPr="006A186A">
              <w:rPr>
                <w:b/>
              </w:rPr>
              <w:t xml:space="preserve">«Перекрестный форшлаг»- </w:t>
            </w:r>
            <w:r w:rsidRPr="006A186A">
              <w:t>с поворотом левой руки</w:t>
            </w:r>
          </w:p>
        </w:tc>
      </w:tr>
    </w:tbl>
    <w:p w:rsidR="00A9499F" w:rsidRDefault="00A9499F" w:rsidP="000E6E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  <w:sectPr w:rsidR="00A9499F" w:rsidSect="00A9499F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276059" w:rsidRDefault="00A9499F" w:rsidP="000E6E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  <w:sectPr w:rsidR="00276059" w:rsidSect="00A9499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181818"/>
          <w:sz w:val="40"/>
          <w:szCs w:val="40"/>
          <w:lang w:eastAsia="ru-RU"/>
        </w:rPr>
        <w:lastRenderedPageBreak/>
        <w:t xml:space="preserve">                   </w:t>
      </w:r>
    </w:p>
    <w:p w:rsidR="00276059" w:rsidRDefault="00276059" w:rsidP="000E6E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:rsidR="00A9499F" w:rsidRDefault="00A9499F" w:rsidP="00F34ED9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sectPr w:rsidR="00A9499F" w:rsidSect="00A9499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E6EEA" w:rsidRPr="00276059" w:rsidRDefault="000E6EEA" w:rsidP="00F34ED9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05F4E" w:rsidRPr="00F34ED9" w:rsidRDefault="00B05F4E" w:rsidP="00F34ED9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B05F4E" w:rsidRPr="00F34ED9" w:rsidSect="00276059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740"/>
    <w:multiLevelType w:val="multilevel"/>
    <w:tmpl w:val="578C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7C54"/>
    <w:multiLevelType w:val="multilevel"/>
    <w:tmpl w:val="F92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65A0D"/>
    <w:multiLevelType w:val="multilevel"/>
    <w:tmpl w:val="E9D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D2158"/>
    <w:multiLevelType w:val="multilevel"/>
    <w:tmpl w:val="AEF0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B6A24"/>
    <w:multiLevelType w:val="multilevel"/>
    <w:tmpl w:val="765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6B0A"/>
    <w:multiLevelType w:val="multilevel"/>
    <w:tmpl w:val="7F2C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07D7"/>
    <w:multiLevelType w:val="multilevel"/>
    <w:tmpl w:val="EFB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70519"/>
    <w:multiLevelType w:val="multilevel"/>
    <w:tmpl w:val="944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1297A"/>
    <w:multiLevelType w:val="multilevel"/>
    <w:tmpl w:val="E8A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0067F"/>
    <w:multiLevelType w:val="multilevel"/>
    <w:tmpl w:val="ACC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B0DAE"/>
    <w:multiLevelType w:val="multilevel"/>
    <w:tmpl w:val="14C8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5174E"/>
    <w:multiLevelType w:val="multilevel"/>
    <w:tmpl w:val="612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23684"/>
    <w:multiLevelType w:val="multilevel"/>
    <w:tmpl w:val="302A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01D7D"/>
    <w:multiLevelType w:val="multilevel"/>
    <w:tmpl w:val="01A0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8"/>
    <w:rsid w:val="00024187"/>
    <w:rsid w:val="000E6EEA"/>
    <w:rsid w:val="00276059"/>
    <w:rsid w:val="0042101F"/>
    <w:rsid w:val="004662F8"/>
    <w:rsid w:val="00751957"/>
    <w:rsid w:val="00894F8E"/>
    <w:rsid w:val="009934EE"/>
    <w:rsid w:val="00A9499F"/>
    <w:rsid w:val="00B05F4E"/>
    <w:rsid w:val="00E5045F"/>
    <w:rsid w:val="00EA223D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0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5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45F"/>
    <w:pPr>
      <w:ind w:left="720"/>
      <w:contextualSpacing/>
    </w:pPr>
  </w:style>
  <w:style w:type="paragraph" w:customStyle="1" w:styleId="c7">
    <w:name w:val="c7"/>
    <w:basedOn w:val="a"/>
    <w:rsid w:val="0027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760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76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0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5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45F"/>
    <w:pPr>
      <w:ind w:left="720"/>
      <w:contextualSpacing/>
    </w:pPr>
  </w:style>
  <w:style w:type="paragraph" w:customStyle="1" w:styleId="c7">
    <w:name w:val="c7"/>
    <w:basedOn w:val="a"/>
    <w:rsid w:val="0027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760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76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734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2023-05-16T20:19:00Z</dcterms:created>
  <dcterms:modified xsi:type="dcterms:W3CDTF">2023-05-17T08:23:00Z</dcterms:modified>
</cp:coreProperties>
</file>