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6" w:rsidRP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читательской грамотности на уроках русского языка.</w:t>
      </w:r>
    </w:p>
    <w:p w:rsid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несплошными текстами</w:t>
      </w:r>
    </w:p>
    <w:p w:rsid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DF6" w:rsidRDefault="00497DF6" w:rsidP="00497DF6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«СШИ№2»</w:t>
      </w:r>
    </w:p>
    <w:p w:rsid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г. Магнитогорска Челябинской обл.</w:t>
      </w:r>
    </w:p>
    <w:p w:rsid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Павлуцкая Елена Валерьевна</w:t>
      </w:r>
    </w:p>
    <w:p w:rsidR="00497DF6" w:rsidRPr="00497DF6" w:rsidRDefault="00497DF6" w:rsidP="00497DF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03" w:rsidRPr="00DF2C41" w:rsidRDefault="00643903" w:rsidP="00DC2E57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- один из самых важных параметров готовности к жизни в современном обществе. Особое место среди метапредметных УУД занимает чтение и работа с информацией. Успешное обучение в школе невозможно без сформированности у учащихся читательской грамотности. Уровень овладения  ею является одной из важных характеристик современного ученика.</w:t>
      </w:r>
    </w:p>
    <w:p w:rsidR="00643903" w:rsidRPr="00DF2C41" w:rsidRDefault="00643903" w:rsidP="00DC2E57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измерении читательской грамотности используется   текст. </w:t>
      </w:r>
      <w:r w:rsidRPr="00DF2C41">
        <w:rPr>
          <w:rFonts w:ascii="Times New Roman" w:hAnsi="Times New Roman" w:cs="Times New Roman"/>
          <w:sz w:val="24"/>
          <w:szCs w:val="24"/>
        </w:rPr>
        <w:t>Традиционно текстом считался набор слов, предложений в определённой связи и последовательности, образующий какое-либо высказывание, сочинение, литературное произведение, документ и т.п., напечатанный, написанный или запечатлённый в памяти.</w:t>
      </w:r>
    </w:p>
    <w:p w:rsidR="00643903" w:rsidRPr="00DF2C41" w:rsidRDefault="00643903" w:rsidP="00DC2E57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 современном  образовании  п</w:t>
      </w:r>
      <w:r w:rsidRPr="00DF2C41">
        <w:rPr>
          <w:rFonts w:ascii="Times New Roman" w:hAnsi="Times New Roman" w:cs="Times New Roman"/>
          <w:sz w:val="24"/>
          <w:szCs w:val="24"/>
        </w:rPr>
        <w:t xml:space="preserve">онятие “текст” следует трактовать широко: он может включать не только слова, но и визуальные изображения в виде диаграмм, рисунков, карт, таблиц, графиков. Тексты принято делить на  «сплошные» (без визуальных изображений) и «несплошные» (с такими изображениями). «Неспошные» тексты ещё называют текстами новой природы, так как данный термин появился относительно недавно.  </w:t>
      </w:r>
    </w:p>
    <w:p w:rsidR="00643903" w:rsidRPr="00DF2C41" w:rsidRDefault="00643903" w:rsidP="0064390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Итак</w:t>
      </w: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>,  «сплошные» тексты включают:</w:t>
      </w:r>
    </w:p>
    <w:p w:rsidR="00643903" w:rsidRPr="00DF2C41" w:rsidRDefault="00643903" w:rsidP="0064390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описание (художественное и техническое); </w:t>
      </w:r>
    </w:p>
    <w:p w:rsidR="00643903" w:rsidRPr="00DF2C41" w:rsidRDefault="00643903" w:rsidP="0064390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2.повествование (рассказ, отчет, репортаж); </w:t>
      </w:r>
    </w:p>
    <w:p w:rsidR="00643903" w:rsidRPr="00DF2C41" w:rsidRDefault="00643903" w:rsidP="0064390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3.объяснение (рассуждение, резюме, интерпретация); </w:t>
      </w:r>
    </w:p>
    <w:p w:rsidR="00643903" w:rsidRPr="00DF2C41" w:rsidRDefault="00643903" w:rsidP="0064390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4.аргументация (научный комментарий, обоснование); </w:t>
      </w:r>
    </w:p>
    <w:p w:rsidR="00643903" w:rsidRPr="00DF2C41" w:rsidRDefault="00643903" w:rsidP="00643903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2C41">
        <w:rPr>
          <w:rFonts w:ascii="Times New Roman" w:hAnsi="Times New Roman" w:cs="Times New Roman"/>
          <w:sz w:val="24"/>
          <w:szCs w:val="24"/>
          <w:shd w:val="clear" w:color="auto" w:fill="FFFFFF"/>
        </w:rPr>
        <w:t>5.инструкция (указание к выполнению работы, правила, уставы, законы).</w:t>
      </w:r>
      <w:r w:rsidRPr="00DF2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  К «несплошным» текстам можно отнести: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1) формы</w:t>
      </w:r>
      <w:r w:rsidR="0045183A">
        <w:rPr>
          <w:rFonts w:ascii="Times New Roman" w:hAnsi="Times New Roman" w:cs="Times New Roman"/>
          <w:sz w:val="24"/>
          <w:szCs w:val="24"/>
        </w:rPr>
        <w:t xml:space="preserve">: </w:t>
      </w:r>
      <w:r w:rsidRPr="00DF2C41">
        <w:rPr>
          <w:rFonts w:ascii="Times New Roman" w:hAnsi="Times New Roman" w:cs="Times New Roman"/>
          <w:sz w:val="24"/>
          <w:szCs w:val="24"/>
        </w:rPr>
        <w:t>налоговые</w:t>
      </w:r>
      <w:r w:rsidR="0045183A">
        <w:rPr>
          <w:rFonts w:ascii="Times New Roman" w:hAnsi="Times New Roman" w:cs="Times New Roman"/>
          <w:sz w:val="24"/>
          <w:szCs w:val="24"/>
        </w:rPr>
        <w:t xml:space="preserve">, </w:t>
      </w:r>
      <w:r w:rsidRPr="00DF2C41">
        <w:rPr>
          <w:rFonts w:ascii="Times New Roman" w:hAnsi="Times New Roman" w:cs="Times New Roman"/>
          <w:sz w:val="24"/>
          <w:szCs w:val="24"/>
        </w:rPr>
        <w:t xml:space="preserve"> визовые</w:t>
      </w:r>
      <w:r w:rsidR="0045183A">
        <w:rPr>
          <w:rFonts w:ascii="Times New Roman" w:hAnsi="Times New Roman" w:cs="Times New Roman"/>
          <w:sz w:val="24"/>
          <w:szCs w:val="24"/>
        </w:rPr>
        <w:t>,  анкеты;</w:t>
      </w:r>
      <w:r w:rsidRPr="00DF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2) информационные листы</w:t>
      </w:r>
      <w:r w:rsidR="0045183A">
        <w:rPr>
          <w:rFonts w:ascii="Times New Roman" w:hAnsi="Times New Roman" w:cs="Times New Roman"/>
          <w:sz w:val="24"/>
          <w:szCs w:val="24"/>
        </w:rPr>
        <w:t xml:space="preserve">: </w:t>
      </w:r>
      <w:r w:rsidRPr="00DF2C41">
        <w:rPr>
          <w:rFonts w:ascii="Times New Roman" w:hAnsi="Times New Roman" w:cs="Times New Roman"/>
          <w:sz w:val="24"/>
          <w:szCs w:val="24"/>
        </w:rPr>
        <w:t>расписание  движения  транспорта</w:t>
      </w:r>
      <w:r w:rsidR="0045183A">
        <w:rPr>
          <w:rFonts w:ascii="Times New Roman" w:hAnsi="Times New Roman" w:cs="Times New Roman"/>
          <w:sz w:val="24"/>
          <w:szCs w:val="24"/>
        </w:rPr>
        <w:t xml:space="preserve">, </w:t>
      </w:r>
      <w:r w:rsidRPr="00DF2C41">
        <w:rPr>
          <w:rFonts w:ascii="Times New Roman" w:hAnsi="Times New Roman" w:cs="Times New Roman"/>
          <w:sz w:val="24"/>
          <w:szCs w:val="24"/>
        </w:rPr>
        <w:t>прейскуранты</w:t>
      </w:r>
      <w:r w:rsidR="0045183A">
        <w:rPr>
          <w:rFonts w:ascii="Times New Roman" w:hAnsi="Times New Roman" w:cs="Times New Roman"/>
          <w:sz w:val="24"/>
          <w:szCs w:val="24"/>
        </w:rPr>
        <w:t xml:space="preserve">, </w:t>
      </w:r>
      <w:r w:rsidRPr="00DF2C41">
        <w:rPr>
          <w:rFonts w:ascii="Times New Roman" w:hAnsi="Times New Roman" w:cs="Times New Roman"/>
          <w:sz w:val="24"/>
          <w:szCs w:val="24"/>
        </w:rPr>
        <w:t>каталоги</w:t>
      </w:r>
      <w:r w:rsidR="0045183A">
        <w:rPr>
          <w:rFonts w:ascii="Times New Roman" w:hAnsi="Times New Roman" w:cs="Times New Roman"/>
          <w:sz w:val="24"/>
          <w:szCs w:val="24"/>
        </w:rPr>
        <w:t>;</w:t>
      </w:r>
      <w:r w:rsidRPr="00DF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3" w:rsidRPr="00DF2C41" w:rsidRDefault="0045183A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расписки: </w:t>
      </w:r>
      <w:r w:rsidR="00643903" w:rsidRPr="00DF2C41">
        <w:rPr>
          <w:rFonts w:ascii="Times New Roman" w:hAnsi="Times New Roman" w:cs="Times New Roman"/>
          <w:sz w:val="24"/>
          <w:szCs w:val="24"/>
        </w:rPr>
        <w:t>накладные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903" w:rsidRPr="00DF2C41">
        <w:rPr>
          <w:rFonts w:ascii="Times New Roman" w:hAnsi="Times New Roman" w:cs="Times New Roman"/>
          <w:sz w:val="24"/>
          <w:szCs w:val="24"/>
        </w:rPr>
        <w:t>квитанции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3903" w:rsidRPr="00DF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3" w:rsidRPr="00DF2C41" w:rsidRDefault="0045183A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сертификаты: </w:t>
      </w:r>
      <w:r w:rsidR="00643903" w:rsidRPr="00DF2C41">
        <w:rPr>
          <w:rFonts w:ascii="Times New Roman" w:hAnsi="Times New Roman" w:cs="Times New Roman"/>
          <w:sz w:val="24"/>
          <w:szCs w:val="24"/>
        </w:rPr>
        <w:t>ордера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3903" w:rsidRPr="00DF2C41">
        <w:rPr>
          <w:rFonts w:ascii="Times New Roman" w:hAnsi="Times New Roman" w:cs="Times New Roman"/>
          <w:sz w:val="24"/>
          <w:szCs w:val="24"/>
        </w:rPr>
        <w:t xml:space="preserve"> аттестаты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903" w:rsidRPr="00DF2C41">
        <w:rPr>
          <w:rFonts w:ascii="Times New Roman" w:hAnsi="Times New Roman" w:cs="Times New Roman"/>
          <w:sz w:val="24"/>
          <w:szCs w:val="24"/>
        </w:rPr>
        <w:t>дипломы</w:t>
      </w:r>
      <w:r>
        <w:rPr>
          <w:rFonts w:ascii="Times New Roman" w:hAnsi="Times New Roman" w:cs="Times New Roman"/>
          <w:sz w:val="24"/>
          <w:szCs w:val="24"/>
        </w:rPr>
        <w:t>,  контракты;</w:t>
      </w:r>
    </w:p>
    <w:p w:rsidR="00643903" w:rsidRPr="00DF2C41" w:rsidRDefault="0045183A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призывы и объявления: </w:t>
      </w:r>
      <w:r w:rsidR="00643903" w:rsidRPr="00DF2C41">
        <w:rPr>
          <w:rFonts w:ascii="Times New Roman" w:hAnsi="Times New Roman" w:cs="Times New Roman"/>
          <w:sz w:val="24"/>
          <w:szCs w:val="24"/>
        </w:rPr>
        <w:t>приглашения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903" w:rsidRPr="00DF2C41">
        <w:rPr>
          <w:rFonts w:ascii="Times New Roman" w:hAnsi="Times New Roman" w:cs="Times New Roman"/>
          <w:sz w:val="24"/>
          <w:szCs w:val="24"/>
        </w:rPr>
        <w:t>повестки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903" w:rsidRPr="00DF2C41">
        <w:rPr>
          <w:rFonts w:ascii="Times New Roman" w:hAnsi="Times New Roman" w:cs="Times New Roman"/>
          <w:sz w:val="24"/>
          <w:szCs w:val="24"/>
        </w:rPr>
        <w:t>рекламные щиты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903" w:rsidRPr="00DF2C41">
        <w:rPr>
          <w:rFonts w:ascii="Times New Roman" w:hAnsi="Times New Roman" w:cs="Times New Roman"/>
          <w:sz w:val="24"/>
          <w:szCs w:val="24"/>
        </w:rPr>
        <w:t>знаки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6) таблицы и графики;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7) диаграммы;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8) таблицы и матрицы;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9) списки; 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41">
        <w:rPr>
          <w:rFonts w:ascii="Times New Roman" w:hAnsi="Times New Roman" w:cs="Times New Roman"/>
          <w:sz w:val="24"/>
          <w:szCs w:val="24"/>
        </w:rPr>
        <w:t>10)географические карты</w:t>
      </w:r>
    </w:p>
    <w:p w:rsidR="00643903" w:rsidRPr="00DF2C41" w:rsidRDefault="00643903" w:rsidP="0064390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повысить читательскую грамотность учащихся? </w:t>
      </w:r>
    </w:p>
    <w:p w:rsidR="00643903" w:rsidRPr="007D2603" w:rsidRDefault="00643903" w:rsidP="0064390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учитель на уроке  русского языка чаще всего использует так называемые сплошные (традиционные) тексты разных типов и стилей речи. Но в жизни человеку часто приходится сталкиваться с так называемыми «несплошными» текстами.  Возникает необходимость научить учащихся работать с подобными текстами, чтобы они могли свободно ориентироваться в современном языковом пространстве. Работа с «несплошными» текстами помогает формировать коммуникативную личность, развивает у учащихся такие умения, которые в дальнейшем используются в жизни. Поэтому можно утверждать, что работа с «несплошными» текстами на уроках русского языка реализует коммуникативно - деятельностный подход: текст является коммуникативной единицей, способной организовать дальнейшую деятельность ребенка. Но способности к ней формируются у школьников лишь тогда, когда они не пассивно усваивают новое знание, а включены в самостоятельную учебно-познавательную деятельность.  </w:t>
      </w:r>
    </w:p>
    <w:p w:rsidR="007D2603" w:rsidRDefault="00643903" w:rsidP="00DC2E57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D2603">
        <w:rPr>
          <w:rFonts w:ascii="Times New Roman" w:hAnsi="Times New Roman" w:cs="Times New Roman"/>
          <w:sz w:val="24"/>
          <w:szCs w:val="24"/>
        </w:rPr>
        <w:lastRenderedPageBreak/>
        <w:t>Остановимся  на нескольких  вариантах   работы с  « несплошным»  текстом на уроках русского языка.</w:t>
      </w:r>
      <w:r w:rsidR="00DC2E57">
        <w:rPr>
          <w:rFonts w:ascii="Times New Roman" w:hAnsi="Times New Roman" w:cs="Times New Roman"/>
          <w:sz w:val="24"/>
          <w:szCs w:val="24"/>
        </w:rPr>
        <w:t xml:space="preserve"> Например, р</w:t>
      </w:r>
      <w:r w:rsidRPr="00DF2C41">
        <w:rPr>
          <w:rFonts w:ascii="Times New Roman" w:hAnsi="Times New Roman" w:cs="Times New Roman"/>
          <w:sz w:val="24"/>
          <w:szCs w:val="24"/>
        </w:rPr>
        <w:t>абота с географической картой на уроках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27F">
        <w:rPr>
          <w:rFonts w:ascii="Times New Roman" w:hAnsi="Times New Roman" w:cs="Times New Roman"/>
          <w:sz w:val="24"/>
          <w:szCs w:val="24"/>
        </w:rPr>
        <w:t xml:space="preserve">  </w:t>
      </w:r>
      <w:r w:rsidR="007D2603">
        <w:rPr>
          <w:rFonts w:ascii="Times New Roman" w:hAnsi="Times New Roman" w:cs="Times New Roman"/>
          <w:sz w:val="24"/>
          <w:szCs w:val="24"/>
        </w:rPr>
        <w:t>Используйте Атлас по географии – он есть у всех детей.</w:t>
      </w:r>
      <w:r w:rsidR="006B227F">
        <w:rPr>
          <w:rFonts w:ascii="Times New Roman" w:hAnsi="Times New Roman" w:cs="Times New Roman"/>
          <w:sz w:val="24"/>
          <w:szCs w:val="24"/>
        </w:rPr>
        <w:t xml:space="preserve"> Обращаться к нему можно при изучении разных тем на уроках русского языка.</w:t>
      </w:r>
    </w:p>
    <w:p w:rsidR="00643903" w:rsidRDefault="00643903" w:rsidP="0064390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    </w:t>
      </w:r>
      <w:r w:rsidR="0011794F">
        <w:rPr>
          <w:rFonts w:ascii="Times New Roman" w:hAnsi="Times New Roman" w:cs="Times New Roman"/>
          <w:sz w:val="24"/>
          <w:szCs w:val="24"/>
        </w:rPr>
        <w:t xml:space="preserve"> Т</w:t>
      </w:r>
      <w:r w:rsidRPr="00DF2C41">
        <w:rPr>
          <w:rFonts w:ascii="Times New Roman" w:hAnsi="Times New Roman" w:cs="Times New Roman"/>
          <w:sz w:val="24"/>
          <w:szCs w:val="24"/>
        </w:rPr>
        <w:t>ема «Несклоняемые имена существительные», 5класс.</w:t>
      </w:r>
    </w:p>
    <w:p w:rsidR="00643903" w:rsidRPr="00DF2C41" w:rsidRDefault="001C1868" w:rsidP="0064390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ребятам выполнить следующие задания</w:t>
      </w:r>
      <w:r w:rsidR="00643903" w:rsidRPr="00DF2C41">
        <w:rPr>
          <w:rFonts w:ascii="Times New Roman" w:hAnsi="Times New Roman" w:cs="Times New Roman"/>
          <w:sz w:val="24"/>
          <w:szCs w:val="24"/>
        </w:rPr>
        <w:t>: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1.найдите на карте несклоняемые имена существительные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2. составьте с ними словосочетания в косвенных падежах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3. сделайте вывод</w:t>
      </w:r>
    </w:p>
    <w:p w:rsidR="00643903" w:rsidRPr="00DF2C41" w:rsidRDefault="0011794F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903" w:rsidRPr="00DF2C41">
        <w:rPr>
          <w:rFonts w:ascii="Times New Roman" w:hAnsi="Times New Roman" w:cs="Times New Roman"/>
          <w:sz w:val="24"/>
          <w:szCs w:val="24"/>
        </w:rPr>
        <w:t>Тема « Собственные имена существительные», 5класс.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Задания: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1.составьте текст-экскурсию по реке Волге, используя не менее 5 собственных имён существительных.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Тема «Степени имён прилагательных», 6 класс.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Задания: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 1.используя сравнительную  степень  прилагательных, сравните реки России</w:t>
      </w:r>
    </w:p>
    <w:p w:rsidR="00643903" w:rsidRPr="00DF2C41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>2. используя сравнительную  степень  прилагательных, сравните  Уральские горы и горы Алтая.</w:t>
      </w:r>
    </w:p>
    <w:p w:rsidR="00643903" w:rsidRDefault="00643903" w:rsidP="006439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C41">
        <w:rPr>
          <w:rFonts w:ascii="Times New Roman" w:hAnsi="Times New Roman" w:cs="Times New Roman"/>
          <w:sz w:val="24"/>
          <w:szCs w:val="24"/>
        </w:rPr>
        <w:t xml:space="preserve">  Можно предложить учащимся самостоятельно составить свою собственную карту, например, карту страны «Лексика», где есть города Синоним и Антоним, острова Диалектизмы, реки Архаизм и Историзм и т.п. </w:t>
      </w:r>
    </w:p>
    <w:p w:rsidR="00C3634E" w:rsidRDefault="007D2603" w:rsidP="007D26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117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 качестве примера можно привести р</w:t>
      </w:r>
      <w:r w:rsidR="00C3634E" w:rsidRP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11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3634E" w:rsidRP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афишей</w:t>
      </w:r>
      <w:r w:rsidR="0011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</w:t>
      </w:r>
      <w:r w:rsidR="00C3634E" w:rsidRP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Магнитогорского </w:t>
      </w:r>
      <w:r w:rsidR="0011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драматического т</w:t>
      </w:r>
      <w:r w:rsidR="00C3634E" w:rsidRP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еатра </w:t>
      </w:r>
      <w:r w:rsid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А.С.Пушкина»</w:t>
      </w:r>
      <w:r w:rsid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C11" w:rsidRPr="00CD1B07" w:rsidRDefault="00672C11" w:rsidP="00C363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 использовать на уроке русского языка с 6класса</w:t>
      </w:r>
      <w:r w:rsidR="00DC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№1)</w:t>
      </w:r>
    </w:p>
    <w:p w:rsidR="00C3634E" w:rsidRPr="00672C11" w:rsidRDefault="00672C11" w:rsidP="00C363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34E" w:rsidRPr="00672C11">
        <w:rPr>
          <w:rFonts w:ascii="Times New Roman" w:hAnsi="Times New Roman" w:cs="Times New Roman"/>
          <w:sz w:val="24"/>
          <w:szCs w:val="24"/>
        </w:rPr>
        <w:t>Задания к несплошному тексту</w:t>
      </w:r>
      <w:r w:rsidR="00C3634E" w:rsidRP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«Афиша  Магнитогорского </w:t>
      </w:r>
      <w:r w:rsidR="001F056B" w:rsidRP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драматического </w:t>
      </w:r>
      <w:r w:rsidR="00C3634E" w:rsidRP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 </w:t>
      </w:r>
      <w:r w:rsidR="001F056B" w:rsidRP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34E" w:rsidRPr="0067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А.С.Пушкина».</w:t>
      </w:r>
    </w:p>
    <w:p w:rsidR="00C3634E" w:rsidRDefault="0011794F" w:rsidP="00C3634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</w:t>
      </w:r>
      <w:r w:rsidR="00DC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месяце</w:t>
      </w:r>
      <w:r w:rsidR="001F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одно из воскресений,</w:t>
      </w:r>
      <w:r w:rsid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собираются приехать родс</w:t>
      </w:r>
      <w:r w:rsidR="008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твенники из Казахстана.  </w:t>
      </w:r>
      <w:r w:rsidR="001F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8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решили с ними посетить наш </w:t>
      </w:r>
      <w:r w:rsidR="001F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драматический </w:t>
      </w:r>
      <w:r w:rsidR="001F056B" w:rsidRPr="00C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r w:rsidR="001F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А.С.Пушкина.</w:t>
      </w:r>
      <w:r w:rsidR="008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познакомиться с репертуаром, я зашла на сайт театра, нашла раздел «Афиша». </w:t>
      </w:r>
      <w:r w:rsidR="0033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 мне разобраться в ней.</w:t>
      </w:r>
    </w:p>
    <w:p w:rsidR="0045183A" w:rsidRDefault="0045183A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 афишу.</w:t>
      </w:r>
    </w:p>
    <w:p w:rsidR="008021F5" w:rsidRDefault="008021F5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названия спектаклей, которые идут в нашем театре.</w:t>
      </w:r>
    </w:p>
    <w:p w:rsidR="001F056B" w:rsidRDefault="001F056B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 жанровое разнообразие спектаклей в нашем театре.</w:t>
      </w:r>
      <w:r w:rsidR="0033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Подчеркни неизвестные тебе. </w:t>
      </w:r>
    </w:p>
    <w:p w:rsidR="00775E5F" w:rsidRPr="00775E5F" w:rsidRDefault="003358FF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Выпиши те слова, которые  образовались путём </w:t>
      </w:r>
    </w:p>
    <w:p w:rsidR="003358FF" w:rsidRPr="00775E5F" w:rsidRDefault="00775E5F" w:rsidP="00775E5F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а) </w:t>
      </w:r>
      <w:r w:rsidR="003358FF" w:rsidRPr="00775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сложения основ, с помощью</w:t>
      </w:r>
      <w:r w:rsidR="003358FF" w:rsidRPr="00775E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3358FF" w:rsidRPr="00775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соединительных гласных или без них</w:t>
      </w:r>
    </w:p>
    <w:p w:rsidR="00775E5F" w:rsidRPr="00775E5F" w:rsidRDefault="00775E5F" w:rsidP="00775E5F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б) сложения целых слов</w:t>
      </w:r>
      <w:r w:rsidR="006B22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F056B" w:rsidRDefault="003358FF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 все женские имена и фамилии из афиши.</w:t>
      </w:r>
    </w:p>
    <w:p w:rsidR="00672C11" w:rsidRPr="00775E5F" w:rsidRDefault="00672C11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слово с удвоенной согласной. Напиши его лексическое значение.</w:t>
      </w:r>
    </w:p>
    <w:p w:rsidR="003358FF" w:rsidRDefault="003358FF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афишу, я обратила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то, что репертуар очень насыщенный. По-моему, на  спектакль можно попасть в любой день недели. Вы согласны с моим утверждением?</w:t>
      </w:r>
    </w:p>
    <w:p w:rsidR="00775E5F" w:rsidRDefault="00775E5F" w:rsidP="008021F5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дни спектакль начинается раньше на полчаса, чем обычно?</w:t>
      </w:r>
    </w:p>
    <w:p w:rsidR="003358FF" w:rsidRDefault="003358FF" w:rsidP="003358FF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родственники будут ограничены во времени, поэтому смогут  посетить только спектакль в одном действии, без антракта. Они очень любят поэзию. Какой спектакль вы бы им предложили? И почему? Правильным будет только один вариант.</w:t>
      </w:r>
    </w:p>
    <w:p w:rsidR="003358FF" w:rsidRDefault="003358FF" w:rsidP="003358FF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понимаешь словосочетание «камерный проект»?</w:t>
      </w:r>
    </w:p>
    <w:p w:rsidR="00775E5F" w:rsidRDefault="00775E5F" w:rsidP="003358FF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спектакли относительно недор</w:t>
      </w:r>
      <w:r w:rsidR="0011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</w:t>
      </w:r>
      <w:r w:rsidR="006B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на один цены начинаются с 1000. Как ты думаешь почему?</w:t>
      </w:r>
    </w:p>
    <w:p w:rsidR="003358FF" w:rsidRPr="003358FF" w:rsidRDefault="003358FF" w:rsidP="003358FF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какой спектакль   захотел сходить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</w:t>
      </w:r>
    </w:p>
    <w:p w:rsidR="00C3634E" w:rsidRDefault="00C3634E" w:rsidP="00C363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634D" w:rsidRDefault="0011794F" w:rsidP="00C36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Также н</w:t>
      </w:r>
      <w:r w:rsidR="007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9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уроках,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выпускных классах можно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27F" w:rsidRPr="0084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</w:t>
      </w:r>
      <w:r w:rsidR="007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B227F" w:rsidRPr="0084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</w:t>
      </w:r>
      <w:r w:rsidR="007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B227F" w:rsidRPr="0084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я</w:t>
      </w:r>
      <w:r w:rsidR="0084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со стены в контакте.</w:t>
      </w:r>
    </w:p>
    <w:p w:rsidR="00E56FD0" w:rsidRPr="008457B2" w:rsidRDefault="008457B2" w:rsidP="00C363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Задания, выделенные жирным шрифтом, являются базовыми к данному объявлению. Остальные могут быть изменены.</w:t>
      </w:r>
      <w:r w:rsidR="0076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36E0" w:rsidRPr="00876347" w:rsidRDefault="00A236E0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Изучи объявление.</w:t>
      </w:r>
    </w:p>
    <w:p w:rsidR="008457B2" w:rsidRPr="00876347" w:rsidRDefault="008457B2" w:rsidP="008457B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каким предметам предлагается пройти интенсивную подготовку?</w:t>
      </w:r>
    </w:p>
    <w:p w:rsidR="00A236E0" w:rsidRPr="00876347" w:rsidRDefault="008457B2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Когда</w:t>
      </w:r>
      <w:r w:rsidR="00A236E0"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будут проходить эти занятия? </w:t>
      </w:r>
    </w:p>
    <w:p w:rsidR="008457B2" w:rsidRPr="00876347" w:rsidRDefault="008457B2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Сколько выходных дней приходится на этот  период?</w:t>
      </w:r>
    </w:p>
    <w:p w:rsidR="008457B2" w:rsidRPr="00876347" w:rsidRDefault="008457B2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Преподаватели каких высших учебных  заведений будут проводить данные занятия? Выпиши   названия вузов и расшифруй их. </w:t>
      </w:r>
    </w:p>
    <w:p w:rsidR="00E56FD0" w:rsidRPr="008457B2" w:rsidRDefault="008457B2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Выпиши остальные </w:t>
      </w:r>
      <w:r w:rsidR="00E56FD0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сложносокращённые слова.</w:t>
      </w:r>
      <w:r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Расшифруй их.</w:t>
      </w:r>
    </w:p>
    <w:p w:rsidR="00A236E0" w:rsidRPr="008457B2" w:rsidRDefault="00A236E0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 </w:t>
      </w:r>
      <w:r w:rsidR="0076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выпиши </w:t>
      </w:r>
      <w:r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прилагательное в превосходной степени.</w:t>
      </w:r>
      <w:r w:rsidR="0076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какой целью автор использует его в объявлении? </w:t>
      </w:r>
    </w:p>
    <w:p w:rsidR="00A236E0" w:rsidRPr="008457B2" w:rsidRDefault="00A236E0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Выпиши производный предлог с существительным</w:t>
      </w:r>
      <w:r w:rsidR="008457B2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57B2" w:rsidRDefault="0084634D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Разбери по составу слово</w:t>
      </w:r>
      <w:r w:rsidR="008457B2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8457B2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напиши к не</w:t>
      </w:r>
      <w:r w:rsidR="008457B2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457B2" w:rsidRPr="0084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нескольку однокоренных слов.</w:t>
      </w:r>
    </w:p>
    <w:p w:rsidR="0084634D" w:rsidRDefault="0084634D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и выпиши слова с удвоенными согласными.</w:t>
      </w:r>
    </w:p>
    <w:p w:rsidR="0084634D" w:rsidRDefault="0084634D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и выпиши глагол в повелительном наклонении.</w:t>
      </w:r>
    </w:p>
    <w:p w:rsidR="0084634D" w:rsidRDefault="0084634D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Выпиши последнее предложение и сделай его синтаксический разбор.</w:t>
      </w:r>
    </w:p>
    <w:p w:rsidR="0084634D" w:rsidRPr="00876347" w:rsidRDefault="00876347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Захотелось </w:t>
      </w:r>
      <w:r w:rsidRPr="00876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 тебе попасть в офлайн-школу Фоксфорда? Обоснуй свой ответ.</w:t>
      </w:r>
    </w:p>
    <w:p w:rsidR="00876347" w:rsidRPr="00876347" w:rsidRDefault="00876347" w:rsidP="00E56FD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как ты готовишься к экзаменам?</w:t>
      </w:r>
    </w:p>
    <w:p w:rsidR="0076221D" w:rsidRDefault="00876347" w:rsidP="00C363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Узнать подробнее об этой школе ты сможешь в интернете.</w:t>
      </w:r>
    </w:p>
    <w:p w:rsidR="007D2603" w:rsidRDefault="0076221D" w:rsidP="00DC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 данной статье я представила вашему вниманию примерные задания с несплошными текстами: с географической картой, с афишей театра и с рекламным объявлением.</w:t>
      </w:r>
      <w:r w:rsidR="00E56FD0" w:rsidRPr="00876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236E0" w:rsidRPr="00876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603" w:rsidRPr="00DF2C41">
        <w:rPr>
          <w:rFonts w:ascii="Times New Roman" w:hAnsi="Times New Roman" w:cs="Times New Roman"/>
          <w:sz w:val="24"/>
          <w:szCs w:val="24"/>
        </w:rPr>
        <w:t>Эти и подобные им задания вызывают  не только живой интерес учащихся, но и   учат  работать с «несплошными» текстами.</w:t>
      </w:r>
    </w:p>
    <w:p w:rsidR="007D2603" w:rsidRPr="00DC2E57" w:rsidRDefault="00DC2E57" w:rsidP="00C36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7D2603" w:rsidRDefault="007D2603" w:rsidP="007D2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57" w:rsidRPr="00672C11" w:rsidRDefault="00DC2E57" w:rsidP="00DC2E57">
      <w:pPr>
        <w:shd w:val="clear" w:color="auto" w:fill="EBEBEB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Афиша</w:t>
      </w:r>
    </w:p>
    <w:tbl>
      <w:tblPr>
        <w:tblW w:w="433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686"/>
        <w:gridCol w:w="780"/>
        <w:gridCol w:w="2710"/>
        <w:gridCol w:w="1121"/>
        <w:gridCol w:w="1723"/>
      </w:tblGrid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Рисунок 1" descr="«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6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Время женщин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Мелодрама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Рисунок 2" descr="«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7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Время женщин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Мелодрама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Рисунок 3" descr="«Матадор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Матадор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9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Матадор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Моноспектакль в одном действии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Камерный проект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4" name="Рисунок 4" descr="«Амадеус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Амадеус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11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Амадеус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Спектакль-исповедь в двух актах и четырех операх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Большая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700, 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Рисунок 5" descr="«Амадеус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Амадеус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12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Амадеус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Спектакль-исповедь в двух актах и четырех операх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Большая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700, 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6" name="Рисунок 6" descr="«Д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«Д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14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Двое на качелях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Мелодрама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7" name="Рисунок 7" descr="«Журавль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Журавль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16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Журавль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Дачный роман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19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" name="Рисунок 8" descr="«Люб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Люб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18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Любовь в большом городе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Комедия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9" name="Рисунок 9" descr="«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«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0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Я думал, сердце позабыло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Литературно-музыкальная композиция в одном действии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Камерный проект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0" name="Рисунок 10" descr="«Гроза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«Гроза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2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Гроза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Драма в 2-х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1" name="Рисунок 11" descr="«Гроза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«Гроза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3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Гроза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Драма в 2-х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2" name="Рисунок 12" descr="«Мо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«Мо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5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Мои дикости и тихости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М. Цветаева. Маленькое хулиганство в луче фонаря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Поэтический моноспектакль в одном действии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Камерный проект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3" name="Рисунок 13" descr="«Си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«Си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7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Сирена и Виктория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Современная комедия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Большая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4" name="Рисунок 14" descr="«Ес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«Ес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29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Если долго идти навстречу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Воспоминание в одном действии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300, 200, 150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5" name="Рисунок 15" descr="«Тем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«Тем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31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Темные аллеи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Мелодрама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6" name="Рисунок 16" descr="«Ханума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«Ханума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33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Ханума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Музыкальная комедия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Большая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1000, 700, 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7" name="Рисунок 17" descr="«Ханума»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«Ханума»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34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Ханума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Музыкальная комедия в двух действиях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Большая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1000, 700, 500, 400, 300, 200 руб.</w:t>
            </w:r>
          </w:p>
        </w:tc>
      </w:tr>
      <w:tr w:rsidR="00DC2E57" w:rsidRPr="00C3634E" w:rsidTr="004A79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 апреля</w:t>
            </w:r>
          </w:p>
          <w:p w:rsidR="00DC2E57" w:rsidRPr="00C3634E" w:rsidRDefault="00DC2E57" w:rsidP="004A798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18" name="Рисунок 18" descr="«Та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«Тан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«</w:t>
            </w:r>
            <w:hyperlink r:id="rId36" w:history="1">
              <w:r w:rsidRPr="00C3634E">
                <w:rPr>
                  <w:rFonts w:ascii="Tahoma" w:eastAsia="Times New Roman" w:hAnsi="Tahoma" w:cs="Tahoma"/>
                  <w:color w:val="0000C8"/>
                  <w:sz w:val="27"/>
                  <w:u w:val="single"/>
                  <w:lang w:eastAsia="ru-RU"/>
                </w:rPr>
                <w:t>Танец Дели</w:t>
              </w:r>
            </w:hyperlink>
            <w:r w:rsidRPr="00C3634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Трагифарс в одном действии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Средняя сцена</w:t>
            </w:r>
          </w:p>
        </w:tc>
        <w:tc>
          <w:tcPr>
            <w:tcW w:w="0" w:type="auto"/>
            <w:vAlign w:val="center"/>
            <w:hideMark/>
          </w:tcPr>
          <w:p w:rsidR="00DC2E57" w:rsidRPr="00C3634E" w:rsidRDefault="00DC2E57" w:rsidP="004A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363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300, 200, 150 руб.</w:t>
            </w:r>
          </w:p>
        </w:tc>
      </w:tr>
    </w:tbl>
    <w:p w:rsidR="00DC2E57" w:rsidRDefault="00DC2E57" w:rsidP="00DC2E57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2E57" w:rsidRPr="00DC2E57" w:rsidRDefault="00DC2E57" w:rsidP="00DC2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2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2</w:t>
      </w:r>
    </w:p>
    <w:p w:rsidR="00DC2E57" w:rsidRPr="008457B2" w:rsidRDefault="00DC2E57" w:rsidP="00DC2E57">
      <w:pPr>
        <w:spacing w:after="0" w:line="240" w:lineRule="auto"/>
        <w:jc w:val="center"/>
        <w:rPr>
          <w:rFonts w:ascii="CyrillicChancellor" w:hAnsi="CyrillicChancellor" w:cs="Arial"/>
          <w:b/>
          <w:color w:val="00B050"/>
          <w:sz w:val="28"/>
          <w:szCs w:val="28"/>
          <w:shd w:val="clear" w:color="auto" w:fill="FFFFFF"/>
        </w:rPr>
      </w:pPr>
      <w:r w:rsidRPr="008457B2">
        <w:rPr>
          <w:rFonts w:ascii="CyrillicChancellor" w:hAnsi="CyrillicChancellor" w:cs="Arial"/>
          <w:b/>
          <w:color w:val="00B050"/>
          <w:sz w:val="28"/>
          <w:szCs w:val="28"/>
          <w:shd w:val="clear" w:color="auto" w:fill="FFFFFF"/>
        </w:rPr>
        <w:t>С 30 апреля по 9 мая!</w:t>
      </w:r>
    </w:p>
    <w:p w:rsidR="00DC2E57" w:rsidRPr="008457B2" w:rsidRDefault="00DC2E57" w:rsidP="00DC2E57">
      <w:pPr>
        <w:spacing w:after="0" w:line="240" w:lineRule="auto"/>
        <w:jc w:val="center"/>
        <w:rPr>
          <w:rFonts w:ascii="CyrillicChancellor" w:hAnsi="CyrillicChancellor" w:cs="Arial"/>
          <w:b/>
          <w:color w:val="FF0000"/>
          <w:sz w:val="28"/>
          <w:szCs w:val="28"/>
          <w:shd w:val="clear" w:color="auto" w:fill="FFFFFF"/>
        </w:rPr>
      </w:pPr>
      <w:r w:rsidRPr="008457B2">
        <w:rPr>
          <w:rFonts w:ascii="CyrillicChancellor" w:hAnsi="CyrillicChancellor" w:cs="Arial"/>
          <w:b/>
          <w:color w:val="FF0000"/>
          <w:sz w:val="28"/>
          <w:szCs w:val="28"/>
          <w:shd w:val="clear" w:color="auto" w:fill="FFFFFF"/>
        </w:rPr>
        <w:t>Ученики 9 и 11 классов!</w:t>
      </w:r>
    </w:p>
    <w:p w:rsidR="00DC2E57" w:rsidRPr="008457B2" w:rsidRDefault="00DC2E57" w:rsidP="00DC2E57">
      <w:pPr>
        <w:spacing w:after="0" w:line="240" w:lineRule="auto"/>
        <w:jc w:val="center"/>
        <w:rPr>
          <w:rFonts w:ascii="CyrillicChancellor" w:hAnsi="CyrillicChancellor" w:cs="Arial"/>
          <w:b/>
          <w:color w:val="17365D" w:themeColor="text2" w:themeShade="BF"/>
          <w:sz w:val="28"/>
          <w:szCs w:val="28"/>
          <w:shd w:val="clear" w:color="auto" w:fill="FFFFFF"/>
        </w:rPr>
      </w:pPr>
      <w:r w:rsidRPr="008457B2">
        <w:rPr>
          <w:rFonts w:ascii="CyrillicChancellor" w:hAnsi="CyrillicChancellor" w:cs="Arial"/>
          <w:b/>
          <w:color w:val="17365D" w:themeColor="text2" w:themeShade="BF"/>
          <w:sz w:val="28"/>
          <w:szCs w:val="28"/>
          <w:shd w:val="clear" w:color="auto" w:fill="FFFFFF"/>
        </w:rPr>
        <w:t>Интенсивная подготовка к ЕГЭ и ОГЭ в офлайн-школе Фоксфорда!</w:t>
      </w:r>
      <w:r w:rsidRPr="008457B2">
        <w:rPr>
          <w:rFonts w:ascii="CyrillicChancellor" w:hAnsi="CyrillicChancellor" w:cs="Arial"/>
          <w:b/>
          <w:color w:val="17365D" w:themeColor="text2" w:themeShade="BF"/>
          <w:sz w:val="28"/>
          <w:szCs w:val="28"/>
        </w:rPr>
        <w:br/>
      </w:r>
      <w:r w:rsidRPr="008457B2">
        <w:rPr>
          <w:rFonts w:ascii="CyrillicChancellor" w:hAnsi="CyrillicChancellor" w:cs="Arial"/>
          <w:b/>
          <w:color w:val="17365D" w:themeColor="text2" w:themeShade="BF"/>
          <w:sz w:val="28"/>
          <w:szCs w:val="28"/>
          <w:shd w:val="clear" w:color="auto" w:fill="FFFFFF"/>
        </w:rPr>
        <w:t>Преподаватели МФТИ и МГУ!</w:t>
      </w:r>
    </w:p>
    <w:p w:rsidR="00DC2E57" w:rsidRPr="008457B2" w:rsidRDefault="00DC2E57" w:rsidP="00DC2E57">
      <w:pPr>
        <w:spacing w:after="0" w:line="240" w:lineRule="auto"/>
        <w:jc w:val="center"/>
        <w:rPr>
          <w:rFonts w:ascii="CyrillicChancellor" w:hAnsi="CyrillicChancellor" w:cs="Arial"/>
          <w:b/>
          <w:color w:val="FF0000"/>
          <w:sz w:val="28"/>
          <w:szCs w:val="28"/>
          <w:shd w:val="clear" w:color="auto" w:fill="FFFFFF"/>
        </w:rPr>
      </w:pPr>
      <w:r w:rsidRPr="008457B2">
        <w:rPr>
          <w:rFonts w:ascii="CyrillicChancellor" w:hAnsi="CyrillicChancellor" w:cs="Arial"/>
          <w:b/>
          <w:color w:val="00B050"/>
          <w:sz w:val="28"/>
          <w:szCs w:val="28"/>
          <w:shd w:val="clear" w:color="auto" w:fill="FFFFFF"/>
        </w:rPr>
        <w:t>Математика, русский  язык, физика, химия и биология</w:t>
      </w:r>
      <w:r w:rsidRPr="008457B2">
        <w:rPr>
          <w:rFonts w:ascii="CyrillicChancellor" w:hAnsi="CyrillicChancellor" w:cs="Arial"/>
          <w:b/>
          <w:color w:val="00B050"/>
          <w:sz w:val="28"/>
          <w:szCs w:val="28"/>
        </w:rPr>
        <w:br/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t>Вас ожидает: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  <w:t>— 8 полных учебных дней с сильнейшими преподавателями МФТИ и МГУ;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  <w:t>— 8 часов занятий каждый день;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  <w:t>— консультации с преподавателями и ассистентами в течение всего дня;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  <w:t>— тренировочные варианты экзаменов и ежедневная проверка знаний.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lastRenderedPageBreak/>
        <w:t>А в свободное время — интеллектуальные игры, конкурсы, общение с интересными людьми и спортивные мероприятия на свежем воздухе!</w:t>
      </w:r>
      <w:r w:rsidRPr="008457B2">
        <w:rPr>
          <w:rStyle w:val="apple-converted-space"/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t> </w:t>
      </w:r>
      <w:r w:rsidRPr="008457B2">
        <w:rPr>
          <w:rFonts w:ascii="CyrillicChancellor" w:hAnsi="CyrillicChancellor" w:cs="Arial"/>
          <w:b/>
          <w:color w:val="548DD4" w:themeColor="text2" w:themeTint="99"/>
          <w:sz w:val="28"/>
          <w:szCs w:val="28"/>
          <w:shd w:val="clear" w:color="auto" w:fill="FFFFFF"/>
        </w:rPr>
        <w:br/>
      </w:r>
      <w:r w:rsidRPr="008457B2">
        <w:rPr>
          <w:rFonts w:ascii="CyrillicChancellor" w:hAnsi="CyrillicChancellor" w:cs="Arial"/>
          <w:b/>
          <w:color w:val="FF0000"/>
          <w:sz w:val="28"/>
          <w:szCs w:val="28"/>
          <w:shd w:val="clear" w:color="auto" w:fill="FFFFFF"/>
        </w:rPr>
        <w:t>Присоединяйтесь к нам! Мы научим решать задачи и оформлять их так, чтобы получить максимальный балл!</w:t>
      </w:r>
    </w:p>
    <w:p w:rsidR="007D2603" w:rsidRDefault="007D2603" w:rsidP="00C363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7D2603" w:rsidSect="00B5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Chancell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C0"/>
    <w:multiLevelType w:val="multilevel"/>
    <w:tmpl w:val="0F9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05560"/>
    <w:multiLevelType w:val="hybridMultilevel"/>
    <w:tmpl w:val="1A42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233"/>
    <w:multiLevelType w:val="hybridMultilevel"/>
    <w:tmpl w:val="22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424"/>
    <w:multiLevelType w:val="multilevel"/>
    <w:tmpl w:val="F91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3903"/>
    <w:rsid w:val="000514EF"/>
    <w:rsid w:val="0011794F"/>
    <w:rsid w:val="001601D8"/>
    <w:rsid w:val="001C1868"/>
    <w:rsid w:val="001F056B"/>
    <w:rsid w:val="003358FF"/>
    <w:rsid w:val="0045183A"/>
    <w:rsid w:val="00497DF6"/>
    <w:rsid w:val="00643903"/>
    <w:rsid w:val="00672C11"/>
    <w:rsid w:val="006B227F"/>
    <w:rsid w:val="0076221D"/>
    <w:rsid w:val="00775E5F"/>
    <w:rsid w:val="007C3CF8"/>
    <w:rsid w:val="007D2603"/>
    <w:rsid w:val="008021F5"/>
    <w:rsid w:val="008457B2"/>
    <w:rsid w:val="0084634D"/>
    <w:rsid w:val="00876347"/>
    <w:rsid w:val="00A035DA"/>
    <w:rsid w:val="00A236E0"/>
    <w:rsid w:val="00B51D78"/>
    <w:rsid w:val="00C3634E"/>
    <w:rsid w:val="00CD1B07"/>
    <w:rsid w:val="00DC2E57"/>
    <w:rsid w:val="00E41591"/>
    <w:rsid w:val="00E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19A"/>
  <w15:docId w15:val="{C75E3534-0E2A-4965-8B45-20B613C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CF8"/>
  </w:style>
  <w:style w:type="character" w:styleId="a5">
    <w:name w:val="Hyperlink"/>
    <w:basedOn w:val="a0"/>
    <w:uiPriority w:val="99"/>
    <w:semiHidden/>
    <w:unhideWhenUsed/>
    <w:rsid w:val="00C363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4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8021F5"/>
  </w:style>
  <w:style w:type="paragraph" w:styleId="a8">
    <w:name w:val="List Paragraph"/>
    <w:basedOn w:val="a"/>
    <w:uiPriority w:val="34"/>
    <w:qFormat/>
    <w:rsid w:val="0080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dramteatr.com/repertoir/current/love_big_town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dramteatr.com/repertoir/current/xanuma" TargetMode="External"/><Relationship Id="rId7" Type="http://schemas.openxmlformats.org/officeDocument/2006/relationships/hyperlink" Target="http://www.dramteatr.com/repertoir/current/womens_time" TargetMode="External"/><Relationship Id="rId12" Type="http://schemas.openxmlformats.org/officeDocument/2006/relationships/hyperlink" Target="http://www.dramteatr.com/repertoir/current/amadeus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dramteatr.com/repertoir/current/dikosti" TargetMode="External"/><Relationship Id="rId33" Type="http://schemas.openxmlformats.org/officeDocument/2006/relationships/hyperlink" Target="http://www.dramteatr.com/repertoir/current/xanum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ramteatr.com/repertoir/current/crane" TargetMode="External"/><Relationship Id="rId20" Type="http://schemas.openxmlformats.org/officeDocument/2006/relationships/hyperlink" Target="http://www.dramteatr.com/repertoir/current/serdze22" TargetMode="External"/><Relationship Id="rId29" Type="http://schemas.openxmlformats.org/officeDocument/2006/relationships/hyperlink" Target="http://www.dramteatr.com/repertoir/current/na_vstrec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amteatr.com/repertoir/current/womens_time" TargetMode="External"/><Relationship Id="rId11" Type="http://schemas.openxmlformats.org/officeDocument/2006/relationships/hyperlink" Target="http://www.dramteatr.com/repertoir/current/amadeus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dramteatr.com/repertoir/current/storm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www.dramteatr.com/repertoir/current/delhi_danc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www.dramteatr.com/repertoir/current/dark_al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mteatr.com/repertoir/current/matador200" TargetMode="External"/><Relationship Id="rId14" Type="http://schemas.openxmlformats.org/officeDocument/2006/relationships/hyperlink" Target="http://www.dramteatr.com/repertoir/current/two_for_the_seesaw" TargetMode="External"/><Relationship Id="rId22" Type="http://schemas.openxmlformats.org/officeDocument/2006/relationships/hyperlink" Target="http://www.dramteatr.com/repertoir/current/storm" TargetMode="External"/><Relationship Id="rId27" Type="http://schemas.openxmlformats.org/officeDocument/2006/relationships/hyperlink" Target="http://www.dramteatr.com/repertoir/current/serena_and_victoria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Преподавательская</cp:lastModifiedBy>
  <cp:revision>11</cp:revision>
  <dcterms:created xsi:type="dcterms:W3CDTF">2017-03-26T19:13:00Z</dcterms:created>
  <dcterms:modified xsi:type="dcterms:W3CDTF">2020-03-26T07:35:00Z</dcterms:modified>
</cp:coreProperties>
</file>