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53" w:rsidRDefault="00457853" w:rsidP="00333C19">
      <w:pPr>
        <w:pStyle w:val="a3"/>
        <w:shd w:val="clear" w:color="auto" w:fill="FFFFFF"/>
        <w:spacing w:before="0" w:beforeAutospacing="0" w:after="150" w:afterAutospacing="0"/>
        <w:rPr>
          <w:color w:val="333333"/>
          <w:sz w:val="28"/>
          <w:szCs w:val="28"/>
        </w:rPr>
      </w:pPr>
    </w:p>
    <w:p w:rsidR="00457853" w:rsidRPr="00152F42" w:rsidRDefault="00152F42" w:rsidP="00152F42">
      <w:pPr>
        <w:pStyle w:val="a3"/>
        <w:shd w:val="clear" w:color="auto" w:fill="FFFFFF"/>
        <w:spacing w:before="0" w:beforeAutospacing="0" w:after="150" w:afterAutospacing="0"/>
        <w:jc w:val="center"/>
        <w:rPr>
          <w:b/>
          <w:color w:val="333333"/>
          <w:sz w:val="28"/>
          <w:szCs w:val="28"/>
        </w:rPr>
      </w:pPr>
      <w:r w:rsidRPr="00152F42">
        <w:rPr>
          <w:rFonts w:eastAsiaTheme="minorHAnsi"/>
          <w:b/>
          <w:sz w:val="28"/>
          <w:szCs w:val="28"/>
          <w:lang w:eastAsia="en-US"/>
        </w:rPr>
        <w:t>государственное бюджетное образовательное учреждение Саратовской области «Школа-интернат для обучающихся по адаптированным общеобразователь</w:t>
      </w:r>
      <w:r>
        <w:rPr>
          <w:rFonts w:eastAsiaTheme="minorHAnsi"/>
          <w:b/>
          <w:sz w:val="28"/>
          <w:szCs w:val="28"/>
          <w:lang w:eastAsia="en-US"/>
        </w:rPr>
        <w:t xml:space="preserve">ным программам </w:t>
      </w:r>
      <w:proofErr w:type="spellStart"/>
      <w:r>
        <w:rPr>
          <w:rFonts w:eastAsiaTheme="minorHAnsi"/>
          <w:b/>
          <w:sz w:val="28"/>
          <w:szCs w:val="28"/>
          <w:lang w:eastAsia="en-US"/>
        </w:rPr>
        <w:t>с.Приволжское</w:t>
      </w:r>
      <w:proofErr w:type="spellEnd"/>
      <w:r>
        <w:rPr>
          <w:rFonts w:eastAsiaTheme="minorHAnsi"/>
          <w:b/>
          <w:sz w:val="28"/>
          <w:szCs w:val="28"/>
          <w:lang w:eastAsia="en-US"/>
        </w:rPr>
        <w:t xml:space="preserve"> </w:t>
      </w:r>
      <w:r w:rsidRPr="00152F42">
        <w:rPr>
          <w:rFonts w:eastAsiaTheme="minorHAnsi"/>
          <w:b/>
          <w:sz w:val="28"/>
          <w:szCs w:val="28"/>
          <w:lang w:eastAsia="en-US"/>
        </w:rPr>
        <w:t>Ровенского района»</w:t>
      </w: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Pr="00152F42" w:rsidRDefault="00457853" w:rsidP="00333C19">
      <w:pPr>
        <w:pStyle w:val="a3"/>
        <w:shd w:val="clear" w:color="auto" w:fill="FFFFFF"/>
        <w:spacing w:before="0" w:beforeAutospacing="0" w:after="150" w:afterAutospacing="0"/>
        <w:rPr>
          <w:b/>
          <w:color w:val="333333"/>
          <w:sz w:val="28"/>
          <w:szCs w:val="28"/>
        </w:rPr>
      </w:pPr>
    </w:p>
    <w:p w:rsidR="00B46F22" w:rsidRPr="00152F42" w:rsidRDefault="00B46F22" w:rsidP="00B46F22">
      <w:pPr>
        <w:pStyle w:val="a3"/>
        <w:shd w:val="clear" w:color="auto" w:fill="FFFFFF"/>
        <w:spacing w:before="0" w:beforeAutospacing="0" w:after="0" w:afterAutospacing="0"/>
        <w:jc w:val="center"/>
        <w:rPr>
          <w:b/>
          <w:color w:val="333333"/>
          <w:sz w:val="36"/>
          <w:szCs w:val="36"/>
        </w:rPr>
      </w:pPr>
      <w:r w:rsidRPr="00152F42">
        <w:rPr>
          <w:b/>
          <w:color w:val="333333"/>
          <w:sz w:val="36"/>
          <w:szCs w:val="36"/>
        </w:rPr>
        <w:t xml:space="preserve">Доклад на тему: </w:t>
      </w:r>
    </w:p>
    <w:p w:rsidR="00457853" w:rsidRPr="00152F42" w:rsidRDefault="00B46F22" w:rsidP="00B46F22">
      <w:pPr>
        <w:pStyle w:val="a3"/>
        <w:shd w:val="clear" w:color="auto" w:fill="FFFFFF"/>
        <w:spacing w:before="0" w:beforeAutospacing="0" w:after="0" w:afterAutospacing="0"/>
        <w:jc w:val="center"/>
        <w:rPr>
          <w:b/>
          <w:color w:val="333333"/>
          <w:sz w:val="32"/>
          <w:szCs w:val="32"/>
        </w:rPr>
      </w:pPr>
      <w:r w:rsidRPr="00152F42">
        <w:rPr>
          <w:b/>
          <w:color w:val="333333"/>
          <w:sz w:val="32"/>
          <w:szCs w:val="32"/>
        </w:rPr>
        <w:t>«Использование нестандартных форм работы на уроке, способствующих эффективности обучения детей с ОВЗ»</w:t>
      </w:r>
    </w:p>
    <w:p w:rsidR="00457853" w:rsidRPr="00B46F22" w:rsidRDefault="00457853" w:rsidP="00B46F22">
      <w:pPr>
        <w:pStyle w:val="a3"/>
        <w:shd w:val="clear" w:color="auto" w:fill="FFFFFF"/>
        <w:spacing w:before="0" w:beforeAutospacing="0" w:after="0" w:afterAutospacing="0"/>
        <w:jc w:val="center"/>
        <w:rPr>
          <w:color w:val="333333"/>
          <w:sz w:val="32"/>
          <w:szCs w:val="32"/>
        </w:rPr>
      </w:pPr>
    </w:p>
    <w:p w:rsidR="00457853" w:rsidRDefault="00457853" w:rsidP="00B46F22">
      <w:pPr>
        <w:pStyle w:val="a3"/>
        <w:shd w:val="clear" w:color="auto" w:fill="FFFFFF"/>
        <w:spacing w:before="0" w:beforeAutospacing="0" w:after="0" w:afterAutospacing="0"/>
        <w:jc w:val="center"/>
        <w:rPr>
          <w:color w:val="333333"/>
          <w:sz w:val="28"/>
          <w:szCs w:val="28"/>
        </w:rPr>
      </w:pPr>
    </w:p>
    <w:p w:rsidR="00457853" w:rsidRDefault="00457853" w:rsidP="00B46F22">
      <w:pPr>
        <w:pStyle w:val="a3"/>
        <w:shd w:val="clear" w:color="auto" w:fill="FFFFFF"/>
        <w:spacing w:before="0" w:beforeAutospacing="0" w:after="0" w:afterAutospacing="0"/>
        <w:jc w:val="center"/>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Pr="00152F42" w:rsidRDefault="00B46F22" w:rsidP="00B46F22">
      <w:pPr>
        <w:pStyle w:val="a3"/>
        <w:shd w:val="clear" w:color="auto" w:fill="FFFFFF"/>
        <w:spacing w:before="0" w:beforeAutospacing="0" w:after="150" w:afterAutospacing="0"/>
        <w:jc w:val="right"/>
        <w:rPr>
          <w:b/>
          <w:color w:val="333333"/>
          <w:sz w:val="28"/>
          <w:szCs w:val="28"/>
        </w:rPr>
      </w:pPr>
      <w:r>
        <w:rPr>
          <w:color w:val="333333"/>
          <w:sz w:val="28"/>
          <w:szCs w:val="28"/>
        </w:rPr>
        <w:t xml:space="preserve">                                        </w:t>
      </w:r>
      <w:r w:rsidRPr="00152F42">
        <w:rPr>
          <w:b/>
          <w:color w:val="333333"/>
          <w:sz w:val="28"/>
          <w:szCs w:val="28"/>
        </w:rPr>
        <w:t xml:space="preserve">Выполнила: </w:t>
      </w:r>
      <w:proofErr w:type="spellStart"/>
      <w:r w:rsidR="00152F42" w:rsidRPr="00152F42">
        <w:rPr>
          <w:b/>
          <w:color w:val="333333"/>
          <w:sz w:val="28"/>
          <w:szCs w:val="28"/>
        </w:rPr>
        <w:t>Майкенова</w:t>
      </w:r>
      <w:proofErr w:type="spellEnd"/>
      <w:r w:rsidR="00152F42" w:rsidRPr="00152F42">
        <w:rPr>
          <w:b/>
          <w:color w:val="333333"/>
          <w:sz w:val="28"/>
          <w:szCs w:val="28"/>
        </w:rPr>
        <w:t xml:space="preserve"> </w:t>
      </w:r>
      <w:proofErr w:type="spellStart"/>
      <w:r w:rsidR="00152F42" w:rsidRPr="00152F42">
        <w:rPr>
          <w:b/>
          <w:color w:val="333333"/>
          <w:sz w:val="28"/>
          <w:szCs w:val="28"/>
        </w:rPr>
        <w:t>Гульжан</w:t>
      </w:r>
      <w:proofErr w:type="spellEnd"/>
      <w:r w:rsidR="00152F42" w:rsidRPr="00152F42">
        <w:rPr>
          <w:b/>
          <w:color w:val="333333"/>
          <w:sz w:val="28"/>
          <w:szCs w:val="28"/>
        </w:rPr>
        <w:t xml:space="preserve"> </w:t>
      </w:r>
      <w:proofErr w:type="spellStart"/>
      <w:r w:rsidR="00152F42" w:rsidRPr="00152F42">
        <w:rPr>
          <w:b/>
          <w:color w:val="333333"/>
          <w:sz w:val="28"/>
          <w:szCs w:val="28"/>
        </w:rPr>
        <w:t>Какашевна</w:t>
      </w:r>
      <w:proofErr w:type="spellEnd"/>
    </w:p>
    <w:p w:rsidR="00457853" w:rsidRDefault="00457853" w:rsidP="00B46F22">
      <w:pPr>
        <w:pStyle w:val="a3"/>
        <w:shd w:val="clear" w:color="auto" w:fill="FFFFFF"/>
        <w:spacing w:before="0" w:beforeAutospacing="0" w:after="150" w:afterAutospacing="0"/>
        <w:jc w:val="right"/>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Default="00457853" w:rsidP="00333C19">
      <w:pPr>
        <w:pStyle w:val="a3"/>
        <w:shd w:val="clear" w:color="auto" w:fill="FFFFFF"/>
        <w:spacing w:before="0" w:beforeAutospacing="0" w:after="150" w:afterAutospacing="0"/>
        <w:rPr>
          <w:color w:val="333333"/>
          <w:sz w:val="28"/>
          <w:szCs w:val="28"/>
        </w:rPr>
      </w:pPr>
    </w:p>
    <w:p w:rsidR="00457853" w:rsidRPr="00152F42" w:rsidRDefault="00152F42" w:rsidP="00B46F22">
      <w:pPr>
        <w:pStyle w:val="a3"/>
        <w:shd w:val="clear" w:color="auto" w:fill="FFFFFF"/>
        <w:spacing w:before="0" w:beforeAutospacing="0" w:after="150" w:afterAutospacing="0"/>
        <w:jc w:val="center"/>
        <w:rPr>
          <w:b/>
          <w:color w:val="333333"/>
          <w:sz w:val="28"/>
          <w:szCs w:val="28"/>
        </w:rPr>
      </w:pPr>
      <w:r w:rsidRPr="00152F42">
        <w:rPr>
          <w:b/>
          <w:color w:val="333333"/>
          <w:sz w:val="28"/>
          <w:szCs w:val="28"/>
        </w:rPr>
        <w:t>2023г</w:t>
      </w:r>
      <w:r w:rsidR="00B46F22" w:rsidRPr="00152F42">
        <w:rPr>
          <w:b/>
          <w:color w:val="333333"/>
          <w:sz w:val="28"/>
          <w:szCs w:val="28"/>
        </w:rPr>
        <w:t>.</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lastRenderedPageBreak/>
        <w:t>Обучение детей с ограниче</w:t>
      </w:r>
      <w:r w:rsidR="00152F42">
        <w:rPr>
          <w:color w:val="333333"/>
          <w:sz w:val="28"/>
          <w:szCs w:val="28"/>
        </w:rPr>
        <w:t xml:space="preserve">нными возможностями здоровья – </w:t>
      </w:r>
      <w:r w:rsidRPr="00333C19">
        <w:rPr>
          <w:color w:val="333333"/>
          <w:sz w:val="28"/>
          <w:szCs w:val="28"/>
        </w:rPr>
        <w:t>одна</w:t>
      </w:r>
      <w:r w:rsidR="00152F42">
        <w:rPr>
          <w:color w:val="333333"/>
          <w:sz w:val="28"/>
          <w:szCs w:val="28"/>
        </w:rPr>
        <w:t xml:space="preserve"> из актуальных проблем современного российского </w:t>
      </w:r>
      <w:r w:rsidRPr="00333C19">
        <w:rPr>
          <w:color w:val="333333"/>
          <w:sz w:val="28"/>
          <w:szCs w:val="28"/>
        </w:rPr>
        <w:t>общ</w:t>
      </w:r>
      <w:r w:rsidR="00152F42">
        <w:rPr>
          <w:color w:val="333333"/>
          <w:sz w:val="28"/>
          <w:szCs w:val="28"/>
        </w:rPr>
        <w:t>ества. Очень важным является реш</w:t>
      </w:r>
      <w:r w:rsidRPr="00333C19">
        <w:rPr>
          <w:color w:val="333333"/>
          <w:sz w:val="28"/>
          <w:szCs w:val="28"/>
        </w:rPr>
        <w:t>ение вопросов</w:t>
      </w:r>
      <w:r w:rsidR="00152F42">
        <w:rPr>
          <w:color w:val="333333"/>
          <w:sz w:val="28"/>
          <w:szCs w:val="28"/>
        </w:rPr>
        <w:t xml:space="preserve">, связанных с обеспечением тех </w:t>
      </w:r>
      <w:r w:rsidRPr="00333C19">
        <w:rPr>
          <w:color w:val="333333"/>
          <w:sz w:val="28"/>
          <w:szCs w:val="28"/>
        </w:rPr>
        <w:t>необхо</w:t>
      </w:r>
      <w:r w:rsidR="00152F42">
        <w:rPr>
          <w:color w:val="333333"/>
          <w:sz w:val="28"/>
          <w:szCs w:val="28"/>
        </w:rPr>
        <w:t xml:space="preserve">димых условий, которые позволят </w:t>
      </w:r>
      <w:r w:rsidRPr="00333C19">
        <w:rPr>
          <w:color w:val="333333"/>
          <w:sz w:val="28"/>
          <w:szCs w:val="28"/>
        </w:rPr>
        <w:t>данной</w:t>
      </w:r>
      <w:r w:rsidR="00B048C7">
        <w:rPr>
          <w:color w:val="333333"/>
          <w:sz w:val="28"/>
          <w:szCs w:val="28"/>
        </w:rPr>
        <w:t xml:space="preserve"> </w:t>
      </w:r>
      <w:r w:rsidR="00152F42">
        <w:rPr>
          <w:color w:val="333333"/>
          <w:sz w:val="28"/>
          <w:szCs w:val="28"/>
        </w:rPr>
        <w:t xml:space="preserve">категории детей включиться в полноценный </w:t>
      </w:r>
      <w:r w:rsidR="00B048C7">
        <w:rPr>
          <w:color w:val="333333"/>
          <w:sz w:val="28"/>
          <w:szCs w:val="28"/>
        </w:rPr>
        <w:t xml:space="preserve">процесс </w:t>
      </w:r>
      <w:bookmarkStart w:id="0" w:name="_GoBack"/>
      <w:bookmarkEnd w:id="0"/>
      <w:r w:rsidRPr="00333C19">
        <w:rPr>
          <w:color w:val="333333"/>
          <w:sz w:val="28"/>
          <w:szCs w:val="28"/>
        </w:rPr>
        <w:t>образования. И прежде всего – это создание оптимальных психолого-педагогических условий для усвоения детьми с ОВЗ общеобразовательных программ в соответствии с образовательными стандартами, максимальное сглаживание нарушенных процессов и функций, недостатков эмоционального и личностного развития. А чтобы процесс обучения был успешным необходимо, чтобы дети с ОВЗ хотели учиться, чтобы у них была мотивация к обучению и не пропадала познавательная активность.</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Поэтому одно из важнейших условий эффективности учебного процесса — это воспитание познавательного интереса, желания и привычки думать, стремления узнать что-то новое. Основными задачами развития познавательной деятельности учащихся с ОВЗ   следующие:</w:t>
      </w:r>
    </w:p>
    <w:p w:rsidR="00333C19" w:rsidRPr="00333C19" w:rsidRDefault="00333C19" w:rsidP="00333C19">
      <w:pPr>
        <w:pStyle w:val="a3"/>
        <w:numPr>
          <w:ilvl w:val="0"/>
          <w:numId w:val="1"/>
        </w:numPr>
        <w:shd w:val="clear" w:color="auto" w:fill="FFFFFF"/>
        <w:spacing w:before="0" w:beforeAutospacing="0" w:after="150" w:afterAutospacing="0"/>
        <w:rPr>
          <w:color w:val="333333"/>
          <w:sz w:val="28"/>
          <w:szCs w:val="28"/>
        </w:rPr>
      </w:pPr>
      <w:r w:rsidRPr="00333C19">
        <w:rPr>
          <w:color w:val="333333"/>
          <w:sz w:val="28"/>
          <w:szCs w:val="28"/>
        </w:rPr>
        <w:t>формирование мотивации учения, ориентированной на удовлетворение познавательных интересов;</w:t>
      </w:r>
    </w:p>
    <w:p w:rsidR="00333C19" w:rsidRPr="00333C19" w:rsidRDefault="00333C19" w:rsidP="00333C19">
      <w:pPr>
        <w:pStyle w:val="a3"/>
        <w:numPr>
          <w:ilvl w:val="0"/>
          <w:numId w:val="1"/>
        </w:numPr>
        <w:shd w:val="clear" w:color="auto" w:fill="FFFFFF"/>
        <w:spacing w:before="0" w:beforeAutospacing="0" w:after="150" w:afterAutospacing="0"/>
        <w:rPr>
          <w:color w:val="333333"/>
          <w:sz w:val="28"/>
          <w:szCs w:val="28"/>
        </w:rPr>
      </w:pPr>
      <w:r w:rsidRPr="00333C19">
        <w:rPr>
          <w:color w:val="333333"/>
          <w:sz w:val="28"/>
          <w:szCs w:val="28"/>
        </w:rPr>
        <w:t>развитие памяти и внимания;</w:t>
      </w:r>
    </w:p>
    <w:p w:rsidR="00333C19" w:rsidRPr="00333C19" w:rsidRDefault="00333C19" w:rsidP="00333C19">
      <w:pPr>
        <w:pStyle w:val="a3"/>
        <w:numPr>
          <w:ilvl w:val="0"/>
          <w:numId w:val="1"/>
        </w:numPr>
        <w:shd w:val="clear" w:color="auto" w:fill="FFFFFF"/>
        <w:spacing w:before="0" w:beforeAutospacing="0" w:after="150" w:afterAutospacing="0"/>
        <w:rPr>
          <w:color w:val="333333"/>
          <w:sz w:val="28"/>
          <w:szCs w:val="28"/>
        </w:rPr>
      </w:pPr>
      <w:r w:rsidRPr="00333C19">
        <w:rPr>
          <w:color w:val="333333"/>
          <w:sz w:val="28"/>
          <w:szCs w:val="28"/>
        </w:rPr>
        <w:t>формирование приёмов умственных действий (анализ, сравнение, обобщение);</w:t>
      </w:r>
    </w:p>
    <w:p w:rsidR="00333C19" w:rsidRPr="00333C19" w:rsidRDefault="00333C19" w:rsidP="00333C19">
      <w:pPr>
        <w:pStyle w:val="a3"/>
        <w:numPr>
          <w:ilvl w:val="0"/>
          <w:numId w:val="1"/>
        </w:numPr>
        <w:shd w:val="clear" w:color="auto" w:fill="FFFFFF"/>
        <w:spacing w:before="0" w:beforeAutospacing="0" w:after="150" w:afterAutospacing="0"/>
        <w:rPr>
          <w:color w:val="333333"/>
          <w:sz w:val="28"/>
          <w:szCs w:val="28"/>
        </w:rPr>
      </w:pPr>
      <w:r w:rsidRPr="00333C19">
        <w:rPr>
          <w:color w:val="333333"/>
          <w:sz w:val="28"/>
          <w:szCs w:val="28"/>
        </w:rPr>
        <w:t>развитие речи, умения аргументировать свои высказывания, строить простейшие умозаключения;</w:t>
      </w:r>
    </w:p>
    <w:p w:rsidR="00333C19" w:rsidRPr="00333C19" w:rsidRDefault="00333C19" w:rsidP="00333C19">
      <w:pPr>
        <w:pStyle w:val="a3"/>
        <w:numPr>
          <w:ilvl w:val="0"/>
          <w:numId w:val="1"/>
        </w:numPr>
        <w:shd w:val="clear" w:color="auto" w:fill="FFFFFF"/>
        <w:spacing w:before="0" w:beforeAutospacing="0" w:after="150" w:afterAutospacing="0"/>
        <w:rPr>
          <w:color w:val="333333"/>
          <w:sz w:val="28"/>
          <w:szCs w:val="28"/>
        </w:rPr>
      </w:pPr>
      <w:r w:rsidRPr="00333C19">
        <w:rPr>
          <w:color w:val="333333"/>
          <w:sz w:val="28"/>
          <w:szCs w:val="28"/>
        </w:rPr>
        <w:t>формирование учебных навыков и умений (умения обдумывать и планировать свои действия, проверять результат своих действий).</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Активизация познавательной деятельности обучающегося с ОВЗ зависит от множества факторов, в том числе и от того, насколько наглядным и удобным для его восприятия является учебный материал. Поэт</w:t>
      </w:r>
      <w:r w:rsidR="00152F42">
        <w:rPr>
          <w:color w:val="333333"/>
          <w:sz w:val="28"/>
          <w:szCs w:val="28"/>
        </w:rPr>
        <w:t xml:space="preserve">ому в своей работе я использую </w:t>
      </w:r>
      <w:r w:rsidRPr="00333C19">
        <w:rPr>
          <w:color w:val="333333"/>
          <w:sz w:val="28"/>
          <w:szCs w:val="28"/>
        </w:rPr>
        <w:t>информационно-коммуникативные технологии. Внедрение ИКТ прежде всего, даёт возможность улучшить качество обучения, повысить мотивацию к получению и усвоению новых з</w:t>
      </w:r>
      <w:r w:rsidR="00152F42">
        <w:rPr>
          <w:color w:val="333333"/>
          <w:sz w:val="28"/>
          <w:szCs w:val="28"/>
        </w:rPr>
        <w:t xml:space="preserve">наний учащимися с ограниченными </w:t>
      </w:r>
      <w:r w:rsidRPr="00333C19">
        <w:rPr>
          <w:color w:val="333333"/>
          <w:sz w:val="28"/>
          <w:szCs w:val="28"/>
        </w:rPr>
        <w:t>возможностями здоровья, т.к. у них помимо системного недоразвития всех компонентов языковой системы имеется дефицит развития познавательной деятельности, мышления, вербальной памяти, внимания, бедный словарный запас, недостаточные представления об окружающем мире.</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Применение ИКТ оживляют учебный процесс за счёт новизны, реалистичности и динамичности изображения, использования анимированных изображений, внесения элемент</w:t>
      </w:r>
      <w:r w:rsidR="00152F42">
        <w:rPr>
          <w:color w:val="333333"/>
          <w:sz w:val="28"/>
          <w:szCs w:val="28"/>
        </w:rPr>
        <w:t xml:space="preserve">ов игры. Одним словом, проводя </w:t>
      </w:r>
      <w:r w:rsidRPr="00333C19">
        <w:rPr>
          <w:color w:val="333333"/>
          <w:sz w:val="28"/>
          <w:szCs w:val="28"/>
        </w:rPr>
        <w:t xml:space="preserve">уроки с использованием данной технологии, я пользуюсь принципом: «Тебе скажут — ты забудешь. </w:t>
      </w:r>
      <w:r w:rsidRPr="00333C19">
        <w:rPr>
          <w:color w:val="333333"/>
          <w:sz w:val="28"/>
          <w:szCs w:val="28"/>
        </w:rPr>
        <w:lastRenderedPageBreak/>
        <w:t>Тебе покажут — ты запомнишь. Ты сделаешь — ты поймёшь» - это утверждение лишний раз убеждает в необходимости использования информационных технологий в учебном процессе для детей с ОВЗ.</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Использование современных компьютерных технологий на уроках мне позволяет:</w:t>
      </w:r>
    </w:p>
    <w:p w:rsidR="00333C19" w:rsidRPr="00333C19" w:rsidRDefault="00333C19" w:rsidP="00333C19">
      <w:pPr>
        <w:pStyle w:val="a3"/>
        <w:numPr>
          <w:ilvl w:val="0"/>
          <w:numId w:val="2"/>
        </w:numPr>
        <w:shd w:val="clear" w:color="auto" w:fill="FFFFFF"/>
        <w:spacing w:before="0" w:beforeAutospacing="0" w:after="150" w:afterAutospacing="0"/>
        <w:rPr>
          <w:color w:val="333333"/>
          <w:sz w:val="28"/>
          <w:szCs w:val="28"/>
        </w:rPr>
      </w:pPr>
      <w:r w:rsidRPr="00333C19">
        <w:rPr>
          <w:color w:val="333333"/>
          <w:sz w:val="28"/>
          <w:szCs w:val="28"/>
        </w:rPr>
        <w:t>сделать процесс обучения более интересным, ярким, увлекательным за счёт богатства мультимедийных возможностей;</w:t>
      </w:r>
    </w:p>
    <w:p w:rsidR="00333C19" w:rsidRPr="00333C19" w:rsidRDefault="00333C19" w:rsidP="00333C19">
      <w:pPr>
        <w:pStyle w:val="a3"/>
        <w:numPr>
          <w:ilvl w:val="0"/>
          <w:numId w:val="2"/>
        </w:numPr>
        <w:shd w:val="clear" w:color="auto" w:fill="FFFFFF"/>
        <w:spacing w:before="0" w:beforeAutospacing="0" w:after="150" w:afterAutospacing="0"/>
        <w:rPr>
          <w:color w:val="333333"/>
          <w:sz w:val="28"/>
          <w:szCs w:val="28"/>
        </w:rPr>
      </w:pPr>
      <w:r w:rsidRPr="00333C19">
        <w:rPr>
          <w:color w:val="333333"/>
          <w:sz w:val="28"/>
          <w:szCs w:val="28"/>
        </w:rPr>
        <w:t>эффективно решать проблему наглядности обучения, делая его более понятным и доступным для учащихся;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Информационные технологии на уроках я использую в разных вариантах. Самый распространенный вид - мультимедийные презентации. Из опыта работы заметил, что ребенок проявляет больший интерес к теме, когда при объяснении нового материала применяются презентации, с огромным желанием включается в работу.</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Благодаря использованию ИКТ на уроке можно показывать фрагменты видеофильмов, редкие фотографии, анимацию изучаемых процессов и явлений, послушать музыку.</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Уроки с применением информационных технологий вызывают большой интерес у учащихся, являются более наглядными, разнообразными. На них учащиеся получают большой объём знаний, и полученные знания прочнее усваиваются.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Решающую роль в обеспечение условий, в формировании мотивационной готовности к обучению имеет развитие познавательной потребности ребенка, то есть интерес к собственным познавательным задачам, к овладению новыми знаниями и умениями.</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Своевременная помощь таким детям обеспечивает успешность их дальнейшей учебной деятельности и всей последующей жизни. Помочь школьнику преодолеть трудности обучения, неуспеваемость, обусловленную индивидуальными причинами, заинтересовать его процессом познания, формировать познавательный интерес на любом уровне готовности к учебе – одна из актуальных проблем современной школы.</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Поэтому желание каждого учителя – привить любовь и интерес к своему предмету вполне обосновано. Это все побуждает искать новые методы и средства обучения.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lastRenderedPageBreak/>
        <w:t>Проявление и развитие познавательной активности школьников во многом зависит и от условий, в которых находится ребенок в школе. Главная роль в создании условий для этого принадлежит учителю.</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Не маловажным условием, для проявления активной познавательной деятельности детей с ограниченными возможностями здоровья считаю:</w:t>
      </w:r>
    </w:p>
    <w:p w:rsidR="00333C19" w:rsidRPr="00333C19" w:rsidRDefault="00333C19" w:rsidP="00333C19">
      <w:pPr>
        <w:pStyle w:val="a3"/>
        <w:numPr>
          <w:ilvl w:val="0"/>
          <w:numId w:val="3"/>
        </w:numPr>
        <w:shd w:val="clear" w:color="auto" w:fill="FFFFFF"/>
        <w:spacing w:before="0" w:beforeAutospacing="0" w:after="150" w:afterAutospacing="0"/>
        <w:rPr>
          <w:color w:val="333333"/>
          <w:sz w:val="28"/>
          <w:szCs w:val="28"/>
        </w:rPr>
      </w:pPr>
      <w:r w:rsidRPr="00333C19">
        <w:rPr>
          <w:color w:val="333333"/>
          <w:sz w:val="28"/>
          <w:szCs w:val="28"/>
        </w:rPr>
        <w:t>создание атмосферы сотрудничества и доброжелательности в классе;</w:t>
      </w:r>
    </w:p>
    <w:p w:rsidR="00333C19" w:rsidRPr="00333C19" w:rsidRDefault="00152F42" w:rsidP="00333C19">
      <w:pPr>
        <w:pStyle w:val="a3"/>
        <w:numPr>
          <w:ilvl w:val="0"/>
          <w:numId w:val="3"/>
        </w:numPr>
        <w:shd w:val="clear" w:color="auto" w:fill="FFFFFF"/>
        <w:spacing w:before="0" w:beforeAutospacing="0" w:after="150" w:afterAutospacing="0"/>
        <w:rPr>
          <w:color w:val="333333"/>
          <w:sz w:val="28"/>
          <w:szCs w:val="28"/>
        </w:rPr>
      </w:pPr>
      <w:r>
        <w:rPr>
          <w:color w:val="333333"/>
          <w:sz w:val="28"/>
          <w:szCs w:val="28"/>
        </w:rPr>
        <w:t>создание «ситуации успеха»</w:t>
      </w:r>
      <w:r w:rsidR="00333C19" w:rsidRPr="00333C19">
        <w:rPr>
          <w:color w:val="333333"/>
          <w:sz w:val="28"/>
          <w:szCs w:val="28"/>
        </w:rPr>
        <w:t xml:space="preserve"> для каждого учащегося;</w:t>
      </w:r>
    </w:p>
    <w:p w:rsidR="00333C19" w:rsidRPr="00333C19" w:rsidRDefault="00333C19" w:rsidP="00333C19">
      <w:pPr>
        <w:pStyle w:val="a3"/>
        <w:numPr>
          <w:ilvl w:val="0"/>
          <w:numId w:val="3"/>
        </w:numPr>
        <w:shd w:val="clear" w:color="auto" w:fill="FFFFFF"/>
        <w:spacing w:before="0" w:beforeAutospacing="0" w:after="150" w:afterAutospacing="0"/>
        <w:rPr>
          <w:color w:val="333333"/>
          <w:sz w:val="28"/>
          <w:szCs w:val="28"/>
        </w:rPr>
      </w:pPr>
      <w:r w:rsidRPr="00333C19">
        <w:rPr>
          <w:color w:val="333333"/>
          <w:sz w:val="28"/>
          <w:szCs w:val="28"/>
        </w:rPr>
        <w:t>включение ученика в активную деятельность, коллективные формы работы;</w:t>
      </w:r>
    </w:p>
    <w:p w:rsidR="00333C19" w:rsidRPr="00333C19" w:rsidRDefault="00333C19" w:rsidP="00333C19">
      <w:pPr>
        <w:pStyle w:val="a3"/>
        <w:numPr>
          <w:ilvl w:val="0"/>
          <w:numId w:val="3"/>
        </w:numPr>
        <w:shd w:val="clear" w:color="auto" w:fill="FFFFFF"/>
        <w:spacing w:before="0" w:beforeAutospacing="0" w:after="150" w:afterAutospacing="0"/>
        <w:rPr>
          <w:color w:val="333333"/>
          <w:sz w:val="28"/>
          <w:szCs w:val="28"/>
        </w:rPr>
      </w:pPr>
      <w:r w:rsidRPr="00333C19">
        <w:rPr>
          <w:color w:val="333333"/>
          <w:sz w:val="28"/>
          <w:szCs w:val="28"/>
        </w:rPr>
        <w:t>использование элементов занимательности, нестандартности при изучении материала;</w:t>
      </w:r>
    </w:p>
    <w:p w:rsidR="00333C19" w:rsidRPr="00333C19" w:rsidRDefault="00333C19" w:rsidP="00333C19">
      <w:pPr>
        <w:pStyle w:val="a3"/>
        <w:numPr>
          <w:ilvl w:val="0"/>
          <w:numId w:val="3"/>
        </w:numPr>
        <w:shd w:val="clear" w:color="auto" w:fill="FFFFFF"/>
        <w:spacing w:before="0" w:beforeAutospacing="0" w:after="150" w:afterAutospacing="0"/>
        <w:rPr>
          <w:color w:val="333333"/>
          <w:sz w:val="28"/>
          <w:szCs w:val="28"/>
        </w:rPr>
      </w:pPr>
      <w:r w:rsidRPr="00333C19">
        <w:rPr>
          <w:color w:val="333333"/>
          <w:sz w:val="28"/>
          <w:szCs w:val="28"/>
        </w:rPr>
        <w:t>использование проблемных ситуаций;</w:t>
      </w:r>
    </w:p>
    <w:p w:rsidR="00333C19" w:rsidRPr="00333C19" w:rsidRDefault="00333C19" w:rsidP="00333C19">
      <w:pPr>
        <w:pStyle w:val="a3"/>
        <w:numPr>
          <w:ilvl w:val="0"/>
          <w:numId w:val="3"/>
        </w:numPr>
        <w:shd w:val="clear" w:color="auto" w:fill="FFFFFF"/>
        <w:spacing w:before="0" w:beforeAutospacing="0" w:after="150" w:afterAutospacing="0"/>
        <w:rPr>
          <w:color w:val="333333"/>
          <w:sz w:val="28"/>
          <w:szCs w:val="28"/>
        </w:rPr>
      </w:pPr>
      <w:r w:rsidRPr="00333C19">
        <w:rPr>
          <w:color w:val="333333"/>
          <w:sz w:val="28"/>
          <w:szCs w:val="28"/>
        </w:rPr>
        <w:t>практико-ориентированная направленность изучаемого материала.</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      Лучшему усвоению учебного предмета, развитию научно-познавательного интереса, активизации учебной деятельности учащихся, повышению уровня практической направленности способствуют следующие активные формы и методы обучения: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u w:val="single"/>
        </w:rPr>
        <w:t>Формы урока:</w:t>
      </w:r>
    </w:p>
    <w:p w:rsidR="00333C19" w:rsidRPr="00333C19" w:rsidRDefault="00333C19" w:rsidP="00333C19">
      <w:pPr>
        <w:pStyle w:val="a3"/>
        <w:numPr>
          <w:ilvl w:val="0"/>
          <w:numId w:val="4"/>
        </w:numPr>
        <w:shd w:val="clear" w:color="auto" w:fill="FFFFFF"/>
        <w:spacing w:before="0" w:beforeAutospacing="0" w:after="150" w:afterAutospacing="0"/>
        <w:rPr>
          <w:color w:val="333333"/>
          <w:sz w:val="28"/>
          <w:szCs w:val="28"/>
        </w:rPr>
      </w:pPr>
      <w:r w:rsidRPr="00333C19">
        <w:rPr>
          <w:color w:val="333333"/>
          <w:sz w:val="28"/>
          <w:szCs w:val="28"/>
        </w:rPr>
        <w:t>игра;</w:t>
      </w:r>
    </w:p>
    <w:p w:rsidR="00333C19" w:rsidRPr="00333C19" w:rsidRDefault="00333C19" w:rsidP="00333C19">
      <w:pPr>
        <w:pStyle w:val="a3"/>
        <w:numPr>
          <w:ilvl w:val="0"/>
          <w:numId w:val="4"/>
        </w:numPr>
        <w:shd w:val="clear" w:color="auto" w:fill="FFFFFF"/>
        <w:spacing w:before="0" w:beforeAutospacing="0" w:after="150" w:afterAutospacing="0"/>
        <w:rPr>
          <w:color w:val="333333"/>
          <w:sz w:val="28"/>
          <w:szCs w:val="28"/>
        </w:rPr>
      </w:pPr>
      <w:r w:rsidRPr="00333C19">
        <w:rPr>
          <w:color w:val="333333"/>
          <w:sz w:val="28"/>
          <w:szCs w:val="28"/>
        </w:rPr>
        <w:t>путешествие;</w:t>
      </w:r>
    </w:p>
    <w:p w:rsidR="00333C19" w:rsidRPr="00333C19" w:rsidRDefault="00333C19" w:rsidP="00333C19">
      <w:pPr>
        <w:pStyle w:val="a3"/>
        <w:numPr>
          <w:ilvl w:val="0"/>
          <w:numId w:val="4"/>
        </w:numPr>
        <w:shd w:val="clear" w:color="auto" w:fill="FFFFFF"/>
        <w:spacing w:before="0" w:beforeAutospacing="0" w:after="150" w:afterAutospacing="0"/>
        <w:rPr>
          <w:color w:val="333333"/>
          <w:sz w:val="28"/>
          <w:szCs w:val="28"/>
        </w:rPr>
      </w:pPr>
      <w:r w:rsidRPr="00333C19">
        <w:rPr>
          <w:color w:val="333333"/>
          <w:sz w:val="28"/>
          <w:szCs w:val="28"/>
        </w:rPr>
        <w:t>смотр знаний;</w:t>
      </w:r>
    </w:p>
    <w:p w:rsidR="00333C19" w:rsidRPr="00333C19" w:rsidRDefault="00333C19" w:rsidP="00333C19">
      <w:pPr>
        <w:pStyle w:val="a3"/>
        <w:numPr>
          <w:ilvl w:val="0"/>
          <w:numId w:val="4"/>
        </w:numPr>
        <w:shd w:val="clear" w:color="auto" w:fill="FFFFFF"/>
        <w:spacing w:before="0" w:beforeAutospacing="0" w:after="150" w:afterAutospacing="0"/>
        <w:rPr>
          <w:color w:val="333333"/>
          <w:sz w:val="28"/>
          <w:szCs w:val="28"/>
        </w:rPr>
      </w:pPr>
      <w:r w:rsidRPr="00333C19">
        <w:rPr>
          <w:color w:val="333333"/>
          <w:sz w:val="28"/>
          <w:szCs w:val="28"/>
        </w:rPr>
        <w:t>практическая работа;</w:t>
      </w:r>
    </w:p>
    <w:p w:rsidR="00333C19" w:rsidRPr="00333C19" w:rsidRDefault="00333C19" w:rsidP="00333C19">
      <w:pPr>
        <w:pStyle w:val="a3"/>
        <w:numPr>
          <w:ilvl w:val="0"/>
          <w:numId w:val="4"/>
        </w:numPr>
        <w:shd w:val="clear" w:color="auto" w:fill="FFFFFF"/>
        <w:spacing w:before="0" w:beforeAutospacing="0" w:after="150" w:afterAutospacing="0"/>
        <w:rPr>
          <w:color w:val="333333"/>
          <w:sz w:val="28"/>
          <w:szCs w:val="28"/>
        </w:rPr>
      </w:pPr>
      <w:r w:rsidRPr="00333C19">
        <w:rPr>
          <w:color w:val="333333"/>
          <w:sz w:val="28"/>
          <w:szCs w:val="28"/>
        </w:rPr>
        <w:t>самостоятельная работа;</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u w:val="single"/>
        </w:rPr>
        <w:t>Методы проведения урока:</w:t>
      </w:r>
    </w:p>
    <w:p w:rsidR="00333C19" w:rsidRPr="00333C19" w:rsidRDefault="00333C19" w:rsidP="00333C19">
      <w:pPr>
        <w:pStyle w:val="a3"/>
        <w:numPr>
          <w:ilvl w:val="0"/>
          <w:numId w:val="5"/>
        </w:numPr>
        <w:shd w:val="clear" w:color="auto" w:fill="FFFFFF"/>
        <w:spacing w:before="0" w:beforeAutospacing="0" w:after="150" w:afterAutospacing="0"/>
        <w:rPr>
          <w:color w:val="333333"/>
          <w:sz w:val="28"/>
          <w:szCs w:val="28"/>
        </w:rPr>
      </w:pPr>
      <w:r w:rsidRPr="00333C19">
        <w:rPr>
          <w:color w:val="333333"/>
          <w:sz w:val="28"/>
          <w:szCs w:val="28"/>
        </w:rPr>
        <w:t>метод проектов;</w:t>
      </w:r>
    </w:p>
    <w:p w:rsidR="00333C19" w:rsidRPr="00333C19" w:rsidRDefault="00333C19" w:rsidP="00333C19">
      <w:pPr>
        <w:pStyle w:val="a3"/>
        <w:numPr>
          <w:ilvl w:val="0"/>
          <w:numId w:val="5"/>
        </w:numPr>
        <w:shd w:val="clear" w:color="auto" w:fill="FFFFFF"/>
        <w:spacing w:before="0" w:beforeAutospacing="0" w:after="150" w:afterAutospacing="0"/>
        <w:rPr>
          <w:color w:val="333333"/>
          <w:sz w:val="28"/>
          <w:szCs w:val="28"/>
        </w:rPr>
      </w:pPr>
      <w:r w:rsidRPr="00333C19">
        <w:rPr>
          <w:color w:val="333333"/>
          <w:sz w:val="28"/>
          <w:szCs w:val="28"/>
        </w:rPr>
        <w:t>тестирование;</w:t>
      </w:r>
    </w:p>
    <w:p w:rsidR="00333C19" w:rsidRPr="00333C19" w:rsidRDefault="00333C19" w:rsidP="00333C19">
      <w:pPr>
        <w:pStyle w:val="a3"/>
        <w:numPr>
          <w:ilvl w:val="0"/>
          <w:numId w:val="5"/>
        </w:numPr>
        <w:shd w:val="clear" w:color="auto" w:fill="FFFFFF"/>
        <w:spacing w:before="0" w:beforeAutospacing="0" w:after="150" w:afterAutospacing="0"/>
        <w:rPr>
          <w:color w:val="333333"/>
          <w:sz w:val="28"/>
          <w:szCs w:val="28"/>
        </w:rPr>
      </w:pPr>
      <w:r w:rsidRPr="00333C19">
        <w:rPr>
          <w:color w:val="333333"/>
          <w:sz w:val="28"/>
          <w:szCs w:val="28"/>
        </w:rPr>
        <w:t>дифференциация материала;</w:t>
      </w:r>
    </w:p>
    <w:p w:rsidR="00333C19" w:rsidRPr="00333C19" w:rsidRDefault="00333C19" w:rsidP="00333C19">
      <w:pPr>
        <w:pStyle w:val="a3"/>
        <w:numPr>
          <w:ilvl w:val="0"/>
          <w:numId w:val="5"/>
        </w:numPr>
        <w:shd w:val="clear" w:color="auto" w:fill="FFFFFF"/>
        <w:spacing w:before="0" w:beforeAutospacing="0" w:after="150" w:afterAutospacing="0"/>
        <w:rPr>
          <w:color w:val="333333"/>
          <w:sz w:val="28"/>
          <w:szCs w:val="28"/>
        </w:rPr>
      </w:pPr>
      <w:r w:rsidRPr="00333C19">
        <w:rPr>
          <w:color w:val="333333"/>
          <w:sz w:val="28"/>
          <w:szCs w:val="28"/>
        </w:rPr>
        <w:t>творческая деятельность в процессе обучения: самостоятельное создание продуктов труда, работа над творческими проектами.</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b/>
          <w:bCs/>
          <w:color w:val="333333"/>
          <w:sz w:val="28"/>
          <w:szCs w:val="28"/>
        </w:rPr>
        <w:t>Общие принципы и правила коррекционной работы: </w:t>
      </w:r>
      <w:r w:rsidRPr="00333C19">
        <w:rPr>
          <w:color w:val="333333"/>
          <w:sz w:val="28"/>
          <w:szCs w:val="28"/>
        </w:rPr>
        <w:br/>
        <w:t>1. Индивидуальный подход к каждому ученику. </w:t>
      </w:r>
      <w:r w:rsidRPr="00333C19">
        <w:rPr>
          <w:color w:val="333333"/>
          <w:sz w:val="28"/>
          <w:szCs w:val="28"/>
        </w:rPr>
        <w:br/>
        <w:t xml:space="preserve">2. Предотвращение наступления утомления, используя для этого разнообразные </w:t>
      </w:r>
      <w:r w:rsidRPr="00333C19">
        <w:rPr>
          <w:color w:val="333333"/>
          <w:sz w:val="28"/>
          <w:szCs w:val="28"/>
        </w:rPr>
        <w:lastRenderedPageBreak/>
        <w:t>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sidRPr="00333C19">
        <w:rPr>
          <w:color w:val="333333"/>
          <w:sz w:val="28"/>
          <w:szCs w:val="28"/>
        </w:rPr>
        <w:b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333C19">
        <w:rPr>
          <w:color w:val="333333"/>
          <w:sz w:val="28"/>
          <w:szCs w:val="28"/>
        </w:rPr>
        <w:b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r w:rsidRPr="00333C19">
        <w:rPr>
          <w:color w:val="333333"/>
          <w:sz w:val="28"/>
          <w:szCs w:val="28"/>
        </w:rPr>
        <w:br/>
        <w:t>Эффективными приемами коррекционного воздействия на эмоциональную и познавательную сферу детей с отклонениями в развитии являются: </w:t>
      </w:r>
      <w:r w:rsidRPr="00333C19">
        <w:rPr>
          <w:color w:val="333333"/>
          <w:sz w:val="28"/>
          <w:szCs w:val="28"/>
        </w:rPr>
        <w:br/>
        <w:t>- игровые ситуации; </w:t>
      </w:r>
      <w:r w:rsidRPr="00333C19">
        <w:rPr>
          <w:color w:val="333333"/>
          <w:sz w:val="28"/>
          <w:szCs w:val="28"/>
        </w:rPr>
        <w:br/>
        <w:t>- дидактические игры, которые связаны с поиском видовых и родовых признаков предметов; </w:t>
      </w:r>
      <w:r w:rsidRPr="00333C19">
        <w:rPr>
          <w:color w:val="333333"/>
          <w:sz w:val="28"/>
          <w:szCs w:val="28"/>
        </w:rPr>
        <w:br/>
        <w:t>- игровые тренинги, способствующие развитию умения общаться с другими; </w:t>
      </w:r>
      <w:r w:rsidRPr="00333C19">
        <w:rPr>
          <w:color w:val="333333"/>
          <w:sz w:val="28"/>
          <w:szCs w:val="28"/>
        </w:rPr>
        <w:br/>
        <w:t xml:space="preserve">- </w:t>
      </w:r>
      <w:proofErr w:type="spellStart"/>
      <w:r w:rsidRPr="00333C19">
        <w:rPr>
          <w:color w:val="333333"/>
          <w:sz w:val="28"/>
          <w:szCs w:val="28"/>
        </w:rPr>
        <w:t>психогимнастика</w:t>
      </w:r>
      <w:proofErr w:type="spellEnd"/>
      <w:r w:rsidRPr="00333C19">
        <w:rPr>
          <w:color w:val="333333"/>
          <w:sz w:val="28"/>
          <w:szCs w:val="28"/>
        </w:rPr>
        <w:t xml:space="preserve"> и релаксация, позволяющие снять мышечные спазмы и зажимы, особенно в области лица и кистей рук.</w:t>
      </w:r>
      <w:r w:rsidRPr="00333C19">
        <w:rPr>
          <w:color w:val="333333"/>
          <w:sz w:val="28"/>
          <w:szCs w:val="28"/>
        </w:rPr>
        <w:b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r w:rsidRPr="00333C19">
        <w:rPr>
          <w:color w:val="333333"/>
          <w:sz w:val="28"/>
          <w:szCs w:val="28"/>
        </w:rPr>
        <w:br/>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w:t>
      </w:r>
      <w:proofErr w:type="spellStart"/>
      <w:r w:rsidRPr="00333C19">
        <w:rPr>
          <w:color w:val="333333"/>
          <w:sz w:val="28"/>
          <w:szCs w:val="28"/>
        </w:rPr>
        <w:t>Бабанский</w:t>
      </w:r>
      <w:proofErr w:type="spellEnd"/>
      <w:r w:rsidRPr="00333C19">
        <w:rPr>
          <w:color w:val="333333"/>
          <w:sz w:val="28"/>
          <w:szCs w:val="28"/>
        </w:rPr>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 </w:t>
      </w:r>
    </w:p>
    <w:p w:rsidR="00333C19" w:rsidRPr="00333C19" w:rsidRDefault="00333C19" w:rsidP="00333C19">
      <w:pPr>
        <w:pStyle w:val="a3"/>
        <w:shd w:val="clear" w:color="auto" w:fill="FFFFFF"/>
        <w:spacing w:before="0" w:beforeAutospacing="0" w:after="150" w:afterAutospacing="0"/>
        <w:rPr>
          <w:color w:val="333333"/>
          <w:sz w:val="28"/>
          <w:szCs w:val="28"/>
        </w:rPr>
      </w:pPr>
      <w:r w:rsidRPr="00333C19">
        <w:rPr>
          <w:color w:val="333333"/>
          <w:sz w:val="28"/>
          <w:szCs w:val="28"/>
        </w:rPr>
        <w:t>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w:t>
      </w:r>
      <w:r w:rsidRPr="00333C19">
        <w:rPr>
          <w:color w:val="333333"/>
          <w:sz w:val="28"/>
          <w:szCs w:val="28"/>
        </w:rPr>
        <w:br/>
        <w:t>Классификация методов по организации и осуществлению учебно-</w:t>
      </w:r>
      <w:r w:rsidRPr="00333C19">
        <w:rPr>
          <w:color w:val="333333"/>
          <w:sz w:val="28"/>
          <w:szCs w:val="28"/>
        </w:rPr>
        <w:lastRenderedPageBreak/>
        <w:t>познавательной деятельности предложенная Ю.</w:t>
      </w:r>
      <w:r w:rsidR="00152F42">
        <w:rPr>
          <w:color w:val="333333"/>
          <w:sz w:val="28"/>
          <w:szCs w:val="28"/>
        </w:rPr>
        <w:t xml:space="preserve"> К. </w:t>
      </w:r>
      <w:proofErr w:type="spellStart"/>
      <w:r w:rsidRPr="00333C19">
        <w:rPr>
          <w:color w:val="333333"/>
          <w:sz w:val="28"/>
          <w:szCs w:val="28"/>
        </w:rPr>
        <w:t>Бабанским</w:t>
      </w:r>
      <w:proofErr w:type="spellEnd"/>
      <w:r w:rsidRPr="00333C19">
        <w:rPr>
          <w:color w:val="333333"/>
          <w:sz w:val="28"/>
          <w:szCs w:val="28"/>
        </w:rPr>
        <w:t xml:space="preserve"> представлена тремя группами методов:</w:t>
      </w:r>
      <w:r w:rsidRPr="00333C19">
        <w:rPr>
          <w:color w:val="333333"/>
          <w:sz w:val="28"/>
          <w:szCs w:val="28"/>
        </w:rPr>
        <w:br/>
        <w:t xml:space="preserve">• методы организации и осуществления учебно-познавательной деятельности: словесные (рассказ, беседа); наглядные (иллюстрация, демонстрация и др.); практические (упражнения, опыты, трудовые действия и </w:t>
      </w:r>
      <w:proofErr w:type="spellStart"/>
      <w:r w:rsidRPr="00333C19">
        <w:rPr>
          <w:color w:val="333333"/>
          <w:sz w:val="28"/>
          <w:szCs w:val="28"/>
        </w:rPr>
        <w:t>д.р</w:t>
      </w:r>
      <w:proofErr w:type="spellEnd"/>
      <w:r w:rsidRPr="00333C19">
        <w:rPr>
          <w:color w:val="333333"/>
          <w:sz w:val="28"/>
          <w:szCs w:val="28"/>
        </w:rPr>
        <w:t>.); методы самостоятельной работы и работы под руководством преподавателя;</w:t>
      </w:r>
      <w:r w:rsidRPr="00333C19">
        <w:rPr>
          <w:color w:val="333333"/>
          <w:sz w:val="28"/>
          <w:szCs w:val="28"/>
        </w:rPr>
        <w:b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sidRPr="00333C19">
        <w:rPr>
          <w:color w:val="333333"/>
          <w:sz w:val="28"/>
          <w:szCs w:val="28"/>
        </w:rPr>
        <w:br/>
        <w:t xml:space="preserve">•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Наиболее приемлемыми методами в практической работе учителя с учащимися, имеющими ОВЗ, считаем объяснительно-иллюстративный, частично поисковый, коммуникативный, информационно-коммуникационный; методы контроля, </w:t>
      </w:r>
      <w:r w:rsidR="005E42E1">
        <w:rPr>
          <w:color w:val="333333"/>
          <w:sz w:val="28"/>
          <w:szCs w:val="28"/>
        </w:rPr>
        <w:t>самоконтроля и взаимоконтроля.</w:t>
      </w:r>
    </w:p>
    <w:p w:rsidR="00333C19" w:rsidRPr="00333C19" w:rsidRDefault="00333C19" w:rsidP="005E42E1">
      <w:pPr>
        <w:pStyle w:val="a3"/>
        <w:shd w:val="clear" w:color="auto" w:fill="FFFFFF"/>
        <w:spacing w:before="0" w:beforeAutospacing="0" w:after="150" w:afterAutospacing="0"/>
        <w:ind w:firstLine="708"/>
        <w:rPr>
          <w:color w:val="333333"/>
          <w:sz w:val="28"/>
          <w:szCs w:val="28"/>
        </w:rPr>
      </w:pPr>
      <w:r w:rsidRPr="00333C19">
        <w:rPr>
          <w:color w:val="333333"/>
          <w:sz w:val="28"/>
          <w:szCs w:val="28"/>
        </w:rP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sidRPr="00333C19">
        <w:rPr>
          <w:color w:val="333333"/>
          <w:sz w:val="28"/>
          <w:szCs w:val="28"/>
        </w:rPr>
        <w:b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для школьников с ОВЗ.</w:t>
      </w:r>
      <w:r w:rsidRPr="00333C19">
        <w:rPr>
          <w:color w:val="333333"/>
          <w:sz w:val="28"/>
          <w:szCs w:val="28"/>
        </w:rPr>
        <w:b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r w:rsidRPr="00333C19">
        <w:rPr>
          <w:color w:val="333333"/>
          <w:sz w:val="28"/>
          <w:szCs w:val="28"/>
        </w:rPr>
        <w:br/>
      </w:r>
      <w:r w:rsidRPr="00333C19">
        <w:rPr>
          <w:b/>
          <w:bCs/>
          <w:color w:val="333333"/>
          <w:sz w:val="28"/>
          <w:szCs w:val="28"/>
        </w:rPr>
        <w:t xml:space="preserve">Для активизации </w:t>
      </w:r>
      <w:proofErr w:type="gramStart"/>
      <w:r w:rsidRPr="00333C19">
        <w:rPr>
          <w:b/>
          <w:bCs/>
          <w:color w:val="333333"/>
          <w:sz w:val="28"/>
          <w:szCs w:val="28"/>
        </w:rPr>
        <w:t>деятельности</w:t>
      </w:r>
      <w:proofErr w:type="gramEnd"/>
      <w:r w:rsidRPr="00333C19">
        <w:rPr>
          <w:b/>
          <w:bCs/>
          <w:color w:val="333333"/>
          <w:sz w:val="28"/>
          <w:szCs w:val="28"/>
        </w:rPr>
        <w:t xml:space="preserve"> учащихся с ОВЗ можно использовать следующие активные методы и приёмы обучения:</w:t>
      </w:r>
      <w:r w:rsidRPr="00333C19">
        <w:rPr>
          <w:color w:val="333333"/>
          <w:sz w:val="28"/>
          <w:szCs w:val="28"/>
        </w:rPr>
        <w:br/>
        <w:t xml:space="preserve">1. Использование сигнальных карточек при выполнении заданий (с одной стороны на ней изображен плюс, с другой – минус; круги разного </w:t>
      </w:r>
      <w:r w:rsidR="00152F42">
        <w:rPr>
          <w:color w:val="333333"/>
          <w:sz w:val="28"/>
          <w:szCs w:val="28"/>
        </w:rPr>
        <w:t>цвета</w:t>
      </w:r>
      <w:r w:rsidRPr="00333C19">
        <w:rPr>
          <w:color w:val="333333"/>
          <w:sz w:val="28"/>
          <w:szCs w:val="28"/>
        </w:rPr>
        <w:t>).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r w:rsidRPr="00333C19">
        <w:rPr>
          <w:color w:val="333333"/>
          <w:sz w:val="28"/>
          <w:szCs w:val="28"/>
        </w:rPr>
        <w:br/>
        <w:t xml:space="preserve">2. Использование вставок на доску (буквы, слова) при выполнении задания, </w:t>
      </w:r>
      <w:r w:rsidRPr="00333C19">
        <w:rPr>
          <w:color w:val="333333"/>
          <w:sz w:val="28"/>
          <w:szCs w:val="28"/>
        </w:rPr>
        <w:lastRenderedPageBreak/>
        <w:t>разгадывания кроссворда и т. д. 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sidRPr="00333C19">
        <w:rPr>
          <w:color w:val="333333"/>
          <w:sz w:val="28"/>
          <w:szCs w:val="28"/>
        </w:rPr>
        <w:br/>
        <w:t>3. Узелки на память(составление, запись и вывешивание на доску основных моментов изучения темы, выводов, которые нужно запомнить). </w:t>
      </w:r>
      <w:r w:rsidRPr="00333C19">
        <w:rPr>
          <w:color w:val="333333"/>
          <w:sz w:val="28"/>
          <w:szCs w:val="28"/>
        </w:rPr>
        <w:b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333C19">
        <w:rPr>
          <w:color w:val="333333"/>
          <w:sz w:val="28"/>
          <w:szCs w:val="28"/>
        </w:rPr>
        <w:br/>
        <w:t>4.Использование презентации и фрагментов презентации по ходу урока.</w:t>
      </w:r>
      <w:r w:rsidRPr="00333C19">
        <w:rPr>
          <w:color w:val="333333"/>
          <w:sz w:val="28"/>
          <w:szCs w:val="28"/>
        </w:rPr>
        <w:b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r w:rsidRPr="00333C19">
        <w:rPr>
          <w:color w:val="333333"/>
          <w:sz w:val="28"/>
          <w:szCs w:val="28"/>
        </w:rPr>
        <w:br/>
        <w:t>Использование программы создания презентаций представляется очень удобным. На слайдах можно разместить необходимый картинный материал, цифровые фотографии, тексты; можно добавить музыкальное и голосовое сопровождение к демонстрации презентации. 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условно-рефлекторные связи центральной нервной системы.</w:t>
      </w:r>
    </w:p>
    <w:p w:rsidR="00333C19" w:rsidRPr="00333C19" w:rsidRDefault="00333C19" w:rsidP="005E42E1">
      <w:pPr>
        <w:pStyle w:val="a3"/>
        <w:shd w:val="clear" w:color="auto" w:fill="FFFFFF"/>
        <w:spacing w:before="0" w:beforeAutospacing="0" w:after="150" w:afterAutospacing="0"/>
        <w:rPr>
          <w:color w:val="333333"/>
          <w:sz w:val="28"/>
          <w:szCs w:val="28"/>
        </w:rPr>
      </w:pPr>
      <w:r w:rsidRPr="00333C19">
        <w:rPr>
          <w:color w:val="333333"/>
          <w:sz w:val="28"/>
          <w:szCs w:val="28"/>
        </w:rPr>
        <w:t>5. Использование картинного материала для смены вида деятельности в ходе урока, развития зрительного восприятия, внимания и памяти, активизации словарного запаса, развития связной речи.</w:t>
      </w:r>
      <w:r w:rsidRPr="00333C19">
        <w:rPr>
          <w:color w:val="333333"/>
          <w:sz w:val="28"/>
          <w:szCs w:val="28"/>
        </w:rPr>
        <w:br/>
      </w:r>
      <w:r w:rsidR="005E42E1">
        <w:rPr>
          <w:color w:val="333333"/>
          <w:sz w:val="28"/>
          <w:szCs w:val="28"/>
        </w:rPr>
        <w:t xml:space="preserve">      </w:t>
      </w:r>
      <w:r w:rsidRPr="00333C19">
        <w:rPr>
          <w:color w:val="333333"/>
          <w:sz w:val="28"/>
          <w:szCs w:val="28"/>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w:t>
      </w:r>
    </w:p>
    <w:p w:rsidR="00333C19" w:rsidRPr="00333C19" w:rsidRDefault="005E42E1" w:rsidP="00333C19">
      <w:pPr>
        <w:pStyle w:val="a3"/>
        <w:shd w:val="clear" w:color="auto" w:fill="FFFFFF"/>
        <w:spacing w:before="0" w:beforeAutospacing="0" w:after="150" w:afterAutospacing="0"/>
        <w:rPr>
          <w:color w:val="333333"/>
          <w:sz w:val="28"/>
          <w:szCs w:val="28"/>
        </w:rPr>
      </w:pPr>
      <w:r>
        <w:rPr>
          <w:color w:val="333333"/>
          <w:sz w:val="28"/>
          <w:szCs w:val="28"/>
        </w:rPr>
        <w:t xml:space="preserve">      </w:t>
      </w:r>
      <w:r w:rsidR="00333C19" w:rsidRPr="00333C19">
        <w:rPr>
          <w:color w:val="333333"/>
          <w:sz w:val="28"/>
          <w:szCs w:val="28"/>
        </w:rPr>
        <w:t>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r w:rsidR="00333C19" w:rsidRPr="00333C19">
        <w:rPr>
          <w:color w:val="333333"/>
          <w:sz w:val="28"/>
          <w:szCs w:val="28"/>
        </w:rPr>
        <w:b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p>
    <w:p w:rsidR="00333C19" w:rsidRDefault="00333C19" w:rsidP="00333C19">
      <w:pPr>
        <w:pStyle w:val="a3"/>
        <w:shd w:val="clear" w:color="auto" w:fill="FFFFFF"/>
        <w:spacing w:before="0" w:beforeAutospacing="0" w:after="150" w:afterAutospacing="0"/>
        <w:rPr>
          <w:rFonts w:ascii="Helvetica" w:hAnsi="Helvetica" w:cs="Helvetica"/>
          <w:color w:val="333333"/>
          <w:sz w:val="21"/>
          <w:szCs w:val="21"/>
        </w:rPr>
      </w:pPr>
    </w:p>
    <w:p w:rsidR="001E3A26" w:rsidRDefault="001E3A26"/>
    <w:p w:rsidR="00D3269E" w:rsidRDefault="00D3269E"/>
    <w:sectPr w:rsidR="00D3269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726"/>
    <w:multiLevelType w:val="multilevel"/>
    <w:tmpl w:val="266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912A3"/>
    <w:multiLevelType w:val="multilevel"/>
    <w:tmpl w:val="313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65C50"/>
    <w:multiLevelType w:val="multilevel"/>
    <w:tmpl w:val="58D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22A73"/>
    <w:multiLevelType w:val="multilevel"/>
    <w:tmpl w:val="8FF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81957"/>
    <w:multiLevelType w:val="multilevel"/>
    <w:tmpl w:val="966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6"/>
    <w:rsid w:val="00152F42"/>
    <w:rsid w:val="001E3A26"/>
    <w:rsid w:val="00333C19"/>
    <w:rsid w:val="00457853"/>
    <w:rsid w:val="004F07C6"/>
    <w:rsid w:val="005A7223"/>
    <w:rsid w:val="005E42E1"/>
    <w:rsid w:val="00B048C7"/>
    <w:rsid w:val="00B46F22"/>
    <w:rsid w:val="00D3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9B31-1968-4163-B8E0-F017EFA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57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Халил</dc:creator>
  <cp:keywords/>
  <dc:description/>
  <cp:lastModifiedBy>Учетная запись Майкрософт</cp:lastModifiedBy>
  <cp:revision>10</cp:revision>
  <dcterms:created xsi:type="dcterms:W3CDTF">2020-02-03T12:08:00Z</dcterms:created>
  <dcterms:modified xsi:type="dcterms:W3CDTF">2023-06-05T14:14:00Z</dcterms:modified>
</cp:coreProperties>
</file>