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0AD02" w14:textId="687E41FC" w:rsidR="006125EB" w:rsidRPr="006125EB" w:rsidRDefault="006125EB" w:rsidP="006125EB">
      <w:pPr>
        <w:spacing w:line="360" w:lineRule="auto"/>
        <w:ind w:firstLine="709"/>
        <w:jc w:val="right"/>
        <w:rPr>
          <w:b/>
          <w:bCs/>
          <w:color w:val="000000"/>
          <w:sz w:val="28"/>
          <w:szCs w:val="28"/>
        </w:rPr>
      </w:pPr>
      <w:r w:rsidRPr="006125EB">
        <w:rPr>
          <w:b/>
          <w:bCs/>
          <w:color w:val="000000"/>
          <w:sz w:val="28"/>
          <w:szCs w:val="28"/>
        </w:rPr>
        <w:t>Тяк Надежда Петровна</w:t>
      </w:r>
    </w:p>
    <w:p w14:paraId="68022643" w14:textId="77777777" w:rsidR="006125EB" w:rsidRPr="006125EB" w:rsidRDefault="006125EB" w:rsidP="006125EB">
      <w:pPr>
        <w:suppressAutoHyphens/>
        <w:autoSpaceDE w:val="0"/>
        <w:autoSpaceDN w:val="0"/>
        <w:adjustRightInd w:val="0"/>
        <w:spacing w:line="360" w:lineRule="auto"/>
        <w:jc w:val="right"/>
        <w:rPr>
          <w:color w:val="000000"/>
          <w:sz w:val="28"/>
          <w:szCs w:val="28"/>
        </w:rPr>
      </w:pPr>
      <w:r w:rsidRPr="006125EB">
        <w:rPr>
          <w:color w:val="000000"/>
          <w:sz w:val="28"/>
          <w:szCs w:val="28"/>
        </w:rPr>
        <w:t xml:space="preserve">Студент 4-го курса </w:t>
      </w:r>
    </w:p>
    <w:p w14:paraId="6CA541A4" w14:textId="495F4C62" w:rsidR="006125EB" w:rsidRPr="006125EB" w:rsidRDefault="006125EB" w:rsidP="006125EB">
      <w:pPr>
        <w:suppressAutoHyphens/>
        <w:autoSpaceDE w:val="0"/>
        <w:autoSpaceDN w:val="0"/>
        <w:adjustRightInd w:val="0"/>
        <w:spacing w:line="360" w:lineRule="auto"/>
        <w:jc w:val="right"/>
        <w:rPr>
          <w:sz w:val="28"/>
          <w:szCs w:val="28"/>
        </w:rPr>
      </w:pPr>
      <w:r w:rsidRPr="006125EB">
        <w:rPr>
          <w:sz w:val="28"/>
          <w:szCs w:val="28"/>
        </w:rPr>
        <w:t>ф</w:t>
      </w:r>
      <w:r w:rsidRPr="006125EB">
        <w:rPr>
          <w:sz w:val="28"/>
          <w:szCs w:val="28"/>
        </w:rPr>
        <w:t>акультет психологии и педагогического образования</w:t>
      </w:r>
    </w:p>
    <w:p w14:paraId="69AAE384" w14:textId="77777777" w:rsidR="006125EB" w:rsidRPr="006125EB" w:rsidRDefault="006125EB" w:rsidP="006125EB">
      <w:pPr>
        <w:spacing w:line="360" w:lineRule="auto"/>
        <w:ind w:firstLine="709"/>
        <w:jc w:val="right"/>
        <w:rPr>
          <w:color w:val="000000"/>
          <w:sz w:val="28"/>
          <w:szCs w:val="28"/>
        </w:rPr>
      </w:pPr>
      <w:r w:rsidRPr="006125EB">
        <w:rPr>
          <w:color w:val="000000"/>
          <w:sz w:val="28"/>
          <w:szCs w:val="28"/>
        </w:rPr>
        <w:t xml:space="preserve">ГБОУВО РК </w:t>
      </w:r>
    </w:p>
    <w:p w14:paraId="4FB6E6FD" w14:textId="2919DB99" w:rsidR="006125EB" w:rsidRPr="006125EB" w:rsidRDefault="006125EB" w:rsidP="006125EB">
      <w:pPr>
        <w:spacing w:line="360" w:lineRule="auto"/>
        <w:ind w:firstLine="709"/>
        <w:jc w:val="right"/>
        <w:rPr>
          <w:color w:val="000000"/>
          <w:sz w:val="28"/>
          <w:szCs w:val="28"/>
        </w:rPr>
      </w:pPr>
      <w:r w:rsidRPr="006125EB">
        <w:rPr>
          <w:color w:val="000000"/>
          <w:sz w:val="28"/>
          <w:szCs w:val="28"/>
        </w:rPr>
        <w:t>«</w:t>
      </w:r>
      <w:r w:rsidRPr="006125EB">
        <w:rPr>
          <w:color w:val="000000"/>
          <w:sz w:val="28"/>
          <w:szCs w:val="28"/>
        </w:rPr>
        <w:t>К</w:t>
      </w:r>
      <w:r w:rsidRPr="006125EB">
        <w:rPr>
          <w:color w:val="000000"/>
          <w:sz w:val="28"/>
          <w:szCs w:val="28"/>
        </w:rPr>
        <w:t>рымский инженерно-педагогический университет</w:t>
      </w:r>
      <w:r w:rsidRPr="006125EB">
        <w:rPr>
          <w:color w:val="000000"/>
          <w:sz w:val="28"/>
          <w:szCs w:val="28"/>
        </w:rPr>
        <w:t xml:space="preserve"> </w:t>
      </w:r>
    </w:p>
    <w:p w14:paraId="4EB6404E" w14:textId="6D2F06AB" w:rsidR="006125EB" w:rsidRPr="006125EB" w:rsidRDefault="006125EB" w:rsidP="006125EB">
      <w:pPr>
        <w:spacing w:line="360" w:lineRule="auto"/>
        <w:ind w:firstLine="709"/>
        <w:jc w:val="right"/>
        <w:rPr>
          <w:color w:val="000000"/>
          <w:sz w:val="28"/>
          <w:szCs w:val="28"/>
        </w:rPr>
      </w:pPr>
      <w:r w:rsidRPr="006125EB">
        <w:rPr>
          <w:color w:val="000000"/>
          <w:sz w:val="28"/>
          <w:szCs w:val="28"/>
        </w:rPr>
        <w:t>имени Февзи Якубова</w:t>
      </w:r>
      <w:r w:rsidRPr="006125EB">
        <w:rPr>
          <w:color w:val="000000"/>
          <w:sz w:val="28"/>
          <w:szCs w:val="28"/>
        </w:rPr>
        <w:t>»</w:t>
      </w:r>
    </w:p>
    <w:p w14:paraId="1A23DD1C" w14:textId="6CE63F81" w:rsidR="006125EB" w:rsidRPr="006125EB" w:rsidRDefault="006125EB" w:rsidP="006125EB">
      <w:pPr>
        <w:spacing w:line="360" w:lineRule="auto"/>
        <w:ind w:firstLine="709"/>
        <w:jc w:val="right"/>
        <w:rPr>
          <w:color w:val="000000"/>
          <w:sz w:val="28"/>
          <w:szCs w:val="28"/>
        </w:rPr>
      </w:pPr>
    </w:p>
    <w:p w14:paraId="3EBCCCAF" w14:textId="77777777" w:rsidR="006125EB" w:rsidRPr="006125EB" w:rsidRDefault="006125EB" w:rsidP="006125EB">
      <w:pPr>
        <w:suppressAutoHyphens/>
        <w:autoSpaceDE w:val="0"/>
        <w:autoSpaceDN w:val="0"/>
        <w:adjustRightInd w:val="0"/>
        <w:spacing w:line="360" w:lineRule="auto"/>
        <w:ind w:left="2977"/>
        <w:jc w:val="right"/>
        <w:rPr>
          <w:b/>
          <w:bCs/>
          <w:sz w:val="28"/>
          <w:szCs w:val="28"/>
        </w:rPr>
      </w:pPr>
      <w:r w:rsidRPr="006125EB">
        <w:rPr>
          <w:b/>
          <w:bCs/>
          <w:sz w:val="28"/>
          <w:szCs w:val="28"/>
        </w:rPr>
        <w:t xml:space="preserve">Научный руководитель: </w:t>
      </w:r>
    </w:p>
    <w:p w14:paraId="6C053255" w14:textId="77777777" w:rsidR="006125EB" w:rsidRPr="006125EB" w:rsidRDefault="006125EB" w:rsidP="006125EB">
      <w:pPr>
        <w:suppressAutoHyphens/>
        <w:autoSpaceDE w:val="0"/>
        <w:autoSpaceDN w:val="0"/>
        <w:adjustRightInd w:val="0"/>
        <w:spacing w:line="360" w:lineRule="auto"/>
        <w:ind w:left="2977"/>
        <w:jc w:val="right"/>
        <w:rPr>
          <w:sz w:val="28"/>
          <w:szCs w:val="28"/>
        </w:rPr>
      </w:pPr>
      <w:r w:rsidRPr="006125EB">
        <w:rPr>
          <w:sz w:val="28"/>
          <w:szCs w:val="28"/>
        </w:rPr>
        <w:t>Иванникова Марина Викторовна</w:t>
      </w:r>
    </w:p>
    <w:p w14:paraId="1E68E223" w14:textId="77777777" w:rsidR="006125EB" w:rsidRPr="006125EB" w:rsidRDefault="006125EB" w:rsidP="006125EB">
      <w:pPr>
        <w:suppressAutoHyphens/>
        <w:autoSpaceDE w:val="0"/>
        <w:autoSpaceDN w:val="0"/>
        <w:adjustRightInd w:val="0"/>
        <w:spacing w:line="360" w:lineRule="auto"/>
        <w:ind w:left="2977"/>
        <w:jc w:val="right"/>
        <w:rPr>
          <w:sz w:val="28"/>
          <w:szCs w:val="28"/>
        </w:rPr>
      </w:pPr>
      <w:r w:rsidRPr="006125EB">
        <w:rPr>
          <w:sz w:val="28"/>
          <w:szCs w:val="28"/>
        </w:rPr>
        <w:t>кандидат педагогических наук, доцент кафедры технологического образования</w:t>
      </w:r>
    </w:p>
    <w:p w14:paraId="0C0A28C4" w14:textId="77777777" w:rsidR="006125EB" w:rsidRPr="006125EB" w:rsidRDefault="006125EB" w:rsidP="006125EB">
      <w:pPr>
        <w:spacing w:line="360" w:lineRule="auto"/>
        <w:ind w:firstLine="709"/>
        <w:jc w:val="right"/>
        <w:rPr>
          <w:color w:val="000000"/>
          <w:sz w:val="28"/>
          <w:szCs w:val="28"/>
        </w:rPr>
      </w:pPr>
      <w:r w:rsidRPr="006125EB">
        <w:rPr>
          <w:color w:val="000000"/>
          <w:sz w:val="28"/>
          <w:szCs w:val="28"/>
        </w:rPr>
        <w:t xml:space="preserve">ГБОУВО РК </w:t>
      </w:r>
    </w:p>
    <w:p w14:paraId="7CCA9A60" w14:textId="77777777" w:rsidR="006125EB" w:rsidRPr="006125EB" w:rsidRDefault="006125EB" w:rsidP="006125EB">
      <w:pPr>
        <w:spacing w:line="360" w:lineRule="auto"/>
        <w:ind w:firstLine="709"/>
        <w:jc w:val="right"/>
        <w:rPr>
          <w:color w:val="000000"/>
          <w:sz w:val="28"/>
          <w:szCs w:val="28"/>
        </w:rPr>
      </w:pPr>
      <w:r w:rsidRPr="006125EB">
        <w:rPr>
          <w:color w:val="000000"/>
          <w:sz w:val="28"/>
          <w:szCs w:val="28"/>
        </w:rPr>
        <w:t xml:space="preserve">«Крымский инженерно-педагогический университет </w:t>
      </w:r>
    </w:p>
    <w:p w14:paraId="03915767" w14:textId="77777777" w:rsidR="006125EB" w:rsidRPr="006125EB" w:rsidRDefault="006125EB" w:rsidP="006125EB">
      <w:pPr>
        <w:spacing w:line="360" w:lineRule="auto"/>
        <w:ind w:firstLine="709"/>
        <w:jc w:val="right"/>
        <w:rPr>
          <w:color w:val="000000"/>
          <w:sz w:val="28"/>
          <w:szCs w:val="28"/>
        </w:rPr>
      </w:pPr>
      <w:r w:rsidRPr="006125EB">
        <w:rPr>
          <w:color w:val="000000"/>
          <w:sz w:val="28"/>
          <w:szCs w:val="28"/>
        </w:rPr>
        <w:t>имени Февзи Якубова»</w:t>
      </w:r>
    </w:p>
    <w:p w14:paraId="581F2AE1" w14:textId="77777777" w:rsidR="006125EB" w:rsidRDefault="006125EB" w:rsidP="006125EB">
      <w:pPr>
        <w:spacing w:line="360" w:lineRule="auto"/>
        <w:ind w:firstLine="709"/>
        <w:jc w:val="right"/>
        <w:rPr>
          <w:color w:val="000000"/>
          <w:sz w:val="28"/>
          <w:szCs w:val="28"/>
        </w:rPr>
      </w:pPr>
    </w:p>
    <w:p w14:paraId="767DEC64" w14:textId="77777777" w:rsidR="006125EB" w:rsidRDefault="006125EB" w:rsidP="006125EB">
      <w:pPr>
        <w:spacing w:line="360" w:lineRule="auto"/>
        <w:ind w:firstLine="709"/>
        <w:jc w:val="center"/>
        <w:rPr>
          <w:color w:val="000000"/>
          <w:sz w:val="28"/>
          <w:szCs w:val="28"/>
        </w:rPr>
      </w:pPr>
    </w:p>
    <w:p w14:paraId="00011001" w14:textId="33EFE607" w:rsidR="008D5285" w:rsidRPr="006125EB" w:rsidRDefault="006125EB" w:rsidP="006125EB">
      <w:pPr>
        <w:spacing w:line="360" w:lineRule="auto"/>
        <w:ind w:firstLine="709"/>
        <w:jc w:val="center"/>
        <w:rPr>
          <w:b/>
          <w:bCs/>
          <w:color w:val="000000"/>
          <w:sz w:val="28"/>
          <w:szCs w:val="28"/>
        </w:rPr>
      </w:pPr>
      <w:r w:rsidRPr="006125EB">
        <w:rPr>
          <w:b/>
          <w:bCs/>
          <w:color w:val="000000"/>
          <w:sz w:val="28"/>
          <w:szCs w:val="28"/>
        </w:rPr>
        <w:t>АНАЛИЗ ПРИМЕРНОЙ РАБОЧЕЙ ПРОГРАММЫ ОСНОВНОГО ОБЩЕГО ОБРАЗОВАНИЯ В КОНТЕКСТЕ РАЗВИТИЯ ГРАФИЧЕСКИХ НАВЫКОВ У ОБУЧАЮЩИХСЯ</w:t>
      </w:r>
    </w:p>
    <w:p w14:paraId="382F80AE" w14:textId="5238ACFD" w:rsidR="008D5285" w:rsidRDefault="008D5285" w:rsidP="00845BFF">
      <w:pPr>
        <w:spacing w:line="360" w:lineRule="auto"/>
        <w:ind w:firstLine="709"/>
        <w:jc w:val="both"/>
        <w:rPr>
          <w:color w:val="000000"/>
          <w:sz w:val="28"/>
          <w:szCs w:val="28"/>
        </w:rPr>
      </w:pPr>
    </w:p>
    <w:p w14:paraId="63515075" w14:textId="4BC18D38" w:rsidR="006125EB" w:rsidRDefault="006125EB" w:rsidP="00845BFF">
      <w:pPr>
        <w:spacing w:line="360" w:lineRule="auto"/>
        <w:ind w:firstLine="709"/>
        <w:jc w:val="both"/>
        <w:rPr>
          <w:color w:val="000000"/>
          <w:sz w:val="28"/>
          <w:szCs w:val="28"/>
        </w:rPr>
      </w:pPr>
      <w:r w:rsidRPr="00537D46">
        <w:rPr>
          <w:b/>
          <w:bCs/>
          <w:color w:val="000000"/>
          <w:sz w:val="28"/>
          <w:szCs w:val="28"/>
        </w:rPr>
        <w:t>Аннотация:</w:t>
      </w:r>
      <w:r>
        <w:rPr>
          <w:color w:val="000000"/>
          <w:sz w:val="28"/>
          <w:szCs w:val="28"/>
        </w:rPr>
        <w:t xml:space="preserve"> В работе рассматриваются требования и рекомендации к осуществлению педагогической деятельности по развитию графических навыков предусмотренные </w:t>
      </w:r>
      <w:r w:rsidRPr="001117E1">
        <w:rPr>
          <w:color w:val="000000"/>
          <w:sz w:val="28"/>
          <w:szCs w:val="28"/>
        </w:rPr>
        <w:t>Примерн</w:t>
      </w:r>
      <w:r>
        <w:rPr>
          <w:color w:val="000000"/>
          <w:sz w:val="28"/>
          <w:szCs w:val="28"/>
        </w:rPr>
        <w:t xml:space="preserve">ой </w:t>
      </w:r>
      <w:r w:rsidRPr="001117E1">
        <w:rPr>
          <w:color w:val="000000"/>
          <w:sz w:val="28"/>
          <w:szCs w:val="28"/>
        </w:rPr>
        <w:t>рабоч</w:t>
      </w:r>
      <w:r>
        <w:rPr>
          <w:color w:val="000000"/>
          <w:sz w:val="28"/>
          <w:szCs w:val="28"/>
        </w:rPr>
        <w:t>ей</w:t>
      </w:r>
      <w:r w:rsidRPr="001117E1">
        <w:rPr>
          <w:color w:val="000000"/>
          <w:sz w:val="28"/>
          <w:szCs w:val="28"/>
        </w:rPr>
        <w:t xml:space="preserve"> программ</w:t>
      </w:r>
      <w:r>
        <w:rPr>
          <w:color w:val="000000"/>
          <w:sz w:val="28"/>
          <w:szCs w:val="28"/>
        </w:rPr>
        <w:t>ой</w:t>
      </w:r>
      <w:r w:rsidRPr="001117E1">
        <w:rPr>
          <w:color w:val="000000"/>
          <w:sz w:val="28"/>
          <w:szCs w:val="28"/>
        </w:rPr>
        <w:t xml:space="preserve"> основного общего образования по дисциплине «Технология»</w:t>
      </w:r>
      <w:r>
        <w:rPr>
          <w:color w:val="000000"/>
          <w:sz w:val="28"/>
          <w:szCs w:val="28"/>
        </w:rPr>
        <w:t>. Рассматриваются ключевые аспекты реализации данной программы в рамках</w:t>
      </w:r>
      <w:r w:rsidRPr="006125EB">
        <w:rPr>
          <w:color w:val="000000"/>
          <w:sz w:val="28"/>
          <w:szCs w:val="28"/>
        </w:rPr>
        <w:t xml:space="preserve"> </w:t>
      </w:r>
      <w:r w:rsidRPr="001117E1">
        <w:rPr>
          <w:color w:val="000000"/>
          <w:sz w:val="28"/>
          <w:szCs w:val="28"/>
        </w:rPr>
        <w:t>развития графических навыков у обучающихся</w:t>
      </w:r>
      <w:r>
        <w:rPr>
          <w:color w:val="000000"/>
          <w:sz w:val="28"/>
          <w:szCs w:val="28"/>
        </w:rPr>
        <w:t xml:space="preserve"> на примере 5 класса общеобразовательного учреждения.</w:t>
      </w:r>
    </w:p>
    <w:p w14:paraId="5B5375FC" w14:textId="45AEA1A4" w:rsidR="00537D46" w:rsidRPr="00EB45FD" w:rsidRDefault="00537D46" w:rsidP="00845BFF">
      <w:pPr>
        <w:spacing w:line="360" w:lineRule="auto"/>
        <w:ind w:firstLine="709"/>
        <w:jc w:val="both"/>
        <w:rPr>
          <w:color w:val="000000"/>
          <w:sz w:val="28"/>
          <w:szCs w:val="28"/>
        </w:rPr>
      </w:pPr>
      <w:r w:rsidRPr="00537D46">
        <w:rPr>
          <w:b/>
          <w:bCs/>
          <w:color w:val="000000"/>
          <w:sz w:val="28"/>
          <w:szCs w:val="28"/>
        </w:rPr>
        <w:t>Ключевые слова:</w:t>
      </w:r>
      <w:r>
        <w:rPr>
          <w:color w:val="000000"/>
          <w:sz w:val="28"/>
          <w:szCs w:val="28"/>
        </w:rPr>
        <w:t xml:space="preserve"> графические навыки, педагогические требования, критерии оценки, освоение графических навыков, пятый класс, общеобразовательные учреждения.</w:t>
      </w:r>
    </w:p>
    <w:p w14:paraId="3A43BBDC" w14:textId="777C442C" w:rsidR="00537D46" w:rsidRDefault="00537D46" w:rsidP="00537D46">
      <w:pPr>
        <w:spacing w:line="360" w:lineRule="auto"/>
        <w:ind w:firstLine="709"/>
        <w:jc w:val="center"/>
        <w:rPr>
          <w:b/>
          <w:bCs/>
          <w:color w:val="000000" w:themeColor="text1"/>
          <w:sz w:val="28"/>
          <w:szCs w:val="28"/>
          <w:lang w:val="en-US"/>
        </w:rPr>
      </w:pPr>
      <w:r w:rsidRPr="00537D46">
        <w:rPr>
          <w:b/>
          <w:bCs/>
          <w:color w:val="000000" w:themeColor="text1"/>
          <w:sz w:val="28"/>
          <w:szCs w:val="28"/>
        </w:rPr>
        <w:lastRenderedPageBreak/>
        <w:t>А</w:t>
      </w:r>
      <w:r w:rsidRPr="00537D46">
        <w:rPr>
          <w:b/>
          <w:bCs/>
          <w:color w:val="000000" w:themeColor="text1"/>
          <w:sz w:val="28"/>
          <w:szCs w:val="28"/>
          <w:lang w:val="en-US"/>
        </w:rPr>
        <w:t>NALYSIS OF THE APPROXIMATE WORK PROGRAM OF BASIC GENERAL EDUCATION IN THE CONTEXT OF THE DEVELOPMENT OF GRAPHIC SKILLS AMONG STUDENTS</w:t>
      </w:r>
    </w:p>
    <w:p w14:paraId="7550376E" w14:textId="77777777" w:rsidR="00537D46" w:rsidRPr="00537D46" w:rsidRDefault="00537D46" w:rsidP="00537D46">
      <w:pPr>
        <w:spacing w:line="360" w:lineRule="auto"/>
        <w:ind w:firstLine="709"/>
        <w:jc w:val="center"/>
        <w:rPr>
          <w:b/>
          <w:bCs/>
          <w:color w:val="000000" w:themeColor="text1"/>
          <w:sz w:val="28"/>
          <w:szCs w:val="28"/>
          <w:lang w:val="en-US"/>
        </w:rPr>
      </w:pPr>
    </w:p>
    <w:p w14:paraId="0B73DD23" w14:textId="77777777" w:rsidR="00537D46" w:rsidRPr="00537D46" w:rsidRDefault="00537D46" w:rsidP="00537D46">
      <w:pPr>
        <w:spacing w:line="360" w:lineRule="auto"/>
        <w:ind w:firstLine="709"/>
        <w:jc w:val="both"/>
        <w:rPr>
          <w:color w:val="000000" w:themeColor="text1"/>
          <w:sz w:val="28"/>
          <w:szCs w:val="28"/>
          <w:lang w:val="en-US"/>
        </w:rPr>
      </w:pPr>
      <w:r w:rsidRPr="00537D46">
        <w:rPr>
          <w:b/>
          <w:bCs/>
          <w:color w:val="000000" w:themeColor="text1"/>
          <w:sz w:val="28"/>
          <w:szCs w:val="28"/>
          <w:lang w:val="en-US"/>
        </w:rPr>
        <w:t>Abstract:</w:t>
      </w:r>
      <w:r w:rsidRPr="00537D46">
        <w:rPr>
          <w:color w:val="000000" w:themeColor="text1"/>
          <w:sz w:val="28"/>
          <w:szCs w:val="28"/>
          <w:lang w:val="en-US"/>
        </w:rPr>
        <w:t xml:space="preserve"> The paper discusses the requirements and recommendations for the implementation of pedagogical activities for the development of graphic skills provided by the Approximate work program of basic general education in the discipline "Technology". The key aspects of the implementation of this program within the framework of the development of graphic skills among students are considered on the example of the 5th grade of a general education institution. </w:t>
      </w:r>
    </w:p>
    <w:p w14:paraId="2DBC9931" w14:textId="538AB5F8" w:rsidR="00537D46" w:rsidRPr="00537D46" w:rsidRDefault="00537D46" w:rsidP="00537D46">
      <w:pPr>
        <w:spacing w:line="360" w:lineRule="auto"/>
        <w:ind w:firstLine="709"/>
        <w:jc w:val="both"/>
        <w:rPr>
          <w:color w:val="000000" w:themeColor="text1"/>
          <w:sz w:val="28"/>
          <w:szCs w:val="28"/>
          <w:lang w:val="en-US"/>
        </w:rPr>
      </w:pPr>
      <w:r w:rsidRPr="00537D46">
        <w:rPr>
          <w:b/>
          <w:bCs/>
          <w:color w:val="000000" w:themeColor="text1"/>
          <w:sz w:val="28"/>
          <w:szCs w:val="28"/>
          <w:lang w:val="en-US"/>
        </w:rPr>
        <w:t>Keywords:</w:t>
      </w:r>
      <w:r w:rsidRPr="00537D46">
        <w:rPr>
          <w:color w:val="000000" w:themeColor="text1"/>
          <w:sz w:val="28"/>
          <w:szCs w:val="28"/>
          <w:lang w:val="en-US"/>
        </w:rPr>
        <w:t xml:space="preserve"> graphic skills, pedagogical requirements, evaluation criteria, mastering graphic skills, fifth grade, educational institutions.</w:t>
      </w:r>
    </w:p>
    <w:p w14:paraId="6D40A7FF" w14:textId="6479DA0B" w:rsidR="008D5285" w:rsidRPr="00537D46" w:rsidRDefault="008D5285" w:rsidP="00845BFF">
      <w:pPr>
        <w:spacing w:line="360" w:lineRule="auto"/>
        <w:ind w:firstLine="709"/>
        <w:jc w:val="both"/>
        <w:rPr>
          <w:color w:val="000000" w:themeColor="text1"/>
          <w:sz w:val="28"/>
          <w:szCs w:val="28"/>
          <w:lang w:val="en-US"/>
        </w:rPr>
      </w:pPr>
    </w:p>
    <w:p w14:paraId="30FEA136" w14:textId="02088422" w:rsidR="00845BFF" w:rsidRPr="00845BFF" w:rsidRDefault="008D5285" w:rsidP="00845BFF">
      <w:pPr>
        <w:spacing w:line="360" w:lineRule="auto"/>
        <w:ind w:firstLine="709"/>
        <w:jc w:val="both"/>
        <w:rPr>
          <w:rFonts w:eastAsiaTheme="minorHAnsi"/>
          <w:color w:val="000000"/>
          <w:sz w:val="28"/>
          <w:szCs w:val="28"/>
          <w:lang w:eastAsia="en-US"/>
        </w:rPr>
      </w:pPr>
      <w:r w:rsidRPr="001117E1">
        <w:rPr>
          <w:color w:val="000000"/>
          <w:sz w:val="28"/>
          <w:szCs w:val="28"/>
        </w:rPr>
        <w:t>В целях разработки методики развития графических навыков у обучающихся кроме рассмотрения методологической базы, изложенной в исследованиях педагогов и ученых необходимо установить четкие рамки применения изученной методологии. В этом процессе особое место занимает разработанная Минпросвещением Примерная рабочая программа основного общего образования по дисциплине «Технология» (далее – «Рабочая программа»)</w:t>
      </w:r>
      <w:r w:rsidR="00537D46">
        <w:rPr>
          <w:color w:val="000000"/>
          <w:sz w:val="28"/>
          <w:szCs w:val="28"/>
        </w:rPr>
        <w:t xml:space="preserve"> [</w:t>
      </w:r>
      <w:r w:rsidR="00537D46" w:rsidRPr="00537D46">
        <w:rPr>
          <w:color w:val="000000"/>
          <w:sz w:val="28"/>
          <w:szCs w:val="28"/>
        </w:rPr>
        <w:t>1]</w:t>
      </w:r>
      <w:r w:rsidRPr="001117E1">
        <w:rPr>
          <w:color w:val="000000"/>
          <w:sz w:val="28"/>
          <w:szCs w:val="28"/>
        </w:rPr>
        <w:t xml:space="preserve">. </w:t>
      </w:r>
      <w:r w:rsidR="00845BFF" w:rsidRPr="001117E1">
        <w:rPr>
          <w:color w:val="000000"/>
          <w:sz w:val="28"/>
          <w:szCs w:val="28"/>
        </w:rPr>
        <w:t xml:space="preserve">Из пояснителной части данной Рабочей программы следует, что  </w:t>
      </w:r>
      <w:r w:rsidR="00845BFF" w:rsidRPr="001117E1">
        <w:rPr>
          <w:sz w:val="28"/>
          <w:szCs w:val="28"/>
        </w:rPr>
        <w:t>с</w:t>
      </w:r>
      <w:r w:rsidR="00845BFF" w:rsidRPr="00845BFF">
        <w:rPr>
          <w:sz w:val="28"/>
          <w:szCs w:val="28"/>
        </w:rPr>
        <w:t>тратегическими документами, определяющими направление модернизации содержания и методов обучения, являются: ФГОС ООО 2021 года (Приказ Минпросвещения России от 31 .05 .2021 No 287 «Об утверждении Федерального государственного образовательного стандарта основного общего образования»</w:t>
      </w:r>
      <w:r w:rsidR="00537D46" w:rsidRPr="00537D46">
        <w:rPr>
          <w:sz w:val="28"/>
          <w:szCs w:val="28"/>
        </w:rPr>
        <w:t>) [2]</w:t>
      </w:r>
      <w:r w:rsidR="00845BFF" w:rsidRPr="00845BFF">
        <w:rPr>
          <w:sz w:val="28"/>
          <w:szCs w:val="28"/>
        </w:rPr>
        <w:t xml:space="preserve">, </w:t>
      </w:r>
      <w:r w:rsidR="00845BFF" w:rsidRPr="001117E1">
        <w:rPr>
          <w:sz w:val="28"/>
          <w:szCs w:val="28"/>
        </w:rPr>
        <w:t xml:space="preserve">а также </w:t>
      </w:r>
      <w:r w:rsidR="00845BFF" w:rsidRPr="00845BFF">
        <w:rPr>
          <w:sz w:val="28"/>
          <w:szCs w:val="28"/>
        </w:rPr>
        <w:t>Концепция преподавания предметной области «Технология» в образовательных организациях Российской Федерации, реализующих основные общеобразовательные программы (утверждена коллегией Министерства просвещения Россий- ской Федерации 24 декабря 2018 г.)</w:t>
      </w:r>
      <w:r w:rsidR="00537D46" w:rsidRPr="00537D46">
        <w:rPr>
          <w:sz w:val="28"/>
          <w:szCs w:val="28"/>
        </w:rPr>
        <w:t xml:space="preserve"> [3]</w:t>
      </w:r>
      <w:r w:rsidR="00845BFF" w:rsidRPr="00845BFF">
        <w:rPr>
          <w:sz w:val="28"/>
          <w:szCs w:val="28"/>
        </w:rPr>
        <w:t xml:space="preserve">. </w:t>
      </w:r>
    </w:p>
    <w:p w14:paraId="4CFD8AAC" w14:textId="19FE6E38" w:rsidR="008D5285" w:rsidRPr="001117E1" w:rsidRDefault="008D5285" w:rsidP="00845BFF">
      <w:pPr>
        <w:spacing w:line="360" w:lineRule="auto"/>
        <w:ind w:firstLine="709"/>
        <w:jc w:val="both"/>
        <w:rPr>
          <w:color w:val="000000"/>
          <w:sz w:val="28"/>
          <w:szCs w:val="28"/>
        </w:rPr>
      </w:pPr>
      <w:r w:rsidRPr="001117E1">
        <w:rPr>
          <w:color w:val="000000"/>
          <w:sz w:val="28"/>
          <w:szCs w:val="28"/>
        </w:rPr>
        <w:lastRenderedPageBreak/>
        <w:t xml:space="preserve">Исходя из исследуемого объекта данной научной работы необходимо обратить внимание на требования и рамки образовательной методики именно для обучающихся в пятом классе. </w:t>
      </w:r>
    </w:p>
    <w:p w14:paraId="1170B3BA" w14:textId="1B7284AF" w:rsidR="008D5285" w:rsidRPr="001117E1" w:rsidRDefault="008D5285" w:rsidP="00845BFF">
      <w:pPr>
        <w:spacing w:line="360" w:lineRule="auto"/>
        <w:ind w:firstLine="709"/>
        <w:jc w:val="both"/>
        <w:rPr>
          <w:color w:val="000000"/>
          <w:sz w:val="28"/>
          <w:szCs w:val="28"/>
        </w:rPr>
      </w:pPr>
      <w:r w:rsidRPr="001117E1">
        <w:rPr>
          <w:color w:val="000000"/>
          <w:sz w:val="28"/>
          <w:szCs w:val="28"/>
        </w:rPr>
        <w:t>Особенностью содержания Рабочей программы является деление на модули вариативного и инваритивного типа. В программе предусматривается обширный перечень развивиемых навыков на различных этапах обучения</w:t>
      </w:r>
      <w:r w:rsidRPr="001117E1">
        <w:rPr>
          <w:color w:val="000000"/>
          <w:sz w:val="28"/>
          <w:szCs w:val="28"/>
        </w:rPr>
        <w:t xml:space="preserve"> по различным модулям:</w:t>
      </w:r>
    </w:p>
    <w:p w14:paraId="7726DFB4" w14:textId="49316B39" w:rsidR="00845BFF" w:rsidRPr="001117E1" w:rsidRDefault="008D5285" w:rsidP="00845BFF">
      <w:pPr>
        <w:pStyle w:val="a3"/>
        <w:spacing w:line="360" w:lineRule="auto"/>
        <w:ind w:firstLine="709"/>
        <w:jc w:val="both"/>
        <w:rPr>
          <w:sz w:val="28"/>
          <w:szCs w:val="28"/>
        </w:rPr>
      </w:pPr>
      <w:r w:rsidRPr="001117E1">
        <w:rPr>
          <w:color w:val="000000"/>
          <w:sz w:val="28"/>
          <w:szCs w:val="28"/>
        </w:rPr>
        <w:t>Именно в модуле «</w:t>
      </w:r>
      <w:r w:rsidRPr="001117E1">
        <w:rPr>
          <w:sz w:val="28"/>
          <w:szCs w:val="28"/>
        </w:rPr>
        <w:t>Компьютерная графика, черчение</w:t>
      </w:r>
      <w:r w:rsidRPr="001117E1">
        <w:rPr>
          <w:sz w:val="28"/>
          <w:szCs w:val="28"/>
        </w:rPr>
        <w:t xml:space="preserve">» осуществляется акцент на развитие </w:t>
      </w:r>
      <w:r w:rsidR="00845BFF" w:rsidRPr="001117E1">
        <w:rPr>
          <w:sz w:val="28"/>
          <w:szCs w:val="28"/>
        </w:rPr>
        <w:t xml:space="preserve">знаний и </w:t>
      </w:r>
      <w:r w:rsidRPr="001117E1">
        <w:rPr>
          <w:sz w:val="28"/>
          <w:szCs w:val="28"/>
        </w:rPr>
        <w:t xml:space="preserve">умений напрямую связанных с </w:t>
      </w:r>
      <w:r w:rsidR="00D926B3" w:rsidRPr="001117E1">
        <w:rPr>
          <w:sz w:val="28"/>
          <w:szCs w:val="28"/>
        </w:rPr>
        <w:t xml:space="preserve">овладением </w:t>
      </w:r>
      <w:r w:rsidRPr="001117E1">
        <w:rPr>
          <w:color w:val="000000"/>
          <w:sz w:val="28"/>
          <w:szCs w:val="28"/>
        </w:rPr>
        <w:t>графически</w:t>
      </w:r>
      <w:r w:rsidR="00D926B3" w:rsidRPr="001117E1">
        <w:rPr>
          <w:color w:val="000000"/>
          <w:sz w:val="28"/>
          <w:szCs w:val="28"/>
        </w:rPr>
        <w:t xml:space="preserve">ми </w:t>
      </w:r>
      <w:r w:rsidRPr="001117E1">
        <w:rPr>
          <w:color w:val="000000"/>
          <w:sz w:val="28"/>
          <w:szCs w:val="28"/>
        </w:rPr>
        <w:t>навык</w:t>
      </w:r>
      <w:r w:rsidR="00D926B3" w:rsidRPr="001117E1">
        <w:rPr>
          <w:color w:val="000000"/>
          <w:sz w:val="28"/>
          <w:szCs w:val="28"/>
        </w:rPr>
        <w:t>ами</w:t>
      </w:r>
      <w:r w:rsidRPr="001117E1">
        <w:rPr>
          <w:color w:val="000000"/>
          <w:sz w:val="28"/>
          <w:szCs w:val="28"/>
        </w:rPr>
        <w:t xml:space="preserve"> у обучающихся</w:t>
      </w:r>
      <w:r w:rsidRPr="001117E1">
        <w:rPr>
          <w:color w:val="000000"/>
          <w:sz w:val="28"/>
          <w:szCs w:val="28"/>
        </w:rPr>
        <w:t xml:space="preserve">. </w:t>
      </w:r>
      <w:r w:rsidR="00845BFF" w:rsidRPr="001117E1">
        <w:rPr>
          <w:color w:val="000000"/>
          <w:sz w:val="28"/>
          <w:szCs w:val="28"/>
        </w:rPr>
        <w:t>Как указано в самой Рабочей программе «</w:t>
      </w:r>
      <w:r w:rsidR="00845BFF" w:rsidRPr="001117E1">
        <w:rPr>
          <w:sz w:val="28"/>
          <w:szCs w:val="28"/>
        </w:rPr>
        <w:t>п</w:t>
      </w:r>
      <w:r w:rsidR="00845BFF" w:rsidRPr="001117E1">
        <w:rPr>
          <w:sz w:val="28"/>
          <w:szCs w:val="28"/>
        </w:rPr>
        <w:t>ри освоении данного модуля обучающиеся осваивают ин-струментарий создания и исследования моделей, знания и умения, необходимые для создания и освоения новых технологий, а также продуктов техносферы</w:t>
      </w:r>
      <w:r w:rsidR="00845BFF" w:rsidRPr="001117E1">
        <w:rPr>
          <w:sz w:val="28"/>
          <w:szCs w:val="28"/>
        </w:rPr>
        <w:t>»</w:t>
      </w:r>
      <w:r w:rsidR="00845BFF" w:rsidRPr="001117E1">
        <w:rPr>
          <w:sz w:val="28"/>
          <w:szCs w:val="28"/>
        </w:rPr>
        <w:t xml:space="preserve">. </w:t>
      </w:r>
    </w:p>
    <w:p w14:paraId="485568CD" w14:textId="195BB73E" w:rsidR="008D5285" w:rsidRPr="001117E1" w:rsidRDefault="008D5285" w:rsidP="00845BFF">
      <w:pPr>
        <w:spacing w:line="360" w:lineRule="auto"/>
        <w:ind w:firstLine="709"/>
        <w:jc w:val="both"/>
        <w:rPr>
          <w:color w:val="000000"/>
          <w:sz w:val="28"/>
          <w:szCs w:val="28"/>
        </w:rPr>
      </w:pPr>
      <w:r w:rsidRPr="001117E1">
        <w:rPr>
          <w:color w:val="000000"/>
          <w:sz w:val="28"/>
          <w:szCs w:val="28"/>
        </w:rPr>
        <w:t>Данный модул</w:t>
      </w:r>
      <w:r w:rsidR="00845BFF" w:rsidRPr="001117E1">
        <w:rPr>
          <w:color w:val="000000"/>
          <w:sz w:val="28"/>
          <w:szCs w:val="28"/>
        </w:rPr>
        <w:t>ь</w:t>
      </w:r>
      <w:r w:rsidRPr="001117E1">
        <w:rPr>
          <w:color w:val="000000"/>
          <w:sz w:val="28"/>
          <w:szCs w:val="28"/>
        </w:rPr>
        <w:t xml:space="preserve"> относится к инвариативным типам модулей, то есть является обязательным для освоения обучающимися и должен быть реализован в размере не менее 8 часов для обучающихся в пятом классе общеобразовательного учреждения</w:t>
      </w:r>
      <w:r w:rsidR="00537D46" w:rsidRPr="00537D46">
        <w:rPr>
          <w:color w:val="000000"/>
          <w:sz w:val="28"/>
          <w:szCs w:val="28"/>
        </w:rPr>
        <w:t xml:space="preserve"> [1]</w:t>
      </w:r>
      <w:r w:rsidRPr="001117E1">
        <w:rPr>
          <w:color w:val="000000"/>
          <w:sz w:val="28"/>
          <w:szCs w:val="28"/>
        </w:rPr>
        <w:t>.</w:t>
      </w:r>
    </w:p>
    <w:p w14:paraId="40333C1E" w14:textId="674E1AE1" w:rsidR="008D5285" w:rsidRPr="001117E1" w:rsidRDefault="008D5285" w:rsidP="00845BFF">
      <w:pPr>
        <w:spacing w:line="360" w:lineRule="auto"/>
        <w:ind w:firstLine="709"/>
        <w:jc w:val="both"/>
        <w:rPr>
          <w:color w:val="000000"/>
          <w:sz w:val="28"/>
          <w:szCs w:val="28"/>
        </w:rPr>
      </w:pPr>
      <w:r w:rsidRPr="001117E1">
        <w:rPr>
          <w:color w:val="000000"/>
          <w:sz w:val="28"/>
          <w:szCs w:val="28"/>
        </w:rPr>
        <w:t>Немаловажным является факт закрепления в данной Рабочей программе основных</w:t>
      </w:r>
      <w:r w:rsidRPr="001117E1">
        <w:rPr>
          <w:color w:val="000000"/>
          <w:sz w:val="28"/>
          <w:szCs w:val="28"/>
        </w:rPr>
        <w:t xml:space="preserve"> рекомендумых</w:t>
      </w:r>
      <w:r w:rsidRPr="001117E1">
        <w:rPr>
          <w:color w:val="000000"/>
          <w:sz w:val="28"/>
          <w:szCs w:val="28"/>
        </w:rPr>
        <w:t xml:space="preserve"> тем</w:t>
      </w:r>
      <w:r w:rsidRPr="001117E1">
        <w:rPr>
          <w:color w:val="000000"/>
          <w:sz w:val="28"/>
          <w:szCs w:val="28"/>
        </w:rPr>
        <w:t xml:space="preserve"> для изучения. Так, содержанием установлен такой перечень тем:</w:t>
      </w:r>
    </w:p>
    <w:p w14:paraId="7DFC3D2A" w14:textId="77777777" w:rsidR="008D5285" w:rsidRPr="001117E1" w:rsidRDefault="008D5285" w:rsidP="00845BFF">
      <w:pPr>
        <w:spacing w:line="360" w:lineRule="auto"/>
        <w:ind w:firstLine="709"/>
        <w:jc w:val="both"/>
        <w:rPr>
          <w:sz w:val="28"/>
          <w:szCs w:val="28"/>
        </w:rPr>
      </w:pPr>
      <w:r w:rsidRPr="001117E1">
        <w:rPr>
          <w:sz w:val="28"/>
          <w:szCs w:val="28"/>
        </w:rPr>
        <w:t xml:space="preserve">1.Графическая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 </w:t>
      </w:r>
    </w:p>
    <w:p w14:paraId="50C36C11" w14:textId="77777777" w:rsidR="008D5285" w:rsidRPr="001117E1" w:rsidRDefault="008D5285" w:rsidP="00845BFF">
      <w:pPr>
        <w:spacing w:line="360" w:lineRule="auto"/>
        <w:ind w:firstLine="709"/>
        <w:jc w:val="both"/>
        <w:rPr>
          <w:sz w:val="28"/>
          <w:szCs w:val="28"/>
        </w:rPr>
      </w:pPr>
      <w:r w:rsidRPr="001117E1">
        <w:rPr>
          <w:sz w:val="28"/>
          <w:szCs w:val="28"/>
        </w:rPr>
        <w:t xml:space="preserve">2.Основы графической грамоты. Графические материалы и инструменты. </w:t>
      </w:r>
    </w:p>
    <w:p w14:paraId="7415B318" w14:textId="77777777" w:rsidR="008D5285" w:rsidRPr="001117E1" w:rsidRDefault="008D5285" w:rsidP="00845BFF">
      <w:pPr>
        <w:spacing w:line="360" w:lineRule="auto"/>
        <w:ind w:firstLine="709"/>
        <w:jc w:val="both"/>
        <w:rPr>
          <w:sz w:val="28"/>
          <w:szCs w:val="28"/>
        </w:rPr>
      </w:pPr>
      <w:r w:rsidRPr="001117E1">
        <w:rPr>
          <w:sz w:val="28"/>
          <w:szCs w:val="28"/>
        </w:rPr>
        <w:t xml:space="preserve">3.Типы графических изображений (рисунок, диаграмма, графики, графы, эскиз, технический рисунок, чертёж, схема, карта, пиктограмма и др.). </w:t>
      </w:r>
    </w:p>
    <w:p w14:paraId="7F84A7A3" w14:textId="77777777" w:rsidR="008D5285" w:rsidRPr="001117E1" w:rsidRDefault="008D5285" w:rsidP="00845BFF">
      <w:pPr>
        <w:spacing w:line="360" w:lineRule="auto"/>
        <w:ind w:firstLine="709"/>
        <w:jc w:val="both"/>
        <w:rPr>
          <w:sz w:val="28"/>
          <w:szCs w:val="28"/>
        </w:rPr>
      </w:pPr>
      <w:r w:rsidRPr="001117E1">
        <w:rPr>
          <w:sz w:val="28"/>
          <w:szCs w:val="28"/>
        </w:rPr>
        <w:lastRenderedPageBreak/>
        <w:t xml:space="preserve">4.Основные элементы графических изображений (точка, линия, контур, буквы и цифры, условные знаки). </w:t>
      </w:r>
    </w:p>
    <w:p w14:paraId="1F20053D" w14:textId="77777777" w:rsidR="008D5285" w:rsidRPr="001117E1" w:rsidRDefault="008D5285" w:rsidP="00845BFF">
      <w:pPr>
        <w:spacing w:line="360" w:lineRule="auto"/>
        <w:ind w:firstLine="709"/>
        <w:jc w:val="both"/>
        <w:rPr>
          <w:sz w:val="28"/>
          <w:szCs w:val="28"/>
        </w:rPr>
      </w:pPr>
      <w:r w:rsidRPr="001117E1">
        <w:rPr>
          <w:sz w:val="28"/>
          <w:szCs w:val="28"/>
        </w:rPr>
        <w:t xml:space="preserve">5.Правила построения чертежей (рамка, основная надпись, масштаб, виды, нанесение размеров). </w:t>
      </w:r>
    </w:p>
    <w:p w14:paraId="2A75B3BA" w14:textId="4222D830" w:rsidR="008D5285" w:rsidRPr="001117E1" w:rsidRDefault="008D5285" w:rsidP="00845BFF">
      <w:pPr>
        <w:spacing w:line="360" w:lineRule="auto"/>
        <w:ind w:firstLine="709"/>
        <w:jc w:val="both"/>
        <w:rPr>
          <w:sz w:val="28"/>
          <w:szCs w:val="28"/>
        </w:rPr>
      </w:pPr>
      <w:r w:rsidRPr="001117E1">
        <w:rPr>
          <w:sz w:val="28"/>
          <w:szCs w:val="28"/>
        </w:rPr>
        <w:t>6.Чтение чертежа.</w:t>
      </w:r>
    </w:p>
    <w:p w14:paraId="0DE58F8C" w14:textId="3AC0AD53" w:rsidR="00D926B3" w:rsidRPr="001117E1" w:rsidRDefault="00D926B3" w:rsidP="00845BFF">
      <w:pPr>
        <w:spacing w:line="360" w:lineRule="auto"/>
        <w:ind w:firstLine="709"/>
        <w:jc w:val="both"/>
        <w:rPr>
          <w:sz w:val="28"/>
          <w:szCs w:val="28"/>
        </w:rPr>
      </w:pPr>
      <w:r w:rsidRPr="001117E1">
        <w:rPr>
          <w:sz w:val="28"/>
          <w:szCs w:val="28"/>
        </w:rPr>
        <w:t>Закрепление в Рабочей программе данного перечня тем создает необходимые</w:t>
      </w:r>
      <w:r w:rsidRPr="001117E1">
        <w:rPr>
          <w:sz w:val="28"/>
          <w:szCs w:val="28"/>
        </w:rPr>
        <w:t xml:space="preserve"> рамки </w:t>
      </w:r>
      <w:r w:rsidRPr="001117E1">
        <w:rPr>
          <w:sz w:val="28"/>
          <w:szCs w:val="28"/>
        </w:rPr>
        <w:t xml:space="preserve">и позволяет выбрать метологические ориентиры для педагогов организации процесса обучения графическими навыкам учащихся. </w:t>
      </w:r>
    </w:p>
    <w:p w14:paraId="4DCC79E9" w14:textId="29152204" w:rsidR="00D926B3" w:rsidRPr="001117E1" w:rsidRDefault="00D926B3" w:rsidP="00845BFF">
      <w:pPr>
        <w:spacing w:line="360" w:lineRule="auto"/>
        <w:ind w:firstLine="709"/>
        <w:jc w:val="both"/>
        <w:rPr>
          <w:sz w:val="28"/>
          <w:szCs w:val="28"/>
        </w:rPr>
      </w:pPr>
      <w:r w:rsidRPr="001117E1">
        <w:rPr>
          <w:sz w:val="28"/>
          <w:szCs w:val="28"/>
        </w:rPr>
        <w:t>Значительным преимуществом является так же установление базовых критериев для оценки уровня развития графических знаний и умений у обучающихся.</w:t>
      </w:r>
    </w:p>
    <w:p w14:paraId="7565B6C5" w14:textId="76653A12" w:rsidR="00A07367" w:rsidRPr="001117E1" w:rsidRDefault="00D926B3" w:rsidP="00845BFF">
      <w:pPr>
        <w:spacing w:line="360" w:lineRule="auto"/>
        <w:ind w:firstLine="709"/>
        <w:jc w:val="both"/>
        <w:rPr>
          <w:sz w:val="28"/>
          <w:szCs w:val="28"/>
        </w:rPr>
      </w:pPr>
      <w:r w:rsidRPr="001117E1">
        <w:rPr>
          <w:sz w:val="28"/>
          <w:szCs w:val="28"/>
        </w:rPr>
        <w:t xml:space="preserve">В процессе анализа Рабочей программы обнаружена схожесть </w:t>
      </w:r>
      <w:r w:rsidR="00A07367" w:rsidRPr="001117E1">
        <w:rPr>
          <w:sz w:val="28"/>
          <w:szCs w:val="28"/>
        </w:rPr>
        <w:t xml:space="preserve">методологических </w:t>
      </w:r>
      <w:r w:rsidRPr="001117E1">
        <w:rPr>
          <w:sz w:val="28"/>
          <w:szCs w:val="28"/>
        </w:rPr>
        <w:t>подходов использованных в ее содержании</w:t>
      </w:r>
      <w:r w:rsidR="00845BFF" w:rsidRPr="001117E1">
        <w:rPr>
          <w:sz w:val="28"/>
          <w:szCs w:val="28"/>
        </w:rPr>
        <w:t xml:space="preserve"> и</w:t>
      </w:r>
      <w:r w:rsidRPr="001117E1">
        <w:rPr>
          <w:sz w:val="28"/>
          <w:szCs w:val="28"/>
        </w:rPr>
        <w:t xml:space="preserve"> рассмотренных нами в материалах первой главы. Так,</w:t>
      </w:r>
      <w:r w:rsidR="001C5731">
        <w:rPr>
          <w:sz w:val="28"/>
          <w:szCs w:val="28"/>
        </w:rPr>
        <w:t xml:space="preserve"> например,</w:t>
      </w:r>
      <w:r w:rsidRPr="001117E1">
        <w:rPr>
          <w:sz w:val="28"/>
          <w:szCs w:val="28"/>
        </w:rPr>
        <w:t xml:space="preserve"> в самой программе педагогам предлагается использовать 2 базовых критерия оценки</w:t>
      </w:r>
      <w:r w:rsidR="00A07367" w:rsidRPr="001117E1">
        <w:rPr>
          <w:sz w:val="28"/>
          <w:szCs w:val="28"/>
        </w:rPr>
        <w:t xml:space="preserve"> освоения графических навыков</w:t>
      </w:r>
      <w:r w:rsidRPr="001117E1">
        <w:rPr>
          <w:sz w:val="28"/>
          <w:szCs w:val="28"/>
        </w:rPr>
        <w:t>: аналитически и практический</w:t>
      </w:r>
      <w:r w:rsidR="00A07367" w:rsidRPr="001117E1">
        <w:rPr>
          <w:sz w:val="28"/>
          <w:szCs w:val="28"/>
        </w:rPr>
        <w:t xml:space="preserve">, основанных на исследовании </w:t>
      </w:r>
      <w:r w:rsidR="00A07367" w:rsidRPr="001117E1">
        <w:rPr>
          <w:sz w:val="28"/>
          <w:szCs w:val="28"/>
        </w:rPr>
        <w:t>Т.П. Сальниковой</w:t>
      </w:r>
      <w:r w:rsidR="00A07367" w:rsidRPr="001117E1">
        <w:rPr>
          <w:sz w:val="28"/>
          <w:szCs w:val="28"/>
        </w:rPr>
        <w:t>, что является достоточно логичным – ведь Рабочая программа была создана педагогами для педагогов</w:t>
      </w:r>
      <w:r w:rsidR="00537D46" w:rsidRPr="00537D46">
        <w:rPr>
          <w:sz w:val="28"/>
          <w:szCs w:val="28"/>
        </w:rPr>
        <w:t xml:space="preserve"> [4]</w:t>
      </w:r>
      <w:r w:rsidR="00A07367" w:rsidRPr="001117E1">
        <w:rPr>
          <w:sz w:val="28"/>
          <w:szCs w:val="28"/>
        </w:rPr>
        <w:t xml:space="preserve">. </w:t>
      </w:r>
    </w:p>
    <w:p w14:paraId="4DCE8187" w14:textId="5272C6F7" w:rsidR="00A07367" w:rsidRPr="001117E1" w:rsidRDefault="00A07367" w:rsidP="00845BFF">
      <w:pPr>
        <w:spacing w:line="360" w:lineRule="auto"/>
        <w:ind w:firstLine="709"/>
        <w:jc w:val="both"/>
        <w:rPr>
          <w:sz w:val="28"/>
          <w:szCs w:val="28"/>
        </w:rPr>
      </w:pPr>
      <w:r w:rsidRPr="001117E1">
        <w:rPr>
          <w:sz w:val="28"/>
          <w:szCs w:val="28"/>
        </w:rPr>
        <w:t>Однако, не следует забывать, что развивать навыки необходимо в контексте всей учебной дисциплины «Технология» и что обучающиеся должны понимать значимость получаемых знаний и имеять возможность применять как в других учебных модулях так и в будущей трудовой деятельности и жизни. Поэтому важно выделять л</w:t>
      </w:r>
      <w:r w:rsidRPr="001117E1">
        <w:rPr>
          <w:sz w:val="28"/>
          <w:szCs w:val="28"/>
        </w:rPr>
        <w:t>ичностно- психологический</w:t>
      </w:r>
      <w:r w:rsidRPr="001117E1">
        <w:rPr>
          <w:sz w:val="28"/>
          <w:szCs w:val="28"/>
        </w:rPr>
        <w:t xml:space="preserve"> критерий оценки, который бы позволял обучить и оценить </w:t>
      </w:r>
      <w:r w:rsidR="00F65604" w:rsidRPr="001117E1">
        <w:rPr>
          <w:sz w:val="28"/>
          <w:szCs w:val="28"/>
        </w:rPr>
        <w:t>успехи учащихся по данным показателям</w:t>
      </w:r>
      <w:r w:rsidRPr="001117E1">
        <w:rPr>
          <w:sz w:val="28"/>
          <w:szCs w:val="28"/>
        </w:rPr>
        <w:t>:</w:t>
      </w:r>
    </w:p>
    <w:p w14:paraId="417234B3" w14:textId="2C852603" w:rsidR="00A07367" w:rsidRPr="001117E1" w:rsidRDefault="00A07367" w:rsidP="00845BFF">
      <w:pPr>
        <w:spacing w:line="360" w:lineRule="auto"/>
        <w:ind w:firstLine="709"/>
        <w:jc w:val="both"/>
        <w:rPr>
          <w:sz w:val="28"/>
          <w:szCs w:val="28"/>
        </w:rPr>
      </w:pPr>
      <w:r w:rsidRPr="001117E1">
        <w:rPr>
          <w:sz w:val="28"/>
          <w:szCs w:val="28"/>
        </w:rPr>
        <w:t xml:space="preserve">- </w:t>
      </w:r>
      <w:r w:rsidRPr="001117E1">
        <w:rPr>
          <w:sz w:val="28"/>
          <w:szCs w:val="28"/>
        </w:rPr>
        <w:t>проявление интереса к истории и современному состоянию российской науки и технологии;</w:t>
      </w:r>
    </w:p>
    <w:p w14:paraId="76F86EF6" w14:textId="3D8ADAB6" w:rsidR="00A07367" w:rsidRPr="001117E1" w:rsidRDefault="00A07367" w:rsidP="00845BFF">
      <w:pPr>
        <w:spacing w:line="360" w:lineRule="auto"/>
        <w:ind w:firstLine="709"/>
        <w:jc w:val="both"/>
        <w:rPr>
          <w:sz w:val="28"/>
          <w:szCs w:val="28"/>
        </w:rPr>
      </w:pPr>
      <w:r w:rsidRPr="001117E1">
        <w:rPr>
          <w:sz w:val="28"/>
          <w:szCs w:val="28"/>
        </w:rPr>
        <w:t xml:space="preserve">- </w:t>
      </w:r>
      <w:r w:rsidRPr="001117E1">
        <w:rPr>
          <w:sz w:val="28"/>
          <w:szCs w:val="28"/>
        </w:rPr>
        <w:t>осознание важности морально-этических принципов в деятельности, связанной с реализацией технологий</w:t>
      </w:r>
      <w:r w:rsidRPr="001117E1">
        <w:rPr>
          <w:sz w:val="28"/>
          <w:szCs w:val="28"/>
        </w:rPr>
        <w:t>;</w:t>
      </w:r>
    </w:p>
    <w:p w14:paraId="7966B830" w14:textId="57061FDF" w:rsidR="00A07367" w:rsidRPr="001117E1" w:rsidRDefault="00A07367" w:rsidP="00845BFF">
      <w:pPr>
        <w:spacing w:line="360" w:lineRule="auto"/>
        <w:ind w:firstLine="709"/>
        <w:jc w:val="both"/>
        <w:rPr>
          <w:sz w:val="28"/>
          <w:szCs w:val="28"/>
        </w:rPr>
      </w:pPr>
      <w:r w:rsidRPr="001117E1">
        <w:rPr>
          <w:sz w:val="28"/>
          <w:szCs w:val="28"/>
        </w:rPr>
        <w:t xml:space="preserve">- </w:t>
      </w:r>
      <w:r w:rsidRPr="001117E1">
        <w:rPr>
          <w:sz w:val="28"/>
          <w:szCs w:val="28"/>
        </w:rPr>
        <w:t>восприятие эстетических качеств предметов труда</w:t>
      </w:r>
      <w:r w:rsidRPr="001117E1">
        <w:rPr>
          <w:sz w:val="28"/>
          <w:szCs w:val="28"/>
        </w:rPr>
        <w:t>.</w:t>
      </w:r>
    </w:p>
    <w:p w14:paraId="21019497" w14:textId="0519F213" w:rsidR="00A07367" w:rsidRPr="001117E1" w:rsidRDefault="00A07367" w:rsidP="00845BFF">
      <w:pPr>
        <w:spacing w:line="360" w:lineRule="auto"/>
        <w:ind w:firstLine="709"/>
        <w:jc w:val="both"/>
        <w:rPr>
          <w:sz w:val="28"/>
          <w:szCs w:val="28"/>
        </w:rPr>
      </w:pPr>
      <w:r w:rsidRPr="001117E1">
        <w:rPr>
          <w:sz w:val="28"/>
          <w:szCs w:val="28"/>
        </w:rPr>
        <w:lastRenderedPageBreak/>
        <w:t>Изучение первой темы рассматриваемого модуля «</w:t>
      </w:r>
      <w:r w:rsidRPr="001117E1">
        <w:rPr>
          <w:sz w:val="28"/>
          <w:szCs w:val="28"/>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r w:rsidRPr="001117E1">
        <w:rPr>
          <w:sz w:val="28"/>
          <w:szCs w:val="28"/>
        </w:rPr>
        <w:t xml:space="preserve">» как раз направлено на решение данной педагогической задачи. </w:t>
      </w:r>
    </w:p>
    <w:p w14:paraId="6E9DAFEF" w14:textId="340409F3" w:rsidR="00F65604" w:rsidRPr="001117E1" w:rsidRDefault="00F65604" w:rsidP="00845BFF">
      <w:pPr>
        <w:spacing w:line="360" w:lineRule="auto"/>
        <w:ind w:firstLine="709"/>
        <w:jc w:val="both"/>
        <w:rPr>
          <w:color w:val="000000"/>
          <w:sz w:val="28"/>
          <w:szCs w:val="28"/>
        </w:rPr>
      </w:pPr>
      <w:r w:rsidRPr="001117E1">
        <w:rPr>
          <w:color w:val="000000"/>
          <w:sz w:val="28"/>
          <w:szCs w:val="28"/>
        </w:rPr>
        <w:t>При рассмотрении аналитического и теоретического блока и одноименных оценочных критериев к</w:t>
      </w:r>
      <w:r w:rsidRPr="001117E1">
        <w:rPr>
          <w:color w:val="000000"/>
          <w:sz w:val="28"/>
          <w:szCs w:val="28"/>
        </w:rPr>
        <w:t>лючево</w:t>
      </w:r>
      <w:r w:rsidRPr="001117E1">
        <w:rPr>
          <w:color w:val="000000"/>
          <w:sz w:val="28"/>
          <w:szCs w:val="28"/>
        </w:rPr>
        <w:t>е</w:t>
      </w:r>
      <w:r w:rsidRPr="001117E1">
        <w:rPr>
          <w:color w:val="000000"/>
          <w:sz w:val="28"/>
          <w:szCs w:val="28"/>
        </w:rPr>
        <w:t xml:space="preserve"> значение </w:t>
      </w:r>
      <w:r w:rsidRPr="001117E1">
        <w:rPr>
          <w:color w:val="000000"/>
          <w:sz w:val="28"/>
          <w:szCs w:val="28"/>
        </w:rPr>
        <w:t xml:space="preserve">в Рабочей программе </w:t>
      </w:r>
      <w:r w:rsidRPr="001117E1">
        <w:rPr>
          <w:color w:val="000000"/>
          <w:sz w:val="28"/>
          <w:szCs w:val="28"/>
        </w:rPr>
        <w:t>приобретают рекомендации по</w:t>
      </w:r>
      <w:r w:rsidRPr="001117E1">
        <w:rPr>
          <w:color w:val="000000"/>
          <w:sz w:val="28"/>
          <w:szCs w:val="28"/>
        </w:rPr>
        <w:t xml:space="preserve"> оценке сформированности графических навыков. </w:t>
      </w:r>
      <w:r w:rsidRPr="001117E1">
        <w:rPr>
          <w:sz w:val="28"/>
          <w:szCs w:val="28"/>
        </w:rPr>
        <w:t xml:space="preserve">Модуль «Компьютерная графика. Черчение» </w:t>
      </w:r>
      <w:r w:rsidRPr="001117E1">
        <w:rPr>
          <w:sz w:val="28"/>
          <w:szCs w:val="28"/>
        </w:rPr>
        <w:t>5</w:t>
      </w:r>
      <w:r w:rsidRPr="001117E1">
        <w:rPr>
          <w:sz w:val="28"/>
          <w:szCs w:val="28"/>
        </w:rPr>
        <w:t xml:space="preserve"> </w:t>
      </w:r>
      <w:r w:rsidRPr="001117E1">
        <w:rPr>
          <w:sz w:val="28"/>
          <w:szCs w:val="28"/>
        </w:rPr>
        <w:t>класс содержит следующие рекомендуемые требования к освоению графических навыков, так учащийся должен:</w:t>
      </w:r>
    </w:p>
    <w:p w14:paraId="327347EE" w14:textId="37A9F862" w:rsidR="00F65604" w:rsidRPr="001117E1" w:rsidRDefault="00F65604" w:rsidP="00845BFF">
      <w:pPr>
        <w:spacing w:line="360" w:lineRule="auto"/>
        <w:ind w:firstLine="709"/>
        <w:jc w:val="both"/>
        <w:rPr>
          <w:sz w:val="28"/>
          <w:szCs w:val="28"/>
        </w:rPr>
      </w:pPr>
      <w:r w:rsidRPr="001117E1">
        <w:rPr>
          <w:sz w:val="28"/>
          <w:szCs w:val="28"/>
        </w:rPr>
        <w:t xml:space="preserve"> </w:t>
      </w:r>
      <w:r w:rsidRPr="001117E1">
        <w:rPr>
          <w:sz w:val="28"/>
          <w:szCs w:val="28"/>
        </w:rPr>
        <w:t>-</w:t>
      </w:r>
      <w:r w:rsidRPr="001117E1">
        <w:rPr>
          <w:sz w:val="28"/>
          <w:szCs w:val="28"/>
        </w:rPr>
        <w:t xml:space="preserve"> называть виды и области применения графической информации; </w:t>
      </w:r>
    </w:p>
    <w:p w14:paraId="0B9B42B7" w14:textId="48C9051D" w:rsidR="00F65604" w:rsidRPr="001117E1" w:rsidRDefault="00F65604" w:rsidP="00845BFF">
      <w:pPr>
        <w:spacing w:line="360" w:lineRule="auto"/>
        <w:ind w:firstLine="709"/>
        <w:jc w:val="both"/>
        <w:rPr>
          <w:sz w:val="28"/>
          <w:szCs w:val="28"/>
        </w:rPr>
      </w:pPr>
      <w:r w:rsidRPr="001117E1">
        <w:rPr>
          <w:sz w:val="28"/>
          <w:szCs w:val="28"/>
        </w:rPr>
        <w:t xml:space="preserve">- </w:t>
      </w:r>
      <w:r w:rsidRPr="001117E1">
        <w:rPr>
          <w:sz w:val="28"/>
          <w:szCs w:val="28"/>
        </w:rPr>
        <w:t xml:space="preserve">называть типы графических изображений (рисунок, диаграмма, графики, графы, эскиз, технический рисунок, чертёж, схема, карта, пиктограмма и др.); </w:t>
      </w:r>
    </w:p>
    <w:p w14:paraId="5E5B245F" w14:textId="474F2B6B" w:rsidR="00F65604" w:rsidRPr="001117E1" w:rsidRDefault="00F65604" w:rsidP="00845BFF">
      <w:pPr>
        <w:spacing w:line="360" w:lineRule="auto"/>
        <w:ind w:firstLine="709"/>
        <w:jc w:val="both"/>
        <w:rPr>
          <w:sz w:val="28"/>
          <w:szCs w:val="28"/>
        </w:rPr>
      </w:pPr>
      <w:r w:rsidRPr="001117E1">
        <w:rPr>
          <w:sz w:val="28"/>
          <w:szCs w:val="28"/>
        </w:rPr>
        <w:t>-</w:t>
      </w:r>
      <w:r w:rsidRPr="001117E1">
        <w:rPr>
          <w:sz w:val="28"/>
          <w:szCs w:val="28"/>
        </w:rPr>
        <w:t xml:space="preserve"> называть основные элементы графических изображений (точка, линия, контур, буквы и цифры, условные знаки); </w:t>
      </w:r>
    </w:p>
    <w:p w14:paraId="698F2BB2" w14:textId="426A9CAE" w:rsidR="00F65604" w:rsidRPr="001117E1" w:rsidRDefault="00F65604" w:rsidP="00845BFF">
      <w:pPr>
        <w:spacing w:line="360" w:lineRule="auto"/>
        <w:ind w:firstLine="709"/>
        <w:jc w:val="both"/>
        <w:rPr>
          <w:sz w:val="28"/>
          <w:szCs w:val="28"/>
        </w:rPr>
      </w:pPr>
      <w:r w:rsidRPr="001117E1">
        <w:rPr>
          <w:sz w:val="28"/>
          <w:szCs w:val="28"/>
        </w:rPr>
        <w:t>-</w:t>
      </w:r>
      <w:r w:rsidRPr="001117E1">
        <w:rPr>
          <w:sz w:val="28"/>
          <w:szCs w:val="28"/>
        </w:rPr>
        <w:t xml:space="preserve"> называть и применять чертёжные инструменты; </w:t>
      </w:r>
    </w:p>
    <w:p w14:paraId="348C4E0A" w14:textId="3589D1AA" w:rsidR="00F65604" w:rsidRPr="001117E1" w:rsidRDefault="00F65604" w:rsidP="00845BFF">
      <w:pPr>
        <w:spacing w:line="360" w:lineRule="auto"/>
        <w:ind w:firstLine="709"/>
        <w:jc w:val="both"/>
        <w:rPr>
          <w:sz w:val="28"/>
          <w:szCs w:val="28"/>
        </w:rPr>
      </w:pPr>
      <w:r w:rsidRPr="001117E1">
        <w:rPr>
          <w:sz w:val="28"/>
          <w:szCs w:val="28"/>
        </w:rPr>
        <w:t xml:space="preserve">- </w:t>
      </w:r>
      <w:r w:rsidRPr="001117E1">
        <w:rPr>
          <w:sz w:val="28"/>
          <w:szCs w:val="28"/>
        </w:rPr>
        <w:t>читать и выполнять чертежи на листе А4 (рамка, основная надпись, масштаб, виды, нанесение размеров)</w:t>
      </w:r>
      <w:r w:rsidR="00537D46" w:rsidRPr="00537D46">
        <w:rPr>
          <w:sz w:val="28"/>
          <w:szCs w:val="28"/>
        </w:rPr>
        <w:t xml:space="preserve"> [1]</w:t>
      </w:r>
      <w:r w:rsidRPr="001117E1">
        <w:rPr>
          <w:sz w:val="28"/>
          <w:szCs w:val="28"/>
        </w:rPr>
        <w:t>.</w:t>
      </w:r>
    </w:p>
    <w:p w14:paraId="5AD6A55E" w14:textId="31B5F6A9" w:rsidR="00EB45FD" w:rsidRPr="001117E1" w:rsidRDefault="00EB45FD" w:rsidP="00EB45FD">
      <w:pPr>
        <w:spacing w:line="360" w:lineRule="auto"/>
        <w:ind w:firstLine="709"/>
        <w:jc w:val="both"/>
        <w:rPr>
          <w:sz w:val="28"/>
          <w:szCs w:val="28"/>
        </w:rPr>
      </w:pPr>
      <w:r w:rsidRPr="001117E1">
        <w:rPr>
          <w:sz w:val="28"/>
          <w:szCs w:val="28"/>
        </w:rPr>
        <w:t>При этом указывается на вариативность средств обучения исходя из материально-технического обеспечения общеобразовательного учреждения и требований к аудиториям. Т</w:t>
      </w:r>
      <w:r w:rsidRPr="001117E1">
        <w:rPr>
          <w:sz w:val="28"/>
          <w:szCs w:val="28"/>
        </w:rPr>
        <w:t>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 приоритета достижения предметных результатов на базовом уровне.</w:t>
      </w:r>
      <w:r w:rsidRPr="001117E1">
        <w:rPr>
          <w:sz w:val="28"/>
          <w:szCs w:val="28"/>
        </w:rPr>
        <w:t xml:space="preserve"> Требования связанные с обязательным использованием компьютерной и электронной-вычеслительной техники Рабочей программой четко не устанавливаются. Д</w:t>
      </w:r>
      <w:r w:rsidRPr="001117E1">
        <w:rPr>
          <w:sz w:val="28"/>
          <w:szCs w:val="28"/>
        </w:rPr>
        <w:t>еление обучающихся на подгруппы необходимо производить в соответствии с СанПиН 2.4.2.2821-10 с учётом интересов обучающихся, специфики образовательной организации</w:t>
      </w:r>
      <w:r w:rsidR="00537D46" w:rsidRPr="00537D46">
        <w:rPr>
          <w:sz w:val="28"/>
          <w:szCs w:val="28"/>
        </w:rPr>
        <w:t xml:space="preserve"> [1]</w:t>
      </w:r>
      <w:r w:rsidRPr="001117E1">
        <w:rPr>
          <w:sz w:val="28"/>
          <w:szCs w:val="28"/>
        </w:rPr>
        <w:t>.</w:t>
      </w:r>
    </w:p>
    <w:p w14:paraId="12F55914" w14:textId="61BBB7C7" w:rsidR="00A07367" w:rsidRPr="00EB45FD" w:rsidRDefault="00F65604" w:rsidP="00537D46">
      <w:pPr>
        <w:spacing w:line="360" w:lineRule="auto"/>
        <w:ind w:firstLine="709"/>
        <w:jc w:val="both"/>
        <w:rPr>
          <w:sz w:val="28"/>
          <w:szCs w:val="28"/>
        </w:rPr>
      </w:pPr>
      <w:r w:rsidRPr="001117E1">
        <w:rPr>
          <w:sz w:val="28"/>
          <w:szCs w:val="28"/>
        </w:rPr>
        <w:lastRenderedPageBreak/>
        <w:t>Итак, на основе данных критериев: л</w:t>
      </w:r>
      <w:r w:rsidRPr="001117E1">
        <w:rPr>
          <w:sz w:val="28"/>
          <w:szCs w:val="28"/>
        </w:rPr>
        <w:t>ичностно-психологический</w:t>
      </w:r>
      <w:r w:rsidRPr="001117E1">
        <w:rPr>
          <w:sz w:val="28"/>
          <w:szCs w:val="28"/>
        </w:rPr>
        <w:t xml:space="preserve">, аналитический и практический и с учетом рекомендуемых требований установленных Рабочей программой, педагогог должен сформировать показатели освоения графических навыков по каждому критерию. При этом Рабочая программа не дает четкий указаний на педагогическую методику, что дает учителю-педагогу </w:t>
      </w:r>
      <w:r w:rsidR="00845BFF" w:rsidRPr="001117E1">
        <w:rPr>
          <w:sz w:val="28"/>
          <w:szCs w:val="28"/>
        </w:rPr>
        <w:t xml:space="preserve">относительную свободу в выборе методики развития данных навыков у обучающихся, выбранную с учетом ФГОС, Рабочей программы и учебной плана. </w:t>
      </w:r>
    </w:p>
    <w:p w14:paraId="2AC6C101" w14:textId="33C5B85F" w:rsidR="00D926B3" w:rsidRPr="00EB45FD" w:rsidRDefault="00D926B3" w:rsidP="00845BFF">
      <w:pPr>
        <w:spacing w:line="360" w:lineRule="auto"/>
        <w:ind w:firstLine="709"/>
        <w:jc w:val="both"/>
        <w:rPr>
          <w:sz w:val="28"/>
          <w:szCs w:val="28"/>
        </w:rPr>
      </w:pPr>
    </w:p>
    <w:p w14:paraId="51C7FED8" w14:textId="4037430A" w:rsidR="00D926B3" w:rsidRPr="00537D46" w:rsidRDefault="001C5731" w:rsidP="00537D46">
      <w:pPr>
        <w:spacing w:line="360" w:lineRule="auto"/>
        <w:ind w:firstLine="709"/>
        <w:jc w:val="both"/>
        <w:rPr>
          <w:sz w:val="28"/>
          <w:szCs w:val="28"/>
        </w:rPr>
      </w:pPr>
      <w:r w:rsidRPr="00537D46">
        <w:rPr>
          <w:sz w:val="28"/>
          <w:szCs w:val="28"/>
        </w:rPr>
        <w:t>Список литературы:</w:t>
      </w:r>
    </w:p>
    <w:p w14:paraId="2313BB30" w14:textId="77777777" w:rsidR="001C5731" w:rsidRPr="00537D46" w:rsidRDefault="001C5731" w:rsidP="00537D46">
      <w:pPr>
        <w:spacing w:line="360" w:lineRule="auto"/>
        <w:ind w:firstLine="709"/>
        <w:jc w:val="both"/>
        <w:rPr>
          <w:sz w:val="28"/>
          <w:szCs w:val="28"/>
        </w:rPr>
      </w:pPr>
    </w:p>
    <w:p w14:paraId="3CADC742" w14:textId="5D71C661" w:rsidR="001C5731" w:rsidRPr="00537D46" w:rsidRDefault="001C5731" w:rsidP="00537D46">
      <w:pPr>
        <w:pStyle w:val="a6"/>
        <w:widowControl w:val="0"/>
        <w:suppressAutoHyphens/>
        <w:spacing w:line="360" w:lineRule="auto"/>
        <w:ind w:left="0" w:firstLine="709"/>
        <w:jc w:val="both"/>
        <w:rPr>
          <w:sz w:val="28"/>
          <w:szCs w:val="28"/>
        </w:rPr>
      </w:pPr>
      <w:r w:rsidRPr="00537D46">
        <w:rPr>
          <w:sz w:val="28"/>
          <w:szCs w:val="28"/>
        </w:rPr>
        <w:t>1.</w:t>
      </w:r>
      <w:r w:rsidRPr="00537D46">
        <w:rPr>
          <w:color w:val="000000"/>
          <w:sz w:val="28"/>
          <w:szCs w:val="28"/>
        </w:rPr>
        <w:t xml:space="preserve"> </w:t>
      </w:r>
      <w:r w:rsidRPr="00537D46">
        <w:rPr>
          <w:sz w:val="28"/>
          <w:szCs w:val="28"/>
        </w:rPr>
        <w:t xml:space="preserve">Примерная рабочая программа основного общего образования предмета «Технология» Одобрена решением федерального учебно-методического объединения по общему образованию, протокол 5/22 от 25.08.2022 г. // Электронный ресурс: Реестр примерных образовательных программ Министерства просвещения Российской Федерации. Режим доступа: </w:t>
      </w:r>
      <w:hyperlink r:id="rId5" w:history="1">
        <w:r w:rsidRPr="00537D46">
          <w:rPr>
            <w:rStyle w:val="a5"/>
            <w:color w:val="000000" w:themeColor="text1"/>
            <w:sz w:val="28"/>
            <w:szCs w:val="28"/>
          </w:rPr>
          <w:t>https://fgosreestr.ru/oop/355</w:t>
        </w:r>
      </w:hyperlink>
      <w:r w:rsidRPr="00537D46">
        <w:rPr>
          <w:sz w:val="28"/>
          <w:szCs w:val="28"/>
        </w:rPr>
        <w:t xml:space="preserve"> (Дата обращения: 1</w:t>
      </w:r>
      <w:r w:rsidRPr="00537D46">
        <w:rPr>
          <w:sz w:val="28"/>
          <w:szCs w:val="28"/>
        </w:rPr>
        <w:t>0</w:t>
      </w:r>
      <w:r w:rsidRPr="00537D46">
        <w:rPr>
          <w:sz w:val="28"/>
          <w:szCs w:val="28"/>
        </w:rPr>
        <w:t>.</w:t>
      </w:r>
      <w:r w:rsidRPr="00537D46">
        <w:rPr>
          <w:sz w:val="28"/>
          <w:szCs w:val="28"/>
        </w:rPr>
        <w:t>05</w:t>
      </w:r>
      <w:r w:rsidRPr="00537D46">
        <w:rPr>
          <w:sz w:val="28"/>
          <w:szCs w:val="28"/>
        </w:rPr>
        <w:t>.202</w:t>
      </w:r>
      <w:r w:rsidRPr="00537D46">
        <w:rPr>
          <w:sz w:val="28"/>
          <w:szCs w:val="28"/>
        </w:rPr>
        <w:t>3</w:t>
      </w:r>
      <w:r w:rsidRPr="00537D46">
        <w:rPr>
          <w:sz w:val="28"/>
          <w:szCs w:val="28"/>
        </w:rPr>
        <w:t xml:space="preserve">) </w:t>
      </w:r>
    </w:p>
    <w:p w14:paraId="630BE75D" w14:textId="77777777" w:rsidR="001C5731" w:rsidRPr="00537D46" w:rsidRDefault="001C5731" w:rsidP="00537D46">
      <w:pPr>
        <w:pStyle w:val="a6"/>
        <w:widowControl w:val="0"/>
        <w:suppressAutoHyphens/>
        <w:spacing w:line="360" w:lineRule="auto"/>
        <w:ind w:left="0" w:firstLine="709"/>
        <w:jc w:val="both"/>
        <w:rPr>
          <w:sz w:val="28"/>
          <w:szCs w:val="28"/>
        </w:rPr>
      </w:pPr>
      <w:r w:rsidRPr="00537D46">
        <w:rPr>
          <w:sz w:val="28"/>
          <w:szCs w:val="28"/>
        </w:rPr>
        <w:t xml:space="preserve">2. </w:t>
      </w:r>
      <w:r w:rsidRPr="00845BFF">
        <w:rPr>
          <w:sz w:val="28"/>
          <w:szCs w:val="28"/>
        </w:rPr>
        <w:t>Приказ Минпросвещения России от 31.05.2021 No 287 «Об утверждении Федерального государственного образовательного стандарта основного общего образования»</w:t>
      </w:r>
      <w:r w:rsidRPr="00537D46">
        <w:rPr>
          <w:sz w:val="28"/>
          <w:szCs w:val="28"/>
        </w:rPr>
        <w:t xml:space="preserve"> // Официальный интернет портал правовой информации. Режим доступа: </w:t>
      </w:r>
      <w:hyperlink r:id="rId6" w:history="1">
        <w:r w:rsidRPr="00537D46">
          <w:rPr>
            <w:rStyle w:val="a5"/>
            <w:sz w:val="28"/>
            <w:szCs w:val="28"/>
          </w:rPr>
          <w:t>http://publication.pravo.gov.ru/Document/View/0001202107050027</w:t>
        </w:r>
      </w:hyperlink>
      <w:r w:rsidRPr="00537D46">
        <w:rPr>
          <w:sz w:val="28"/>
          <w:szCs w:val="28"/>
        </w:rPr>
        <w:t xml:space="preserve"> </w:t>
      </w:r>
      <w:r w:rsidRPr="00537D46">
        <w:rPr>
          <w:sz w:val="28"/>
          <w:szCs w:val="28"/>
        </w:rPr>
        <w:t xml:space="preserve">(Дата обращения: 10.05.2023) </w:t>
      </w:r>
    </w:p>
    <w:p w14:paraId="1780A078" w14:textId="77777777" w:rsidR="00537D46" w:rsidRPr="00537D46" w:rsidRDefault="001C5731" w:rsidP="00537D46">
      <w:pPr>
        <w:spacing w:line="360" w:lineRule="auto"/>
        <w:ind w:firstLine="709"/>
        <w:jc w:val="both"/>
        <w:rPr>
          <w:sz w:val="28"/>
          <w:szCs w:val="28"/>
        </w:rPr>
      </w:pPr>
      <w:r w:rsidRPr="00537D46">
        <w:rPr>
          <w:sz w:val="28"/>
          <w:szCs w:val="28"/>
        </w:rPr>
        <w:t xml:space="preserve">3. </w:t>
      </w:r>
      <w:r w:rsidRPr="00845BFF">
        <w:rPr>
          <w:sz w:val="28"/>
          <w:szCs w:val="28"/>
        </w:rPr>
        <w:t>Концепция преподавания предметной области «Технология» в образовательных организациях Российской Федерации, реализующих основные общеобразовательные программы (утверждена коллегией Министерства просвещения Российской Федерации 24 декабря 2018 г.)</w:t>
      </w:r>
      <w:r w:rsidRPr="00537D46">
        <w:rPr>
          <w:sz w:val="28"/>
          <w:szCs w:val="28"/>
        </w:rPr>
        <w:t xml:space="preserve"> // Вестник образования России, май 2019 г. №10</w:t>
      </w:r>
    </w:p>
    <w:p w14:paraId="1CDEA246" w14:textId="100B0CBC" w:rsidR="00537D46" w:rsidRPr="00537D46" w:rsidRDefault="00537D46" w:rsidP="00537D46">
      <w:pPr>
        <w:spacing w:line="360" w:lineRule="auto"/>
        <w:ind w:firstLine="709"/>
        <w:jc w:val="both"/>
        <w:rPr>
          <w:sz w:val="28"/>
          <w:szCs w:val="28"/>
        </w:rPr>
      </w:pPr>
      <w:r w:rsidRPr="00537D46">
        <w:rPr>
          <w:sz w:val="28"/>
          <w:szCs w:val="28"/>
        </w:rPr>
        <w:t>4.</w:t>
      </w:r>
      <w:r w:rsidRPr="00537D46">
        <w:rPr>
          <w:color w:val="222222"/>
          <w:sz w:val="28"/>
          <w:szCs w:val="28"/>
          <w:shd w:val="clear" w:color="auto" w:fill="FFFFFF"/>
        </w:rPr>
        <w:t xml:space="preserve">Педагогические технологии : учебное пособие / авт.-сост. Т. П. Сальникова. - Москва : Сфера, 2005. - 125 с.; </w:t>
      </w:r>
    </w:p>
    <w:p w14:paraId="2F0E7B15" w14:textId="54E306E3" w:rsidR="008D5285" w:rsidRPr="00EB45FD" w:rsidRDefault="008D5285" w:rsidP="00845BFF">
      <w:pPr>
        <w:spacing w:line="360" w:lineRule="auto"/>
        <w:ind w:firstLine="709"/>
        <w:jc w:val="both"/>
        <w:rPr>
          <w:sz w:val="28"/>
          <w:szCs w:val="28"/>
        </w:rPr>
      </w:pPr>
    </w:p>
    <w:sectPr w:rsidR="008D5285" w:rsidRPr="00EB4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47BB6"/>
    <w:multiLevelType w:val="hybridMultilevel"/>
    <w:tmpl w:val="11D0B4E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85"/>
    <w:rsid w:val="001117E1"/>
    <w:rsid w:val="001C5731"/>
    <w:rsid w:val="00537D46"/>
    <w:rsid w:val="006125EB"/>
    <w:rsid w:val="00845BFF"/>
    <w:rsid w:val="008D5285"/>
    <w:rsid w:val="00A07367"/>
    <w:rsid w:val="00C551BD"/>
    <w:rsid w:val="00D926B3"/>
    <w:rsid w:val="00EB45FD"/>
    <w:rsid w:val="00F65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165A6C4"/>
  <w15:chartTrackingRefBased/>
  <w15:docId w15:val="{7C205B7E-215D-5D44-951B-FFF7D01B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D46"/>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BFF"/>
    <w:pPr>
      <w:spacing w:before="100" w:beforeAutospacing="1" w:after="100" w:afterAutospacing="1"/>
    </w:pPr>
  </w:style>
  <w:style w:type="table" w:styleId="a4">
    <w:name w:val="Table Grid"/>
    <w:basedOn w:val="a1"/>
    <w:uiPriority w:val="39"/>
    <w:rsid w:val="00EB4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C5731"/>
    <w:rPr>
      <w:color w:val="0563C1" w:themeColor="hyperlink"/>
      <w:u w:val="single"/>
    </w:rPr>
  </w:style>
  <w:style w:type="paragraph" w:styleId="a6">
    <w:name w:val="List Paragraph"/>
    <w:basedOn w:val="a"/>
    <w:uiPriority w:val="34"/>
    <w:qFormat/>
    <w:rsid w:val="001C5731"/>
    <w:pPr>
      <w:ind w:left="720"/>
      <w:contextualSpacing/>
    </w:pPr>
  </w:style>
  <w:style w:type="character" w:styleId="a7">
    <w:name w:val="Unresolved Mention"/>
    <w:basedOn w:val="a0"/>
    <w:uiPriority w:val="99"/>
    <w:semiHidden/>
    <w:unhideWhenUsed/>
    <w:rsid w:val="001C5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187968">
      <w:bodyDiv w:val="1"/>
      <w:marLeft w:val="0"/>
      <w:marRight w:val="0"/>
      <w:marTop w:val="0"/>
      <w:marBottom w:val="0"/>
      <w:divBdr>
        <w:top w:val="none" w:sz="0" w:space="0" w:color="auto"/>
        <w:left w:val="none" w:sz="0" w:space="0" w:color="auto"/>
        <w:bottom w:val="none" w:sz="0" w:space="0" w:color="auto"/>
        <w:right w:val="none" w:sz="0" w:space="0" w:color="auto"/>
      </w:divBdr>
      <w:divsChild>
        <w:div w:id="1729692635">
          <w:marLeft w:val="0"/>
          <w:marRight w:val="0"/>
          <w:marTop w:val="0"/>
          <w:marBottom w:val="0"/>
          <w:divBdr>
            <w:top w:val="none" w:sz="0" w:space="0" w:color="auto"/>
            <w:left w:val="none" w:sz="0" w:space="0" w:color="auto"/>
            <w:bottom w:val="none" w:sz="0" w:space="0" w:color="auto"/>
            <w:right w:val="none" w:sz="0" w:space="0" w:color="auto"/>
          </w:divBdr>
          <w:divsChild>
            <w:div w:id="1261832523">
              <w:marLeft w:val="0"/>
              <w:marRight w:val="0"/>
              <w:marTop w:val="0"/>
              <w:marBottom w:val="0"/>
              <w:divBdr>
                <w:top w:val="none" w:sz="0" w:space="0" w:color="auto"/>
                <w:left w:val="none" w:sz="0" w:space="0" w:color="auto"/>
                <w:bottom w:val="none" w:sz="0" w:space="0" w:color="auto"/>
                <w:right w:val="none" w:sz="0" w:space="0" w:color="auto"/>
              </w:divBdr>
              <w:divsChild>
                <w:div w:id="233705291">
                  <w:marLeft w:val="0"/>
                  <w:marRight w:val="0"/>
                  <w:marTop w:val="0"/>
                  <w:marBottom w:val="0"/>
                  <w:divBdr>
                    <w:top w:val="none" w:sz="0" w:space="0" w:color="auto"/>
                    <w:left w:val="none" w:sz="0" w:space="0" w:color="auto"/>
                    <w:bottom w:val="none" w:sz="0" w:space="0" w:color="auto"/>
                    <w:right w:val="none" w:sz="0" w:space="0" w:color="auto"/>
                  </w:divBdr>
                </w:div>
              </w:divsChild>
            </w:div>
            <w:div w:id="924149156">
              <w:marLeft w:val="0"/>
              <w:marRight w:val="0"/>
              <w:marTop w:val="0"/>
              <w:marBottom w:val="0"/>
              <w:divBdr>
                <w:top w:val="none" w:sz="0" w:space="0" w:color="auto"/>
                <w:left w:val="none" w:sz="0" w:space="0" w:color="auto"/>
                <w:bottom w:val="none" w:sz="0" w:space="0" w:color="auto"/>
                <w:right w:val="none" w:sz="0" w:space="0" w:color="auto"/>
              </w:divBdr>
              <w:divsChild>
                <w:div w:id="183860579">
                  <w:marLeft w:val="0"/>
                  <w:marRight w:val="0"/>
                  <w:marTop w:val="0"/>
                  <w:marBottom w:val="0"/>
                  <w:divBdr>
                    <w:top w:val="none" w:sz="0" w:space="0" w:color="auto"/>
                    <w:left w:val="none" w:sz="0" w:space="0" w:color="auto"/>
                    <w:bottom w:val="none" w:sz="0" w:space="0" w:color="auto"/>
                    <w:right w:val="none" w:sz="0" w:space="0" w:color="auto"/>
                  </w:divBdr>
                </w:div>
                <w:div w:id="1826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827">
          <w:marLeft w:val="0"/>
          <w:marRight w:val="0"/>
          <w:marTop w:val="0"/>
          <w:marBottom w:val="0"/>
          <w:divBdr>
            <w:top w:val="none" w:sz="0" w:space="0" w:color="auto"/>
            <w:left w:val="none" w:sz="0" w:space="0" w:color="auto"/>
            <w:bottom w:val="none" w:sz="0" w:space="0" w:color="auto"/>
            <w:right w:val="none" w:sz="0" w:space="0" w:color="auto"/>
          </w:divBdr>
          <w:divsChild>
            <w:div w:id="1631784226">
              <w:marLeft w:val="0"/>
              <w:marRight w:val="0"/>
              <w:marTop w:val="0"/>
              <w:marBottom w:val="0"/>
              <w:divBdr>
                <w:top w:val="none" w:sz="0" w:space="0" w:color="auto"/>
                <w:left w:val="none" w:sz="0" w:space="0" w:color="auto"/>
                <w:bottom w:val="none" w:sz="0" w:space="0" w:color="auto"/>
                <w:right w:val="none" w:sz="0" w:space="0" w:color="auto"/>
              </w:divBdr>
              <w:divsChild>
                <w:div w:id="17658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1522">
      <w:bodyDiv w:val="1"/>
      <w:marLeft w:val="0"/>
      <w:marRight w:val="0"/>
      <w:marTop w:val="0"/>
      <w:marBottom w:val="0"/>
      <w:divBdr>
        <w:top w:val="none" w:sz="0" w:space="0" w:color="auto"/>
        <w:left w:val="none" w:sz="0" w:space="0" w:color="auto"/>
        <w:bottom w:val="none" w:sz="0" w:space="0" w:color="auto"/>
        <w:right w:val="none" w:sz="0" w:space="0" w:color="auto"/>
      </w:divBdr>
    </w:div>
    <w:div w:id="1672833364">
      <w:bodyDiv w:val="1"/>
      <w:marLeft w:val="0"/>
      <w:marRight w:val="0"/>
      <w:marTop w:val="0"/>
      <w:marBottom w:val="0"/>
      <w:divBdr>
        <w:top w:val="none" w:sz="0" w:space="0" w:color="auto"/>
        <w:left w:val="none" w:sz="0" w:space="0" w:color="auto"/>
        <w:bottom w:val="none" w:sz="0" w:space="0" w:color="auto"/>
        <w:right w:val="none" w:sz="0" w:space="0" w:color="auto"/>
      </w:divBdr>
      <w:divsChild>
        <w:div w:id="1006834052">
          <w:marLeft w:val="0"/>
          <w:marRight w:val="0"/>
          <w:marTop w:val="0"/>
          <w:marBottom w:val="0"/>
          <w:divBdr>
            <w:top w:val="none" w:sz="0" w:space="0" w:color="auto"/>
            <w:left w:val="none" w:sz="0" w:space="0" w:color="auto"/>
            <w:bottom w:val="none" w:sz="0" w:space="0" w:color="auto"/>
            <w:right w:val="none" w:sz="0" w:space="0" w:color="auto"/>
          </w:divBdr>
          <w:divsChild>
            <w:div w:id="473834412">
              <w:marLeft w:val="0"/>
              <w:marRight w:val="0"/>
              <w:marTop w:val="0"/>
              <w:marBottom w:val="0"/>
              <w:divBdr>
                <w:top w:val="none" w:sz="0" w:space="0" w:color="auto"/>
                <w:left w:val="none" w:sz="0" w:space="0" w:color="auto"/>
                <w:bottom w:val="none" w:sz="0" w:space="0" w:color="auto"/>
                <w:right w:val="none" w:sz="0" w:space="0" w:color="auto"/>
              </w:divBdr>
              <w:divsChild>
                <w:div w:id="261300777">
                  <w:marLeft w:val="0"/>
                  <w:marRight w:val="0"/>
                  <w:marTop w:val="0"/>
                  <w:marBottom w:val="0"/>
                  <w:divBdr>
                    <w:top w:val="none" w:sz="0" w:space="0" w:color="auto"/>
                    <w:left w:val="none" w:sz="0" w:space="0" w:color="auto"/>
                    <w:bottom w:val="none" w:sz="0" w:space="0" w:color="auto"/>
                    <w:right w:val="none" w:sz="0" w:space="0" w:color="auto"/>
                  </w:divBdr>
                </w:div>
              </w:divsChild>
            </w:div>
            <w:div w:id="142552262">
              <w:marLeft w:val="0"/>
              <w:marRight w:val="0"/>
              <w:marTop w:val="0"/>
              <w:marBottom w:val="0"/>
              <w:divBdr>
                <w:top w:val="none" w:sz="0" w:space="0" w:color="auto"/>
                <w:left w:val="none" w:sz="0" w:space="0" w:color="auto"/>
                <w:bottom w:val="none" w:sz="0" w:space="0" w:color="auto"/>
                <w:right w:val="none" w:sz="0" w:space="0" w:color="auto"/>
              </w:divBdr>
              <w:divsChild>
                <w:div w:id="194975084">
                  <w:marLeft w:val="0"/>
                  <w:marRight w:val="0"/>
                  <w:marTop w:val="0"/>
                  <w:marBottom w:val="0"/>
                  <w:divBdr>
                    <w:top w:val="none" w:sz="0" w:space="0" w:color="auto"/>
                    <w:left w:val="none" w:sz="0" w:space="0" w:color="auto"/>
                    <w:bottom w:val="none" w:sz="0" w:space="0" w:color="auto"/>
                    <w:right w:val="none" w:sz="0" w:space="0" w:color="auto"/>
                  </w:divBdr>
                </w:div>
                <w:div w:id="14596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2748">
          <w:marLeft w:val="0"/>
          <w:marRight w:val="0"/>
          <w:marTop w:val="0"/>
          <w:marBottom w:val="0"/>
          <w:divBdr>
            <w:top w:val="none" w:sz="0" w:space="0" w:color="auto"/>
            <w:left w:val="none" w:sz="0" w:space="0" w:color="auto"/>
            <w:bottom w:val="none" w:sz="0" w:space="0" w:color="auto"/>
            <w:right w:val="none" w:sz="0" w:space="0" w:color="auto"/>
          </w:divBdr>
          <w:divsChild>
            <w:div w:id="767585089">
              <w:marLeft w:val="0"/>
              <w:marRight w:val="0"/>
              <w:marTop w:val="0"/>
              <w:marBottom w:val="0"/>
              <w:divBdr>
                <w:top w:val="none" w:sz="0" w:space="0" w:color="auto"/>
                <w:left w:val="none" w:sz="0" w:space="0" w:color="auto"/>
                <w:bottom w:val="none" w:sz="0" w:space="0" w:color="auto"/>
                <w:right w:val="none" w:sz="0" w:space="0" w:color="auto"/>
              </w:divBdr>
              <w:divsChild>
                <w:div w:id="2988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2201">
      <w:bodyDiv w:val="1"/>
      <w:marLeft w:val="0"/>
      <w:marRight w:val="0"/>
      <w:marTop w:val="0"/>
      <w:marBottom w:val="0"/>
      <w:divBdr>
        <w:top w:val="none" w:sz="0" w:space="0" w:color="auto"/>
        <w:left w:val="none" w:sz="0" w:space="0" w:color="auto"/>
        <w:bottom w:val="none" w:sz="0" w:space="0" w:color="auto"/>
        <w:right w:val="none" w:sz="0" w:space="0" w:color="auto"/>
      </w:divBdr>
    </w:div>
    <w:div w:id="1838614894">
      <w:bodyDiv w:val="1"/>
      <w:marLeft w:val="0"/>
      <w:marRight w:val="0"/>
      <w:marTop w:val="0"/>
      <w:marBottom w:val="0"/>
      <w:divBdr>
        <w:top w:val="none" w:sz="0" w:space="0" w:color="auto"/>
        <w:left w:val="none" w:sz="0" w:space="0" w:color="auto"/>
        <w:bottom w:val="none" w:sz="0" w:space="0" w:color="auto"/>
        <w:right w:val="none" w:sz="0" w:space="0" w:color="auto"/>
      </w:divBdr>
    </w:div>
    <w:div w:id="1997104726">
      <w:bodyDiv w:val="1"/>
      <w:marLeft w:val="0"/>
      <w:marRight w:val="0"/>
      <w:marTop w:val="0"/>
      <w:marBottom w:val="0"/>
      <w:divBdr>
        <w:top w:val="none" w:sz="0" w:space="0" w:color="auto"/>
        <w:left w:val="none" w:sz="0" w:space="0" w:color="auto"/>
        <w:bottom w:val="none" w:sz="0" w:space="0" w:color="auto"/>
        <w:right w:val="none" w:sz="0" w:space="0" w:color="auto"/>
      </w:divBdr>
      <w:divsChild>
        <w:div w:id="1070467132">
          <w:marLeft w:val="0"/>
          <w:marRight w:val="0"/>
          <w:marTop w:val="0"/>
          <w:marBottom w:val="0"/>
          <w:divBdr>
            <w:top w:val="none" w:sz="0" w:space="0" w:color="auto"/>
            <w:left w:val="none" w:sz="0" w:space="0" w:color="auto"/>
            <w:bottom w:val="none" w:sz="0" w:space="0" w:color="auto"/>
            <w:right w:val="none" w:sz="0" w:space="0" w:color="auto"/>
          </w:divBdr>
          <w:divsChild>
            <w:div w:id="1608921773">
              <w:marLeft w:val="0"/>
              <w:marRight w:val="0"/>
              <w:marTop w:val="0"/>
              <w:marBottom w:val="0"/>
              <w:divBdr>
                <w:top w:val="none" w:sz="0" w:space="0" w:color="auto"/>
                <w:left w:val="none" w:sz="0" w:space="0" w:color="auto"/>
                <w:bottom w:val="none" w:sz="0" w:space="0" w:color="auto"/>
                <w:right w:val="none" w:sz="0" w:space="0" w:color="auto"/>
              </w:divBdr>
              <w:divsChild>
                <w:div w:id="632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pravo.gov.ru/Document/View/0001202107050027" TargetMode="External"/><Relationship Id="rId5" Type="http://schemas.openxmlformats.org/officeDocument/2006/relationships/hyperlink" Target="https://fgosreestr.ru/oop/35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1437</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2023-05-14T20:39:00Z</dcterms:created>
  <dcterms:modified xsi:type="dcterms:W3CDTF">2023-05-14T20:39:00Z</dcterms:modified>
</cp:coreProperties>
</file>