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37" w:rsidRDefault="008F4037" w:rsidP="008F4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МЛАДШИХ ШКОЛЬНИКОВ В КУРСЕ «ОКРУЖАЮЩИЙ МИР» ПОСРЕДСТВОМ ЭКСКУРСИЙ</w:t>
      </w:r>
    </w:p>
    <w:p w:rsid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AFD" w:rsidRPr="008F4037" w:rsidRDefault="00460AFD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В современном мире вопросы экологии имеют первостепенное значение, экологические проблемы носят глобальный характер и касаются каждого жителя нашей планеты. Поэтому внимание ученых привлечено к подготовке подрастающего поколения к взаимодействию человека с природой, основой которого является экологическая культура.</w:t>
      </w:r>
    </w:p>
    <w:p w:rsidR="00460AFD" w:rsidRPr="008F4037" w:rsidRDefault="00460AFD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Актуальность этой проблемы показывает анализ международных, национальных, региональных и других законов, принятых в этой области.</w:t>
      </w:r>
    </w:p>
    <w:p w:rsidR="00460AFD" w:rsidRPr="008F4037" w:rsidRDefault="00460AFD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Проблемами формирования экологической культуры занимались отечественные ученные: Б.Т. Лихачев, В.А. Сухомлинский, В.П. Острогорский, К. Д. Ушинский. </w:t>
      </w:r>
    </w:p>
    <w:p w:rsidR="00460AFD" w:rsidRPr="008F4037" w:rsidRDefault="00460AFD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Сущность экологической культуры, по мнению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Б.Т.Лихачева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>, может рассматриваться как органическое единство экологически развитого сознания, эмоционально-психических состояний и научно обоснованной волевой утилитарно-практической деятельности. Экологическая культура органически связана с сущностью личности в целом, с ее различными сторонами и качествами.</w:t>
      </w:r>
    </w:p>
    <w:p w:rsidR="00460AFD" w:rsidRPr="008F4037" w:rsidRDefault="00460AFD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Не обошли вниманием эти вопросы и современные отечественные авторы Е.В.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Везетиу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Пизова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А.В., Новиковой О.С. 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Формирование у детей ответственного отношения к природе — сложный и длительный социально — педагогический процесс. Осуществление экологического воспитания в начальной школе обычно происходит в курсе «Окружающий мир». 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4037">
        <w:rPr>
          <w:rFonts w:ascii="Times New Roman" w:hAnsi="Times New Roman" w:cs="Times New Roman"/>
          <w:sz w:val="28"/>
          <w:szCs w:val="28"/>
        </w:rPr>
        <w:t xml:space="preserve"> исследования является теоретическое обоснование и экспериментальное подтверждение эффективности использования экскурсии как средства формирования основ экологической культуры младших школьников в курсе «Окружающий мир» 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F4037">
        <w:rPr>
          <w:rFonts w:ascii="Times New Roman" w:hAnsi="Times New Roman" w:cs="Times New Roman"/>
          <w:sz w:val="28"/>
          <w:szCs w:val="28"/>
        </w:rPr>
        <w:t>кскурсия – это особый вид деятельности, который позволяет в полной мере раскрыть красоту и хрупкость природы, сформировать у учащихся и их окружения гуманное отношение к ней, наметить ценностные ориентиры, а также стимулировать желание к дальнейшей познавательной и исследовательской деятельности.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Для оценки уровня экологической культуры учащихся будут использованы методики: Ю. Полищука «Экологические знания», С. Глазычева «Мое отношение к природе», А.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Сидельковского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«Развитость моего экологического сознания».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Экспериментальное исследование для определения уровня формирования экологической культуры у младших школьников проводилось на базе МАОУ «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СОШ». В эксперименте принимали участие младшие школьники 3 «А» класса (экспериментальный класс) в количестве 24 </w:t>
      </w:r>
      <w:r w:rsidRPr="008F4037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и школьники 3 «Б» класса (контрольный класс) в количестве 23 человека. 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Оба класса работают по учебно-методическому комплекту «Начальная школа 21 века». Учебник «Окружающий мир», автор Н.Ф. Виноградова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На констатирующем этапе эксперимента </w:t>
      </w:r>
      <w:r>
        <w:rPr>
          <w:rFonts w:ascii="Times New Roman" w:hAnsi="Times New Roman" w:cs="Times New Roman"/>
          <w:sz w:val="28"/>
          <w:szCs w:val="28"/>
        </w:rPr>
        <w:t>был определен</w:t>
      </w:r>
      <w:r w:rsidRPr="008F4037">
        <w:rPr>
          <w:rFonts w:ascii="Times New Roman" w:hAnsi="Times New Roman" w:cs="Times New Roman"/>
          <w:sz w:val="28"/>
          <w:szCs w:val="28"/>
        </w:rPr>
        <w:t xml:space="preserve"> уровень экологической культуры младших школьников по трём компонентам: когнитивный, эмоционально-мотивационный,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Результат показал, что уровень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основных компонентов экологической культуры у учащихся находится на недостаточно высоком уровне. У детей в основном преобладает средний уровень развития экологической культуры. Малое количество школьников с высоким уровнем экологической культуры.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>Поэтому для эффективного формирования экологической культуры у младших школьников в курсе «Окружающий мир» была разработана программа в рамках которой были проведены экскурсии в урочное время и во внеурочной деятельности.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После реализации программы состоялось повторное диагностирование уровня </w:t>
      </w:r>
      <w:proofErr w:type="spellStart"/>
      <w:r w:rsidRPr="008F40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4037">
        <w:rPr>
          <w:rFonts w:ascii="Times New Roman" w:hAnsi="Times New Roman" w:cs="Times New Roman"/>
          <w:sz w:val="28"/>
          <w:szCs w:val="28"/>
        </w:rPr>
        <w:t xml:space="preserve"> основных компонентов экологической культуры младших школьников, которое показало, что в отличие от контрольной группы в экспериментальной группе на 5 чел. учащихся оказалось больше на среднем уровне, на высоком – на 9 чел. больше, на низком уровне на 11 чел. меньше.</w:t>
      </w: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37">
        <w:rPr>
          <w:rFonts w:ascii="Times New Roman" w:hAnsi="Times New Roman" w:cs="Times New Roman"/>
          <w:sz w:val="28"/>
          <w:szCs w:val="28"/>
        </w:rPr>
        <w:t xml:space="preserve">Таким образом можно заключить, что после проведения экскурсий в курсе «Окружающий мир» по формированию основ экологической культуры у младших школьников результаты экспериментальной группы улучшились, а результаты контрольной группы остались почти неизменными. Цели и задачи экспериментальной деятельности выполнены. </w:t>
      </w:r>
      <w:bookmarkStart w:id="0" w:name="_GoBack"/>
      <w:bookmarkEnd w:id="0"/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037" w:rsidRPr="008F4037" w:rsidRDefault="008F4037" w:rsidP="008F40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037" w:rsidRPr="008F4037" w:rsidRDefault="008F4037" w:rsidP="008F40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037" w:rsidRPr="008F4037" w:rsidRDefault="008F4037" w:rsidP="008F40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037" w:rsidRPr="008F4037" w:rsidRDefault="008F4037" w:rsidP="008F40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037" w:rsidRPr="008F4037" w:rsidRDefault="008F4037" w:rsidP="008F40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F4037" w:rsidRDefault="008F4037" w:rsidP="00460AFD">
      <w:pPr>
        <w:spacing w:after="0"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F4037" w:rsidRDefault="008F4037" w:rsidP="00460AFD">
      <w:pPr>
        <w:spacing w:after="0"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32B74" w:rsidRDefault="00932B74"/>
    <w:sectPr w:rsidR="0093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FF"/>
    <w:rsid w:val="00460AFD"/>
    <w:rsid w:val="007542FF"/>
    <w:rsid w:val="008F4037"/>
    <w:rsid w:val="00932B74"/>
    <w:rsid w:val="00C6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A144"/>
  <w15:chartTrackingRefBased/>
  <w15:docId w15:val="{A649A6AA-15CE-4AAC-B54E-1263D077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Растатурова</dc:creator>
  <cp:keywords/>
  <dc:description/>
  <cp:lastModifiedBy>Лилия Растатурова</cp:lastModifiedBy>
  <cp:revision>2</cp:revision>
  <dcterms:created xsi:type="dcterms:W3CDTF">2023-05-13T03:27:00Z</dcterms:created>
  <dcterms:modified xsi:type="dcterms:W3CDTF">2023-05-13T03:49:00Z</dcterms:modified>
</cp:coreProperties>
</file>