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55" w:rsidRPr="005B0FE7" w:rsidRDefault="00634555" w:rsidP="00634555">
      <w:pPr>
        <w:widowControl w:val="0"/>
        <w:rPr>
          <w:rFonts w:eastAsia="Andale Sans UI" w:cs="Times New Roman"/>
          <w:b/>
          <w:sz w:val="28"/>
          <w:szCs w:val="28"/>
          <w:lang w:bidi="ar-SA"/>
        </w:rPr>
      </w:pPr>
      <w:r w:rsidRPr="005B0FE7">
        <w:rPr>
          <w:rFonts w:eastAsia="Andale Sans UI" w:cs="Times New Roman"/>
          <w:b/>
          <w:sz w:val="28"/>
          <w:szCs w:val="28"/>
          <w:lang w:bidi="ar-SA"/>
        </w:rPr>
        <w:t xml:space="preserve">Методическая разработка нетрадиционного урока 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1. Тема урока: Роль цвета в портрете 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2. Класс (аудитория), возраст:6 класс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3. </w:t>
      </w:r>
      <w:r w:rsidRPr="005B0FE7"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  <w:t>Цель урока: формирование представления о значимой роли цвета в создании какого-либо портрета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4. </w:t>
      </w:r>
      <w:r w:rsidRPr="005B0FE7"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  <w:t xml:space="preserve">Задачи: </w:t>
      </w:r>
    </w:p>
    <w:p w:rsidR="00634555" w:rsidRPr="005B0FE7" w:rsidRDefault="00634555" w:rsidP="00634555">
      <w:pPr>
        <w:widowControl w:val="0"/>
        <w:numPr>
          <w:ilvl w:val="0"/>
          <w:numId w:val="1"/>
        </w:numPr>
        <w:spacing w:after="160" w:line="100" w:lineRule="atLeast"/>
        <w:jc w:val="both"/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  <w:t>Образовательные задачи: знакомство учащихся с цветовым решением образа в портрете.</w:t>
      </w:r>
    </w:p>
    <w:p w:rsidR="00634555" w:rsidRPr="005B0FE7" w:rsidRDefault="00634555" w:rsidP="00634555">
      <w:pPr>
        <w:widowControl w:val="0"/>
        <w:numPr>
          <w:ilvl w:val="0"/>
          <w:numId w:val="1"/>
        </w:numPr>
        <w:spacing w:after="160" w:line="100" w:lineRule="atLeast"/>
        <w:jc w:val="both"/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  <w:t>Воспитательные задачи: формировать умение анализировать свои работы; способствовать формированию концентрации и внимательности на уроках.</w:t>
      </w:r>
    </w:p>
    <w:p w:rsidR="00634555" w:rsidRPr="005B0FE7" w:rsidRDefault="00634555" w:rsidP="00634555">
      <w:pPr>
        <w:widowControl w:val="0"/>
        <w:numPr>
          <w:ilvl w:val="0"/>
          <w:numId w:val="1"/>
        </w:numPr>
        <w:spacing w:after="160" w:line="100" w:lineRule="atLeast"/>
        <w:jc w:val="both"/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  <w:t>Развивающие задачи: развить умение у учащихся определение характеристики цвета; развить творческие способности.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5. Форма (тип) урока: комбинированный, нетрадиционный с применением театрализации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6. Дидактическое обеспечение урока: Презентация, альбом, карандаш, краски, непроливайка, ластик, тряпочка.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7. Педагогические технологии: объяснительно-иллюстративный, наглядно-практический.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8. Методы и приемы обучения: словестный – беседа. Наглядный – показ презентации по данной теме. Практический – выполнение творческого задания.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lang w:eastAsia="en-US" w:bidi="ar-SA"/>
        </w:rPr>
        <w:t xml:space="preserve"> </w:t>
      </w: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9. Оборудование: компьютер, проектор.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10. План урока:</w:t>
      </w:r>
    </w:p>
    <w:p w:rsidR="00634555" w:rsidRPr="005B0FE7" w:rsidRDefault="00634555" w:rsidP="00634555">
      <w:pPr>
        <w:widowControl w:val="0"/>
        <w:tabs>
          <w:tab w:val="left" w:pos="924"/>
        </w:tabs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64"/>
        <w:gridCol w:w="1051"/>
        <w:gridCol w:w="2644"/>
        <w:gridCol w:w="2684"/>
      </w:tblGrid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Этап урока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Время (мин.)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Деятельность учителя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Деятельность</w:t>
            </w:r>
          </w:p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обучающихся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Организационный момент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1-2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Подготовка к уроку, проверка всех необходимым материалов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Достать все необходимые материалы к уроку, поприветствовать учителя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Основная часть (теоретическая)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15-20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Рассказывает материал на заданную тему «Роль цвета в портрете», показывает презентацию, беседует с детьми, проведение </w:t>
            </w: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lastRenderedPageBreak/>
              <w:t xml:space="preserve">театрализации (показ учащимися заданной картины) 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lastRenderedPageBreak/>
              <w:t>Слушает учителя и активно участвует в беседеи в театрализации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Основная часть (практическая)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Назначение задания – создание портрета </w:t>
            </w:r>
            <w:r w:rsidRPr="005B0FE7"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 w:bidi="ar-SA"/>
              </w:rPr>
              <w:t>с учетом цветовой палитры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Выполнение задания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Закрепление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1-2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На основе выполненного задания проанализировать что получилось.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Анализируют свои композиции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Подведение уроков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1-2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Обобщение изученных материалов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Закрепляют материал</w:t>
            </w:r>
          </w:p>
        </w:tc>
      </w:tr>
    </w:tbl>
    <w:p w:rsidR="00634555" w:rsidRPr="005B0FE7" w:rsidRDefault="00634555" w:rsidP="00634555">
      <w:pPr>
        <w:widowControl w:val="0"/>
        <w:tabs>
          <w:tab w:val="left" w:pos="924"/>
        </w:tabs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</w:p>
    <w:p w:rsidR="00634555" w:rsidRPr="005B0FE7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11. Полный конспект урока (лекционный материал, вопросы для повторения и закрепления, «слова учителя»).</w:t>
      </w:r>
    </w:p>
    <w:p w:rsidR="00634555" w:rsidRPr="005B0FE7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  Добрый день! Сегодня у нас будет очень интересная, увлекательная тема, как вы думаете какая? У меня для этого есть подсказки. (Портреты знаменитых художников), а вы должны понять, что их всех объединяет. Сегодня мы поговорим о портрете, а именно о том, как цвет влияет на портрет. </w:t>
      </w:r>
    </w:p>
    <w:p w:rsidR="00634555" w:rsidRPr="005B0FE7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Портрет — это один из жанров изобразительного искусства. На портретах художники изображают конкретного человека или группу людей. Слово пришло из французского языка, в котором portraire означает «воспроизводить что-либо точно». Мастера портрета стремятся передать не только внешний облик человека, но и его характер и настроение. Давайте сейчас немного поиграем. Вам необходимо разделиться на 4 группы. Каждой группе я дам определенную картину, а вам необходимо проанализировать ее и передать ее настроение </w:t>
      </w:r>
      <w:r w:rsidRPr="005B0FE7">
        <w:rPr>
          <w:rFonts w:eastAsia="Andale Sans UI" w:cs="Times New Roman"/>
          <w:kern w:val="2"/>
          <w:sz w:val="28"/>
          <w:szCs w:val="28"/>
          <w:highlight w:val="yellow"/>
          <w:lang w:eastAsia="en-US" w:bidi="ar-SA"/>
        </w:rPr>
        <w:t>и, соответственно, в группе разыграть ее, так чтобы было похоже на оригинал.</w:t>
      </w: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 (Крамской «Неизвестная», Тропинин «Кружевница», Никитин «Портрет напольного гетмана», Антропов «Портрет Петра </w:t>
      </w:r>
      <w:r w:rsidRPr="005B0FE7">
        <w:rPr>
          <w:rFonts w:eastAsia="Andale Sans UI" w:cs="Times New Roman"/>
          <w:kern w:val="2"/>
          <w:sz w:val="28"/>
          <w:szCs w:val="28"/>
          <w:lang w:val="en-US" w:eastAsia="en-US" w:bidi="ar-SA"/>
        </w:rPr>
        <w:t>III</w:t>
      </w: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»)</w:t>
      </w:r>
    </w:p>
    <w:p w:rsidR="00634555" w:rsidRPr="005B0FE7" w:rsidRDefault="00634555" w:rsidP="00634555">
      <w:pPr>
        <w:widowControl w:val="0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Человек, его внешний облик, занимаемое им положение в обществе, его занятия, его увлечения, духовный мир и психический склад – тема портретиста.  Большую роль в раскрытии всех этих или нескольких перечисленных аспектов играет цвет.</w:t>
      </w:r>
    </w:p>
    <w:p w:rsidR="00634555" w:rsidRPr="005B0FE7" w:rsidRDefault="00634555" w:rsidP="00634555">
      <w:pPr>
        <w:widowControl w:val="0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Мы уже знаем, что художник использует цвет не только для передачи реальной окраски предметов, но и для создания определённого настроения, </w:t>
      </w:r>
      <w:r w:rsidRPr="005B0FE7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lastRenderedPageBreak/>
        <w:t>для поэтического воплощения замысла.  Это относится и к портретному изображению людей, ведь звучание цвета раскрывает образ человека.   Рассмотрим это на примерах нескольких портретов.  Обратимся к знаменитой «Девочке с персиками» Валентина Александровича Серова.</w:t>
      </w:r>
    </w:p>
    <w:p w:rsidR="00634555" w:rsidRPr="005B0FE7" w:rsidRDefault="00634555" w:rsidP="00634555">
      <w:pPr>
        <w:widowControl w:val="0"/>
        <w:ind w:left="360" w:firstLine="348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Являясь настоящим мастером приёма светописи, художник создаёт некую вуаль таинственности на чистом и женственном лице девочки. Окно гостиной подобно зеркалу отражает всю детскую радость и живость ребёнка. Но и выражение самого девичьего лица, чистого и слегка загадочного, живого, но чуть серьёзного, подсказывает, что перед нами уже не маленький несмышлёный ребёнок, но взрослеющая и уже слегка подражающая взрослым девочка.</w:t>
      </w:r>
      <w:r w:rsidRPr="005B0FE7">
        <w:t xml:space="preserve"> </w:t>
      </w:r>
      <w:r w:rsidRPr="005B0FE7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Цвета портрета подобраны чудесные. Яркая и нежно-розовая, переливающаяся на солнце кофточка Веры — не выдумка художника, а настоящая её одежда. Серов так и увидел девочку в своей нарядной блузе и попросил ничего для портрета не изменять. Особая чистота и свет передаются этим милым и нежным нарядом. А сейчас я предлагаю вам таким же способом проанализировать любую картину, из учебника (Ренуар «Портрет Самари», Архипов «Девушка с кувшином», Борисов – Мусатов «Дама в голубом»). При анализе картины задаются следующие вопросы: Как вы думаете какой характер у данной личности? Чем автор это изображает? Какие цвета использует художник? </w:t>
      </w:r>
    </w:p>
    <w:p w:rsidR="00634555" w:rsidRPr="005B0FE7" w:rsidRDefault="00634555" w:rsidP="00634555">
      <w:pPr>
        <w:widowControl w:val="0"/>
        <w:ind w:left="360" w:firstLine="348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Молодцы ребята! А сейчас вы попробуете нарисовать себя, учитывая особенности характера. Анализ получившихся работ. </w:t>
      </w:r>
    </w:p>
    <w:p w:rsidR="00634555" w:rsidRPr="005B0FE7" w:rsidRDefault="00634555" w:rsidP="00634555">
      <w:pPr>
        <w:widowControl w:val="0"/>
        <w:ind w:left="360" w:firstLine="348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Итак, подводя итоги нашего урока, стоит сказать, что цвет в портрете имеет значимую роль. Благодаря ему мы можем понять какой характер или настроение у человека.  </w:t>
      </w:r>
    </w:p>
    <w:p w:rsidR="00634555" w:rsidRPr="005B0FE7" w:rsidRDefault="00634555" w:rsidP="00634555">
      <w:pPr>
        <w:widowControl w:val="0"/>
        <w:ind w:left="360" w:firstLine="348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</w:p>
    <w:p w:rsidR="00634555" w:rsidRPr="005B0FE7" w:rsidRDefault="00634555" w:rsidP="00634555">
      <w:pPr>
        <w:widowControl w:val="0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12. Дидактический материал (иллюстрации, тесты, викторины кроссворды). 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657"/>
        <w:gridCol w:w="4328"/>
      </w:tblGrid>
      <w:tr w:rsidR="00634555" w:rsidRPr="005B0FE7" w:rsidTr="00277A3F">
        <w:tc>
          <w:tcPr>
            <w:tcW w:w="4672" w:type="dxa"/>
          </w:tcPr>
          <w:p w:rsidR="00634555" w:rsidRPr="005B0FE7" w:rsidRDefault="00634555" w:rsidP="00277A3F">
            <w:pPr>
              <w:widowControl w:val="0"/>
              <w:jc w:val="center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noProof/>
                <w:lang w:eastAsia="ru-RU" w:bidi="ar-SA"/>
              </w:rPr>
              <w:drawing>
                <wp:inline distT="0" distB="0" distL="0" distR="0" wp14:anchorId="6E78C3DF" wp14:editId="29FF3567">
                  <wp:extent cx="2785363" cy="2098542"/>
                  <wp:effectExtent l="0" t="0" r="0" b="0"/>
                  <wp:docPr id="1" name="Рисунок 1" descr="Неизвестная (картина)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известная (картина)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462" cy="210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555" w:rsidRPr="005B0FE7" w:rsidRDefault="00634555" w:rsidP="00277A3F">
            <w:pPr>
              <w:widowControl w:val="0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Крамской «Неизвестная»</w:t>
            </w:r>
          </w:p>
        </w:tc>
        <w:tc>
          <w:tcPr>
            <w:tcW w:w="4673" w:type="dxa"/>
          </w:tcPr>
          <w:p w:rsidR="00634555" w:rsidRPr="005B0FE7" w:rsidRDefault="00634555" w:rsidP="00277A3F">
            <w:pPr>
              <w:widowControl w:val="0"/>
              <w:jc w:val="center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noProof/>
                <w:lang w:eastAsia="ru-RU" w:bidi="ar-SA"/>
              </w:rPr>
              <w:drawing>
                <wp:inline distT="0" distB="0" distL="0" distR="0" wp14:anchorId="3EB07FC4" wp14:editId="142269C2">
                  <wp:extent cx="1821500" cy="2388767"/>
                  <wp:effectExtent l="0" t="0" r="7620" b="0"/>
                  <wp:docPr id="2" name="Рисунок 2" descr="Кружевница (картина Тропинина)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ужевница (картина Тропинина)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377" cy="239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555" w:rsidRPr="005B0FE7" w:rsidRDefault="00634555" w:rsidP="00277A3F">
            <w:pPr>
              <w:widowControl w:val="0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Тропинин «Кружевница»</w:t>
            </w:r>
          </w:p>
        </w:tc>
      </w:tr>
      <w:tr w:rsidR="00634555" w:rsidRPr="005B0FE7" w:rsidTr="00277A3F">
        <w:tc>
          <w:tcPr>
            <w:tcW w:w="4672" w:type="dxa"/>
          </w:tcPr>
          <w:p w:rsidR="00634555" w:rsidRPr="005B0FE7" w:rsidRDefault="00634555" w:rsidP="00277A3F">
            <w:pPr>
              <w:widowControl w:val="0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Никитин «Портрет напольного гетмана»</w:t>
            </w:r>
          </w:p>
          <w:p w:rsidR="00634555" w:rsidRPr="005B0FE7" w:rsidRDefault="00634555" w:rsidP="00277A3F">
            <w:pPr>
              <w:widowControl w:val="0"/>
              <w:jc w:val="center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noProof/>
                <w:lang w:eastAsia="ru-RU" w:bidi="ar-SA"/>
              </w:rPr>
              <w:lastRenderedPageBreak/>
              <w:drawing>
                <wp:inline distT="0" distB="0" distL="0" distR="0" wp14:anchorId="073FEC01" wp14:editId="3A4DA281">
                  <wp:extent cx="1789430" cy="2305967"/>
                  <wp:effectExtent l="0" t="0" r="1270" b="0"/>
                  <wp:docPr id="3" name="Рисунок 3" descr="Портрет напольного гетмана, Иван Никитич Никитин —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ртрет напольного гетмана, Иван Никитич Никитин —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39" cy="233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555" w:rsidRPr="005B0FE7" w:rsidRDefault="00634555" w:rsidP="00277A3F">
            <w:pPr>
              <w:widowControl w:val="0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4673" w:type="dxa"/>
          </w:tcPr>
          <w:p w:rsidR="00634555" w:rsidRPr="005B0FE7" w:rsidRDefault="00634555" w:rsidP="00277A3F">
            <w:pPr>
              <w:widowControl w:val="0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lastRenderedPageBreak/>
              <w:t>Антропов «Портрет Петра III»</w:t>
            </w:r>
          </w:p>
          <w:p w:rsidR="00634555" w:rsidRPr="005B0FE7" w:rsidRDefault="00634555" w:rsidP="00277A3F">
            <w:pPr>
              <w:widowControl w:val="0"/>
              <w:jc w:val="center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noProof/>
                <w:lang w:eastAsia="ru-RU" w:bidi="ar-SA"/>
              </w:rPr>
              <w:lastRenderedPageBreak/>
              <w:drawing>
                <wp:inline distT="0" distB="0" distL="0" distR="0" wp14:anchorId="4F5FF4EC" wp14:editId="2F43D535">
                  <wp:extent cx="1685925" cy="2374542"/>
                  <wp:effectExtent l="0" t="0" r="0" b="6985"/>
                  <wp:docPr id="4" name="Рисунок 4" descr="Портрет Петра III - Виртуальный Pусский муз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ртрет Петра III - Виртуальный Pусский муз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313" cy="237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555" w:rsidRPr="005B0FE7" w:rsidRDefault="00634555" w:rsidP="00634555">
      <w:pPr>
        <w:widowControl w:val="0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</w:p>
    <w:p w:rsidR="00634555" w:rsidRPr="005B0FE7" w:rsidRDefault="00634555" w:rsidP="00634555">
      <w:pPr>
        <w:widowControl w:val="0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</w:p>
    <w:p w:rsidR="00634555" w:rsidRPr="00F4384E" w:rsidRDefault="00634555" w:rsidP="00634555">
      <w:pPr>
        <w:pStyle w:val="a3"/>
        <w:widowControl w:val="0"/>
        <w:numPr>
          <w:ilvl w:val="0"/>
          <w:numId w:val="2"/>
        </w:numPr>
        <w:spacing w:line="276" w:lineRule="auto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F4384E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Учебная и научная литература к уроку. </w:t>
      </w:r>
    </w:p>
    <w:p w:rsidR="00634555" w:rsidRPr="005B0FE7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https://rosuchebnik.ru/material/v-a-serov-devochka-s-persikami-analiz-kartiny/</w:t>
      </w:r>
    </w:p>
    <w:p w:rsidR="00634555" w:rsidRPr="005B0FE7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hyperlink r:id="rId9" w:history="1">
        <w:r w:rsidRPr="005B0FE7">
          <w:rPr>
            <w:rFonts w:eastAsia="Andale Sans UI" w:cs="Times New Roman"/>
            <w:color w:val="0563C1" w:themeColor="hyperlink"/>
            <w:kern w:val="2"/>
            <w:sz w:val="28"/>
            <w:szCs w:val="28"/>
            <w:u w:val="single"/>
            <w:lang w:eastAsia="en-US" w:bidi="ar-SA"/>
          </w:rPr>
          <w:t>https://www.culture.ru/s/slovo-dnya/portret/</w:t>
        </w:r>
      </w:hyperlink>
    </w:p>
    <w:p w:rsidR="00634555" w:rsidRPr="005B0FE7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https://uchebniki-rabochie-tetradi.com/knijka2200listat/num2200.html</w:t>
      </w:r>
    </w:p>
    <w:p w:rsidR="00634555" w:rsidRDefault="00634555" w:rsidP="00634555">
      <w:pPr>
        <w:widowControl w:val="0"/>
        <w:jc w:val="both"/>
        <w:rPr>
          <w:rFonts w:eastAsia="Andale Sans UI" w:cs="Times New Roman"/>
          <w:b/>
          <w:kern w:val="2"/>
          <w:sz w:val="28"/>
          <w:lang w:eastAsia="en-US" w:bidi="ar-SA"/>
        </w:rPr>
      </w:pP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b/>
          <w:kern w:val="2"/>
          <w:sz w:val="28"/>
          <w:lang w:eastAsia="en-US" w:bidi="ar-SA"/>
        </w:rPr>
      </w:pPr>
      <w:r w:rsidRPr="005B0FE7">
        <w:rPr>
          <w:rFonts w:eastAsia="Andale Sans UI" w:cs="Times New Roman"/>
          <w:b/>
          <w:kern w:val="2"/>
          <w:sz w:val="28"/>
          <w:lang w:eastAsia="en-US" w:bidi="ar-SA"/>
        </w:rPr>
        <w:t>Методическая разработка нетрадиционного урока.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1. Тема урока: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>Великие портретисты прошлого</w:t>
      </w: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 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2. Класс (аудитория), возраст: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 </w:t>
      </w: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6 класс</w:t>
      </w:r>
    </w:p>
    <w:p w:rsidR="00634555" w:rsidRPr="003B37A5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3</w:t>
      </w:r>
      <w:r w:rsidRPr="003B37A5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. Цель урока: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>знакомство с великими художниками портретистами</w:t>
      </w:r>
    </w:p>
    <w:p w:rsidR="00634555" w:rsidRPr="003B37A5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3B37A5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4. Задачи: </w:t>
      </w:r>
    </w:p>
    <w:p w:rsidR="00634555" w:rsidRPr="003B37A5" w:rsidRDefault="00634555" w:rsidP="00634555">
      <w:pPr>
        <w:widowControl w:val="0"/>
        <w:numPr>
          <w:ilvl w:val="0"/>
          <w:numId w:val="1"/>
        </w:numPr>
        <w:spacing w:after="160" w:line="100" w:lineRule="atLeast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3B37A5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Образовательные задачи: знакомство учащихся с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>художниками-портретистами такими как Леонардо да Винчи,</w:t>
      </w:r>
      <w:r w:rsidRPr="003B37A5">
        <w:t xml:space="preserve"> </w:t>
      </w:r>
      <w:r w:rsidRPr="003B37A5">
        <w:rPr>
          <w:rFonts w:eastAsia="Andale Sans UI" w:cs="Times New Roman"/>
          <w:kern w:val="2"/>
          <w:sz w:val="28"/>
          <w:szCs w:val="28"/>
          <w:lang w:eastAsia="en-US" w:bidi="ar-SA"/>
        </w:rPr>
        <w:t>П.-П. Рубенс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, </w:t>
      </w:r>
      <w:r w:rsidRPr="003B37A5">
        <w:rPr>
          <w:rFonts w:eastAsia="Andale Sans UI" w:cs="Times New Roman"/>
          <w:kern w:val="2"/>
          <w:sz w:val="28"/>
          <w:szCs w:val="28"/>
          <w:lang w:eastAsia="en-US" w:bidi="ar-SA"/>
        </w:rPr>
        <w:t>Рембрандт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>,</w:t>
      </w:r>
      <w:r w:rsidRPr="003B37A5">
        <w:t xml:space="preserve">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Перов, Крамской, Репин, Ярошенко. </w:t>
      </w:r>
    </w:p>
    <w:p w:rsidR="00634555" w:rsidRPr="003B37A5" w:rsidRDefault="00634555" w:rsidP="00634555">
      <w:pPr>
        <w:widowControl w:val="0"/>
        <w:numPr>
          <w:ilvl w:val="0"/>
          <w:numId w:val="1"/>
        </w:numPr>
        <w:spacing w:after="160" w:line="100" w:lineRule="atLeast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3B37A5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Воспитательные задачи: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>воспитать эстетический вкус.</w:t>
      </w:r>
    </w:p>
    <w:p w:rsidR="00634555" w:rsidRPr="003B37A5" w:rsidRDefault="00634555" w:rsidP="00634555">
      <w:pPr>
        <w:widowControl w:val="0"/>
        <w:numPr>
          <w:ilvl w:val="0"/>
          <w:numId w:val="1"/>
        </w:numPr>
        <w:spacing w:after="160" w:line="100" w:lineRule="atLeast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3B37A5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Развивающие задачи: развить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память, мышление, внимание и </w:t>
      </w:r>
      <w:r w:rsidRPr="003B37A5">
        <w:rPr>
          <w:rFonts w:eastAsia="Andale Sans UI" w:cs="Times New Roman"/>
          <w:kern w:val="2"/>
          <w:sz w:val="28"/>
          <w:szCs w:val="28"/>
          <w:lang w:eastAsia="en-US" w:bidi="ar-SA"/>
        </w:rPr>
        <w:t>творческие способности.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5. Форма (тип) урока: комбинированный, нетрадиционный с применением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>дидактических игр.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6. Дидактическое обеспечение урока: Презентация, альбом, карандаш, краски, непроливайка, ластик, тряпочка.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7. Педагогические технологии: объяснительно-иллюстративный, наглядно-практический.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8. Методы и приемы обучения: словестный – беседа. Наглядный – показ презентации по данной теме. Практический – выполнение творческого задания.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lang w:eastAsia="en-US" w:bidi="ar-SA"/>
        </w:rPr>
        <w:t xml:space="preserve"> </w:t>
      </w: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9. Оборудование: компьютер, проектор.</w:t>
      </w:r>
    </w:p>
    <w:p w:rsidR="00634555" w:rsidRPr="005B0FE7" w:rsidRDefault="00634555" w:rsidP="00634555">
      <w:pPr>
        <w:widowControl w:val="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10. План урока:</w:t>
      </w:r>
    </w:p>
    <w:p w:rsidR="00634555" w:rsidRPr="005B0FE7" w:rsidRDefault="00634555" w:rsidP="00634555">
      <w:pPr>
        <w:widowControl w:val="0"/>
        <w:tabs>
          <w:tab w:val="left" w:pos="924"/>
        </w:tabs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64"/>
        <w:gridCol w:w="1051"/>
        <w:gridCol w:w="2644"/>
        <w:gridCol w:w="2684"/>
      </w:tblGrid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lastRenderedPageBreak/>
              <w:t>№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Этап урока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Время (мин.)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Деятельность учителя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Деятельность</w:t>
            </w:r>
          </w:p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обучающихся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Организационный момент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1-2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Подготовка к уроку, проверка всех необходимым материалов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Достать все необходимые материалы к уроку, поприветствовать учителя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Основная часть (теоретическая)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15-20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Рассказывает материал на заданную тему «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Великие портретисты прошлого</w:t>
            </w: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», показывает презентацию, беседует с детьми, проведение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дидактической игры. </w:t>
            </w: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 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Слушает учителя и активно участвует в беседеи в театрализации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Основная часть (практическая)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Назначение задания – создание портрета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близких людей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Выполнение задания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 xml:space="preserve">Закрепление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1-2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На основе выполненного задания проанализировать что получилось.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Анализируют свои композиции</w:t>
            </w:r>
          </w:p>
        </w:tc>
      </w:tr>
      <w:tr w:rsidR="00634555" w:rsidRPr="005B0FE7" w:rsidTr="00277A3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Подведение уроков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1-2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Обобщение изученных материалов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, проведение дидактической игры «Да-нет».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5" w:rsidRPr="005B0FE7" w:rsidRDefault="00634555" w:rsidP="00277A3F">
            <w:pPr>
              <w:widowControl w:val="0"/>
              <w:spacing w:line="276" w:lineRule="auto"/>
              <w:jc w:val="both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5B0FE7"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  <w:t>Закрепляют материал</w:t>
            </w:r>
          </w:p>
        </w:tc>
      </w:tr>
    </w:tbl>
    <w:p w:rsidR="00634555" w:rsidRPr="005B0FE7" w:rsidRDefault="00634555" w:rsidP="00634555">
      <w:pPr>
        <w:widowControl w:val="0"/>
        <w:tabs>
          <w:tab w:val="left" w:pos="924"/>
        </w:tabs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</w:p>
    <w:p w:rsidR="00634555" w:rsidRPr="005B0FE7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>11. Полный конспект урока (лекционный материал, вопросы для повторения и закрепления, «слова учителя»).</w:t>
      </w:r>
    </w:p>
    <w:p w:rsidR="00634555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5B0FE7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  Добрый день!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Я рада приветствовать вас на уроке! Сегодня мы продолжим изучать тему портретов, мы познакомимся с великими портретистами, которые так или иначе вложили что-то новое в портрет. Но для начала </w:t>
      </w:r>
      <w:r>
        <w:rPr>
          <w:rFonts w:eastAsia="Andale Sans UI" w:cs="Times New Roman"/>
          <w:kern w:val="2"/>
          <w:sz w:val="28"/>
          <w:szCs w:val="28"/>
          <w:lang w:eastAsia="en-US" w:bidi="ar-SA"/>
        </w:rPr>
        <w:lastRenderedPageBreak/>
        <w:t xml:space="preserve">давайте повторим, о чем мы говорили с вами на прошлом уроке. (Слушает ответ учащихся). Все верно, мы рассмотрели огромное значение цвета в портрете. </w:t>
      </w:r>
    </w:p>
    <w:p w:rsidR="00634555" w:rsidRPr="00CA4A81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CA4A81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Живописный портрет — это форма выражения глубокого интереса к личности человека. Через живописный портрет нам раскрывается также образ эпохи, духовные ценности тот времени, когда жил и творил художник.</w:t>
      </w:r>
    </w:p>
    <w:p w:rsidR="00634555" w:rsidRPr="00CA4A81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Представьте, что мы перенеслись с вами в эпоху Возрождения.</w:t>
      </w:r>
      <w:r w:rsidRPr="0071225E">
        <w:t xml:space="preserve"> </w:t>
      </w:r>
      <w:r w:rsidRPr="0071225E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Эпоха Возрождения или Ренессанс имеет мировое значение для истории культуры Европы, так как в этот период происходит настоящее возрождение всех видов деятельности. Италия переживает Ренессанс в XV-XVI веках. Отличительная черта эпохи Возрождения - это светский характер культуры, ее гуманизм и антропоцентризм.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</w:t>
      </w:r>
      <w:r w:rsidRPr="00CA4A81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Художники итальянского Возрождения стремились к изображению возвышенного и прекрасного. Совершенства в создании идеальных образов достигли Рафаэль и Леонардо да Винчи. Непревзойденным шедевром Леонардо да Винчи стала «Джоконда»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или «Мона Лиза»</w:t>
      </w:r>
      <w:r w:rsidRPr="00CA4A81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.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</w:t>
      </w:r>
      <w:r w:rsidRPr="0071225E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«Мона Лиза» — не только самое известное его произведение, но и самое копируемое и даже самое пародируемое. Этот образ — символ живописи эпохи Возрождения.</w:t>
      </w:r>
      <w:r w:rsidRPr="000B1DE0">
        <w:t xml:space="preserve"> </w:t>
      </w:r>
      <w:r w:rsidRPr="000B1DE0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Современники видели лишь «приятную» улыбку Лизы, и только Теофиль Готье в 1855 году назвал ее загадочной. Именно эта улыбка в глазах публики превратилась в главное достоинство портрета. Хотя на самом деле картина занимает особое место в живописи Возрождения по другим причинам: акцент на лице, погружение изображения в едва заметную тень, использование в качестве грунтовки свинцовых белил, которые отражали лучи света, проходящие через прозрачную лазурь и тонкие слои масляной краски и позволяли усилить ощущение глубины… Новаторские приемы Леонардо играют важную роль в придании статуса портрету.</w:t>
      </w:r>
    </w:p>
    <w:p w:rsidR="00634555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CA4A81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Все последующие художники восхищались 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его</w:t>
      </w:r>
      <w:r w:rsidRPr="00CA4A81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мастерством. Однако это не поколебало у художников севера Европы убеждения, что их дело передавать зрителю красоту живой, невыдуманной действительности, писать бо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гатство проявлений окружающего и</w:t>
      </w:r>
      <w:r w:rsidRPr="00CA4A81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х мира.</w:t>
      </w:r>
    </w:p>
    <w:p w:rsidR="00634555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0B1DE0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Величайший фламандский художник XVII в. П.-П. Рубенс обладал совершенным мастерством. Его полотна великолепно вписывались в пышное убранство дворцов. Источником его представлений о красоте был народный идеал изобилия и здоровья.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</w:t>
      </w:r>
      <w:r w:rsidRPr="000B1DE0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Рубенс в своих портретных образах передавал полноту жизненной силы, а Рембрандт — прежде всего теплоту и духовную глубину. Рембрандт так показывает нам героев своих произведений, что мы явственно чувствуем пережитые ими великие печали и великие радости. Его мир добрый и мудрый, где пет осуждения, но есть </w:t>
      </w:r>
      <w:r w:rsidRPr="000B1DE0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lastRenderedPageBreak/>
        <w:t>сострадание и понимание бесценной значимости жизни каждого. Тепло его работ, их простота и сердечность возвышают душу человека.</w:t>
      </w:r>
    </w:p>
    <w:p w:rsidR="00634555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0B1DE0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В России новый подъем искусства портрета с середины X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IX в. связан с возникновением единой среды писателей,</w:t>
      </w:r>
      <w:r w:rsidRPr="000B1DE0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музыкантов, художников, объединенных идеей создания правдивой картины жизни страны. Они стремились создать образ России, поставив во главу творчества судьбу народа. Внимание к людям всех слоев общества, утверждение самоценности каждого стало основной задачей произведений.</w:t>
      </w:r>
    </w:p>
    <w:p w:rsidR="00634555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F8197F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Для портретов, создаваемых такими мастерами живописи, как Перов, Крамской. Репин, Ярошенко, характерно сдержанное цветовое решение, отказ от внешней нарядности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,</w:t>
      </w:r>
      <w:r w:rsidRPr="00F8197F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что выражало дух времени. Но композиция остро раскрывает характер, все внимание сосредоточено на лице, на передаче достоинства человека, значительности его образа.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</w:t>
      </w:r>
    </w:p>
    <w:p w:rsidR="00634555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А сейчас я предлагаю вам сделать синквейны по картинам, которые находятся у вас в учебнике.  Для того, чтобы его составить необходимо обратиться к подссказке, которая висит на доске (приложение №1).</w:t>
      </w:r>
    </w:p>
    <w:p w:rsidR="00634555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Отлично, у вас получились хорошие синквейны на художников и их картины, а сейчас вам необходимо нарисовать портрет своего близкого человека, это может быть один член семьи или близки друг.</w:t>
      </w:r>
    </w:p>
    <w:p w:rsidR="00634555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Итак, у вас получились замечательные портреты. Давайте повторим изученный материал. Поиграем в игру «Да-нет».</w:t>
      </w:r>
    </w:p>
    <w:p w:rsidR="00634555" w:rsidRDefault="00634555" w:rsidP="00634555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F642CA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Отличительная черта эпохи Возрождения - это светский характер культуры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? (Да)</w:t>
      </w:r>
    </w:p>
    <w:p w:rsidR="00634555" w:rsidRDefault="00634555" w:rsidP="00634555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Леонардо да Винчи творил в эпоху средневековья? (Нет)</w:t>
      </w:r>
    </w:p>
    <w:p w:rsidR="00634555" w:rsidRDefault="00634555" w:rsidP="00634555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Картина «Джоконда» и «Мона Лиза» это одна и та же картина? (Да)</w:t>
      </w:r>
    </w:p>
    <w:p w:rsidR="00634555" w:rsidRDefault="00634555" w:rsidP="00634555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«Мона Лиза славится своими длинными волосами? (Нет)</w:t>
      </w:r>
    </w:p>
    <w:p w:rsidR="00634555" w:rsidRDefault="00634555" w:rsidP="00634555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162E19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Величайший фламандский художник XVII в.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был</w:t>
      </w:r>
      <w:r w:rsidRPr="00162E19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 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Рафаэль? (Нет)</w:t>
      </w:r>
    </w:p>
    <w:p w:rsidR="00634555" w:rsidRDefault="00634555" w:rsidP="00634555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 w:rsidRPr="00162E19"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>Для портретов, создаваемых такими мастерами живописи, как Перов, Крамской. Репин, Ярошенко, характерно сдержанное цветовое решение, отказ от внешней нарядности, что выражало дух времени</w:t>
      </w: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? (Да) </w:t>
      </w:r>
    </w:p>
    <w:p w:rsidR="00634555" w:rsidRPr="00162E19" w:rsidRDefault="00634555" w:rsidP="00634555">
      <w:pPr>
        <w:widowControl w:val="0"/>
        <w:spacing w:line="276" w:lineRule="auto"/>
        <w:ind w:left="360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iCs/>
          <w:kern w:val="2"/>
          <w:sz w:val="28"/>
          <w:szCs w:val="28"/>
          <w:lang w:eastAsia="en-US" w:bidi="ar-SA"/>
        </w:rPr>
        <w:t xml:space="preserve">Молодцы! Вы ответили на все вопросы. На этом наш урок подходит к концу. Я прошу вас прибраться на своих местах. </w:t>
      </w:r>
    </w:p>
    <w:p w:rsidR="00634555" w:rsidRPr="005B0FE7" w:rsidRDefault="00634555" w:rsidP="00634555">
      <w:pPr>
        <w:widowControl w:val="0"/>
        <w:ind w:left="360" w:firstLine="348"/>
        <w:jc w:val="both"/>
        <w:rPr>
          <w:rFonts w:eastAsia="Andale Sans UI" w:cs="Times New Roman"/>
          <w:iCs/>
          <w:kern w:val="2"/>
          <w:sz w:val="28"/>
          <w:szCs w:val="28"/>
          <w:lang w:eastAsia="en-US" w:bidi="ar-SA"/>
        </w:rPr>
      </w:pPr>
    </w:p>
    <w:p w:rsidR="00634555" w:rsidRPr="00F8197F" w:rsidRDefault="00634555" w:rsidP="00634555">
      <w:pPr>
        <w:pStyle w:val="a3"/>
        <w:widowControl w:val="0"/>
        <w:numPr>
          <w:ilvl w:val="0"/>
          <w:numId w:val="3"/>
        </w:numPr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F8197F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Дидактический материал (иллюстрации, тесты, викторины кроссворды). </w:t>
      </w:r>
    </w:p>
    <w:p w:rsidR="00634555" w:rsidRDefault="00634555" w:rsidP="00634555">
      <w:pPr>
        <w:widowControl w:val="0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8571311" wp14:editId="1F835196">
            <wp:extent cx="3187288" cy="2392591"/>
            <wp:effectExtent l="0" t="0" r="0" b="8255"/>
            <wp:docPr id="5" name="Рисунок 5" descr="Как составить синквейн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оставить синквейн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94" cy="239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55" w:rsidRPr="00F8197F" w:rsidRDefault="00634555" w:rsidP="00634555">
      <w:pPr>
        <w:widowControl w:val="0"/>
        <w:ind w:left="360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>
        <w:rPr>
          <w:rFonts w:eastAsia="Andale Sans UI" w:cs="Times New Roman"/>
          <w:kern w:val="2"/>
          <w:sz w:val="28"/>
          <w:szCs w:val="28"/>
          <w:lang w:eastAsia="en-US" w:bidi="ar-SA"/>
        </w:rPr>
        <w:t>(Приложение №1)</w:t>
      </w:r>
    </w:p>
    <w:p w:rsidR="00634555" w:rsidRDefault="00634555" w:rsidP="00634555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r w:rsidRPr="00E976B8"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Учебная и научная литература к уроку. </w:t>
      </w:r>
    </w:p>
    <w:p w:rsidR="00634555" w:rsidRDefault="00634555" w:rsidP="00634555">
      <w:pPr>
        <w:pStyle w:val="a3"/>
        <w:widowControl w:val="0"/>
        <w:numPr>
          <w:ilvl w:val="0"/>
          <w:numId w:val="4"/>
        </w:numPr>
        <w:spacing w:line="276" w:lineRule="auto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hyperlink r:id="rId11" w:history="1">
        <w:r w:rsidRPr="00B33CA9">
          <w:rPr>
            <w:rStyle w:val="a4"/>
            <w:rFonts w:eastAsia="Andale Sans UI" w:cs="Times New Roman"/>
            <w:kern w:val="2"/>
            <w:sz w:val="28"/>
            <w:szCs w:val="28"/>
            <w:lang w:eastAsia="en-US" w:bidi="ar-SA"/>
          </w:rPr>
          <w:t>https://artchive.ru/publications/4795~Samye_izvestnye_kartiny_Leonardo_da_Vinchi</w:t>
        </w:r>
      </w:hyperlink>
      <w:r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 </w:t>
      </w:r>
    </w:p>
    <w:p w:rsidR="00634555" w:rsidRDefault="00634555" w:rsidP="00634555">
      <w:pPr>
        <w:pStyle w:val="a3"/>
        <w:widowControl w:val="0"/>
        <w:numPr>
          <w:ilvl w:val="0"/>
          <w:numId w:val="4"/>
        </w:numPr>
        <w:spacing w:line="276" w:lineRule="auto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hyperlink r:id="rId12" w:history="1">
        <w:r w:rsidRPr="00B33CA9">
          <w:rPr>
            <w:rStyle w:val="a4"/>
            <w:rFonts w:eastAsia="Andale Sans UI" w:cs="Times New Roman"/>
            <w:kern w:val="2"/>
            <w:sz w:val="28"/>
            <w:szCs w:val="28"/>
            <w:lang w:eastAsia="en-US" w:bidi="ar-SA"/>
          </w:rPr>
          <w:t>https://italy4.me/istoriya/epoxa-vozrozhdeniya.html</w:t>
        </w:r>
      </w:hyperlink>
      <w:r>
        <w:rPr>
          <w:rFonts w:eastAsia="Andale Sans UI" w:cs="Times New Roman"/>
          <w:kern w:val="2"/>
          <w:sz w:val="28"/>
          <w:szCs w:val="28"/>
          <w:lang w:eastAsia="en-US" w:bidi="ar-SA"/>
        </w:rPr>
        <w:t xml:space="preserve"> </w:t>
      </w:r>
    </w:p>
    <w:p w:rsidR="00634555" w:rsidRDefault="00634555" w:rsidP="00634555">
      <w:pPr>
        <w:pStyle w:val="a3"/>
        <w:widowControl w:val="0"/>
        <w:numPr>
          <w:ilvl w:val="0"/>
          <w:numId w:val="4"/>
        </w:numPr>
        <w:spacing w:line="276" w:lineRule="auto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  <w:hyperlink r:id="rId13" w:history="1">
        <w:r w:rsidRPr="00B33CA9">
          <w:rPr>
            <w:rStyle w:val="a4"/>
            <w:rFonts w:eastAsia="Andale Sans UI" w:cs="Times New Roman"/>
            <w:kern w:val="2"/>
            <w:sz w:val="28"/>
            <w:szCs w:val="28"/>
            <w:lang w:eastAsia="en-US" w:bidi="ar-SA"/>
          </w:rPr>
          <w:t>https://www.tepka.ru/izo_6/30.html</w:t>
        </w:r>
      </w:hyperlink>
    </w:p>
    <w:p w:rsidR="00634555" w:rsidRPr="00162E19" w:rsidRDefault="00634555" w:rsidP="00634555">
      <w:pPr>
        <w:widowControl w:val="0"/>
        <w:spacing w:line="276" w:lineRule="auto"/>
        <w:ind w:left="735"/>
        <w:jc w:val="both"/>
        <w:rPr>
          <w:rFonts w:eastAsia="Andale Sans UI" w:cs="Times New Roman"/>
          <w:kern w:val="2"/>
          <w:sz w:val="28"/>
          <w:szCs w:val="28"/>
          <w:lang w:eastAsia="en-US" w:bidi="ar-SA"/>
        </w:rPr>
      </w:pPr>
    </w:p>
    <w:p w:rsidR="008A7AB6" w:rsidRDefault="00634555">
      <w:bookmarkStart w:id="0" w:name="_GoBack"/>
      <w:bookmarkEnd w:id="0"/>
    </w:p>
    <w:sectPr w:rsidR="008A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7851198"/>
    <w:multiLevelType w:val="hybridMultilevel"/>
    <w:tmpl w:val="0F302262"/>
    <w:lvl w:ilvl="0" w:tplc="554A87C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5BF"/>
    <w:multiLevelType w:val="hybridMultilevel"/>
    <w:tmpl w:val="FD72AB28"/>
    <w:lvl w:ilvl="0" w:tplc="0A6885E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A1B87"/>
    <w:multiLevelType w:val="hybridMultilevel"/>
    <w:tmpl w:val="567AD850"/>
    <w:lvl w:ilvl="0" w:tplc="FBA8069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7EE90A02"/>
    <w:multiLevelType w:val="hybridMultilevel"/>
    <w:tmpl w:val="C70A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8A"/>
    <w:rsid w:val="00634555"/>
    <w:rsid w:val="00AB6F19"/>
    <w:rsid w:val="00BC7451"/>
    <w:rsid w:val="00D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B666-8817-4517-BC03-0DB135E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55"/>
    <w:pPr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55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63455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63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3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tepka.ru/izo_6/3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taly4.me/istoriya/epoxa-vozrozhd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rtchive.ru/publications/4795~Samye_izvestnye_kartiny_Leonardo_da_Vinch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s/slovo-dnya/portr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1859</Words>
  <Characters>10601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2023-03-08T11:18:00Z</dcterms:created>
  <dcterms:modified xsi:type="dcterms:W3CDTF">2023-03-08T11:18:00Z</dcterms:modified>
</cp:coreProperties>
</file>