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2F" w:rsidRPr="00D4622F" w:rsidRDefault="00D4622F" w:rsidP="00D4622F">
      <w:pPr>
        <w:spacing w:after="200" w:line="276" w:lineRule="auto"/>
        <w:ind w:left="142"/>
        <w:jc w:val="both"/>
        <w:rPr>
          <w:rFonts w:ascii="Times New Roman" w:hAnsi="Times New Roman"/>
          <w:b/>
          <w:sz w:val="28"/>
          <w:szCs w:val="28"/>
        </w:rPr>
      </w:pPr>
      <w:r>
        <w:rPr>
          <w:rFonts w:ascii="Times New Roman" w:hAnsi="Times New Roman" w:cs="Times New Roman"/>
          <w:sz w:val="28"/>
          <w:szCs w:val="28"/>
        </w:rPr>
        <w:t xml:space="preserve">            </w:t>
      </w:r>
      <w:r w:rsidRPr="00D4622F">
        <w:rPr>
          <w:rFonts w:ascii="Times New Roman" w:hAnsi="Times New Roman" w:cs="Times New Roman"/>
          <w:b/>
          <w:sz w:val="28"/>
          <w:szCs w:val="28"/>
        </w:rPr>
        <w:t>П</w:t>
      </w:r>
      <w:r w:rsidRPr="00D4622F">
        <w:rPr>
          <w:rFonts w:ascii="Times New Roman" w:hAnsi="Times New Roman" w:cs="Times New Roman"/>
          <w:b/>
          <w:sz w:val="28"/>
          <w:szCs w:val="28"/>
        </w:rPr>
        <w:t>едагог-психолог ГБОУ СОШ г. Беслан, Текаева М.Х.</w:t>
      </w:r>
      <w:r w:rsidR="00C13AE9" w:rsidRPr="00D4622F">
        <w:rPr>
          <w:rFonts w:ascii="Times New Roman" w:hAnsi="Times New Roman"/>
          <w:b/>
          <w:sz w:val="28"/>
          <w:szCs w:val="28"/>
        </w:rPr>
        <w:t xml:space="preserve">                 </w:t>
      </w:r>
    </w:p>
    <w:p w:rsidR="00D4622F" w:rsidRPr="00D4622F" w:rsidRDefault="00F35E8C" w:rsidP="00D4622F">
      <w:pPr>
        <w:widowControl w:val="0"/>
        <w:autoSpaceDE w:val="0"/>
        <w:autoSpaceDN w:val="0"/>
        <w:adjustRightInd w:val="0"/>
        <w:spacing w:line="276" w:lineRule="auto"/>
        <w:ind w:right="50"/>
        <w:jc w:val="right"/>
        <w:rPr>
          <w:rFonts w:ascii="Times New Roman" w:hAnsi="Times New Roman" w:cs="Times New Roman"/>
          <w:i/>
          <w:color w:val="212121"/>
          <w:sz w:val="24"/>
          <w:szCs w:val="24"/>
          <w:shd w:val="clear" w:color="auto" w:fill="FFFFFF"/>
        </w:rPr>
      </w:pPr>
      <w:r w:rsidRPr="00D4622F">
        <w:rPr>
          <w:rFonts w:ascii="Times New Roman" w:hAnsi="Times New Roman" w:cs="Times New Roman"/>
          <w:i/>
          <w:color w:val="212121"/>
          <w:sz w:val="24"/>
          <w:szCs w:val="24"/>
          <w:shd w:val="clear" w:color="auto" w:fill="FFFFFF"/>
        </w:rPr>
        <w:t>Искусство читать — это искусство</w:t>
      </w:r>
    </w:p>
    <w:p w:rsidR="00C13AE9" w:rsidRPr="00D4622F" w:rsidRDefault="00F35E8C" w:rsidP="00D4622F">
      <w:pPr>
        <w:widowControl w:val="0"/>
        <w:autoSpaceDE w:val="0"/>
        <w:autoSpaceDN w:val="0"/>
        <w:adjustRightInd w:val="0"/>
        <w:spacing w:line="276" w:lineRule="auto"/>
        <w:ind w:right="50"/>
        <w:jc w:val="right"/>
        <w:rPr>
          <w:rFonts w:ascii="Times New Roman" w:hAnsi="Times New Roman" w:cs="Times New Roman"/>
          <w:i/>
          <w:sz w:val="24"/>
          <w:szCs w:val="24"/>
        </w:rPr>
      </w:pPr>
      <w:r w:rsidRPr="00D4622F">
        <w:rPr>
          <w:rFonts w:ascii="Times New Roman" w:hAnsi="Times New Roman" w:cs="Times New Roman"/>
          <w:i/>
          <w:color w:val="212121"/>
          <w:sz w:val="24"/>
          <w:szCs w:val="24"/>
          <w:shd w:val="clear" w:color="auto" w:fill="FFFFFF"/>
        </w:rPr>
        <w:t xml:space="preserve"> мыслить с некоторой помощью </w:t>
      </w:r>
      <w:proofErr w:type="gramStart"/>
      <w:r w:rsidRPr="00D4622F">
        <w:rPr>
          <w:rFonts w:ascii="Times New Roman" w:hAnsi="Times New Roman" w:cs="Times New Roman"/>
          <w:i/>
          <w:color w:val="212121"/>
          <w:sz w:val="24"/>
          <w:szCs w:val="24"/>
          <w:shd w:val="clear" w:color="auto" w:fill="FFFFFF"/>
        </w:rPr>
        <w:t>другого</w:t>
      </w:r>
      <w:proofErr w:type="gramEnd"/>
      <w:r w:rsidRPr="00D4622F">
        <w:rPr>
          <w:rFonts w:ascii="Times New Roman" w:hAnsi="Times New Roman" w:cs="Times New Roman"/>
          <w:i/>
          <w:color w:val="212121"/>
          <w:sz w:val="24"/>
          <w:szCs w:val="24"/>
          <w:shd w:val="clear" w:color="auto" w:fill="FFFFFF"/>
        </w:rPr>
        <w:t xml:space="preserve"> (Эмиль Фаге).</w:t>
      </w:r>
    </w:p>
    <w:p w:rsidR="00F35E8C" w:rsidRDefault="00F35E8C" w:rsidP="00386C30">
      <w:pPr>
        <w:widowControl w:val="0"/>
        <w:autoSpaceDE w:val="0"/>
        <w:autoSpaceDN w:val="0"/>
        <w:adjustRightInd w:val="0"/>
        <w:spacing w:line="276" w:lineRule="auto"/>
        <w:ind w:right="50"/>
        <w:rPr>
          <w:rFonts w:ascii="Times New Roman" w:hAnsi="Times New Roman"/>
          <w:b/>
          <w:sz w:val="28"/>
          <w:szCs w:val="28"/>
        </w:rPr>
      </w:pPr>
    </w:p>
    <w:p w:rsidR="00D7355A" w:rsidRDefault="00D4622F" w:rsidP="00386C30">
      <w:pPr>
        <w:widowControl w:val="0"/>
        <w:autoSpaceDE w:val="0"/>
        <w:autoSpaceDN w:val="0"/>
        <w:adjustRightInd w:val="0"/>
        <w:spacing w:line="276" w:lineRule="auto"/>
        <w:ind w:right="50"/>
        <w:rPr>
          <w:rFonts w:ascii="Times New Roman" w:hAnsi="Times New Roman"/>
          <w:b/>
          <w:sz w:val="28"/>
          <w:szCs w:val="28"/>
        </w:rPr>
      </w:pPr>
      <w:r>
        <w:rPr>
          <w:rFonts w:ascii="Times New Roman" w:hAnsi="Times New Roman"/>
          <w:b/>
          <w:sz w:val="28"/>
          <w:szCs w:val="28"/>
        </w:rPr>
        <w:t xml:space="preserve">                                            </w:t>
      </w:r>
      <w:bookmarkStart w:id="0" w:name="_GoBack"/>
      <w:r w:rsidR="00D7355A" w:rsidRPr="00D7355A">
        <w:rPr>
          <w:rFonts w:ascii="Times New Roman" w:hAnsi="Times New Roman"/>
          <w:b/>
          <w:sz w:val="28"/>
          <w:szCs w:val="28"/>
        </w:rPr>
        <w:t xml:space="preserve">Оптическая дислексия. </w:t>
      </w:r>
      <w:r w:rsidR="00D7355A" w:rsidRPr="00854578">
        <w:rPr>
          <w:rFonts w:ascii="Times New Roman" w:hAnsi="Times New Roman"/>
          <w:b/>
          <w:sz w:val="28"/>
          <w:szCs w:val="28"/>
        </w:rPr>
        <w:t xml:space="preserve">                      </w:t>
      </w:r>
    </w:p>
    <w:p w:rsidR="00C13AE9" w:rsidRPr="005A6BFA" w:rsidRDefault="00CC1A56" w:rsidP="00386C30">
      <w:pPr>
        <w:widowControl w:val="0"/>
        <w:autoSpaceDE w:val="0"/>
        <w:autoSpaceDN w:val="0"/>
        <w:adjustRightInd w:val="0"/>
        <w:spacing w:line="276" w:lineRule="auto"/>
        <w:ind w:right="50"/>
        <w:jc w:val="both"/>
        <w:rPr>
          <w:rFonts w:ascii="Times New Roman" w:hAnsi="Times New Roman"/>
          <w:b/>
          <w:sz w:val="28"/>
          <w:szCs w:val="28"/>
        </w:rPr>
      </w:pPr>
      <w:r w:rsidRPr="005A6BFA">
        <w:rPr>
          <w:rFonts w:ascii="Times New Roman" w:hAnsi="Times New Roman"/>
          <w:b/>
          <w:sz w:val="28"/>
          <w:szCs w:val="28"/>
        </w:rPr>
        <w:t xml:space="preserve">  </w:t>
      </w:r>
      <w:r w:rsidR="00C13AE9" w:rsidRPr="005A6BFA">
        <w:rPr>
          <w:rFonts w:ascii="Times New Roman" w:hAnsi="Times New Roman"/>
          <w:b/>
          <w:sz w:val="28"/>
          <w:szCs w:val="28"/>
        </w:rPr>
        <w:t xml:space="preserve">Влияние правополушарного доминирования на развитие дислексии у детей. </w:t>
      </w:r>
    </w:p>
    <w:p w:rsidR="00CC1A56" w:rsidRDefault="00CC1A56" w:rsidP="00386C30">
      <w:pPr>
        <w:widowControl w:val="0"/>
        <w:tabs>
          <w:tab w:val="left" w:pos="8804"/>
        </w:tabs>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Pr="00CC1A56">
        <w:rPr>
          <w:rFonts w:ascii="Times New Roman" w:hAnsi="Times New Roman"/>
          <w:sz w:val="28"/>
          <w:szCs w:val="28"/>
        </w:rPr>
        <w:t>Ста</w:t>
      </w:r>
      <w:r>
        <w:rPr>
          <w:rFonts w:ascii="Times New Roman" w:hAnsi="Times New Roman"/>
          <w:sz w:val="28"/>
          <w:szCs w:val="28"/>
        </w:rPr>
        <w:t>тья посвящена актуальной теме - проблеме влияния</w:t>
      </w:r>
      <w:r w:rsidRPr="00BC2707">
        <w:rPr>
          <w:rFonts w:ascii="Times New Roman" w:hAnsi="Times New Roman"/>
          <w:sz w:val="28"/>
          <w:szCs w:val="28"/>
        </w:rPr>
        <w:t xml:space="preserve"> </w:t>
      </w:r>
      <w:r>
        <w:rPr>
          <w:rFonts w:ascii="Times New Roman" w:hAnsi="Times New Roman"/>
          <w:sz w:val="28"/>
          <w:szCs w:val="28"/>
        </w:rPr>
        <w:t>правополушарного</w:t>
      </w:r>
      <w:r w:rsidRPr="00BC2707">
        <w:rPr>
          <w:rFonts w:ascii="Times New Roman" w:hAnsi="Times New Roman"/>
          <w:sz w:val="28"/>
          <w:szCs w:val="28"/>
        </w:rPr>
        <w:t xml:space="preserve"> доминирования, на развитие дислексии у детей.</w:t>
      </w:r>
      <w:r w:rsidR="004E10D3">
        <w:rPr>
          <w:rFonts w:ascii="Times New Roman" w:hAnsi="Times New Roman"/>
          <w:sz w:val="28"/>
          <w:szCs w:val="28"/>
        </w:rPr>
        <w:t xml:space="preserve"> </w:t>
      </w:r>
      <w:r w:rsidR="00386C30" w:rsidRPr="00386C30">
        <w:rPr>
          <w:rFonts w:ascii="Times New Roman" w:hAnsi="Times New Roman"/>
          <w:sz w:val="28"/>
          <w:szCs w:val="28"/>
        </w:rPr>
        <w:t>В данной статье будут рассмотрены</w:t>
      </w:r>
      <w:r w:rsidR="00386C30">
        <w:rPr>
          <w:rFonts w:ascii="Times New Roman" w:hAnsi="Times New Roman"/>
          <w:sz w:val="28"/>
          <w:szCs w:val="28"/>
        </w:rPr>
        <w:t xml:space="preserve"> </w:t>
      </w:r>
      <w:r w:rsidR="00386C30" w:rsidRPr="00386C30">
        <w:rPr>
          <w:rFonts w:ascii="Times New Roman" w:hAnsi="Times New Roman"/>
          <w:sz w:val="28"/>
          <w:szCs w:val="28"/>
        </w:rPr>
        <w:t>концепции доминантности</w:t>
      </w:r>
      <w:r w:rsidR="00386C30">
        <w:rPr>
          <w:rFonts w:ascii="Times New Roman" w:hAnsi="Times New Roman"/>
          <w:sz w:val="28"/>
          <w:szCs w:val="28"/>
        </w:rPr>
        <w:t>, автор</w:t>
      </w:r>
      <w:r w:rsidR="00616B18">
        <w:rPr>
          <w:rFonts w:ascii="Times New Roman" w:hAnsi="Times New Roman"/>
          <w:sz w:val="28"/>
          <w:szCs w:val="28"/>
        </w:rPr>
        <w:t xml:space="preserve"> </w:t>
      </w:r>
      <w:r w:rsidR="003A3154">
        <w:rPr>
          <w:rFonts w:ascii="Times New Roman" w:hAnsi="Times New Roman"/>
          <w:sz w:val="28"/>
          <w:szCs w:val="28"/>
        </w:rPr>
        <w:t>выделяет</w:t>
      </w:r>
      <w:r w:rsidR="00616B18">
        <w:rPr>
          <w:rFonts w:ascii="Times New Roman" w:hAnsi="Times New Roman"/>
          <w:sz w:val="28"/>
          <w:szCs w:val="28"/>
        </w:rPr>
        <w:t xml:space="preserve"> </w:t>
      </w:r>
      <w:r w:rsidR="00616B18" w:rsidRPr="00BF66AF">
        <w:rPr>
          <w:rFonts w:ascii="Times New Roman" w:hAnsi="Times New Roman"/>
          <w:sz w:val="28"/>
          <w:szCs w:val="28"/>
        </w:rPr>
        <w:t xml:space="preserve">влияния правополушарного </w:t>
      </w:r>
      <w:r w:rsidR="003A3154" w:rsidRPr="00BF66AF">
        <w:rPr>
          <w:rFonts w:ascii="Times New Roman" w:hAnsi="Times New Roman"/>
          <w:sz w:val="28"/>
          <w:szCs w:val="28"/>
        </w:rPr>
        <w:t>доминирования на</w:t>
      </w:r>
      <w:r w:rsidR="003A3154" w:rsidRPr="003A3154">
        <w:rPr>
          <w:rFonts w:ascii="Times New Roman" w:hAnsi="Times New Roman"/>
          <w:sz w:val="28"/>
          <w:szCs w:val="28"/>
        </w:rPr>
        <w:t xml:space="preserve"> речевую деятельность в онтогенезе</w:t>
      </w:r>
      <w:r w:rsidR="003A3154">
        <w:rPr>
          <w:rFonts w:ascii="Times New Roman" w:hAnsi="Times New Roman"/>
          <w:sz w:val="28"/>
          <w:szCs w:val="28"/>
        </w:rPr>
        <w:t>, что позволяет</w:t>
      </w:r>
      <w:r w:rsidRPr="00BC2707">
        <w:rPr>
          <w:rFonts w:ascii="Times New Roman" w:hAnsi="Times New Roman"/>
          <w:sz w:val="28"/>
          <w:szCs w:val="28"/>
        </w:rPr>
        <w:t xml:space="preserve"> понять,</w:t>
      </w:r>
      <w:r>
        <w:rPr>
          <w:rFonts w:ascii="Times New Roman" w:hAnsi="Times New Roman"/>
          <w:sz w:val="28"/>
          <w:szCs w:val="28"/>
        </w:rPr>
        <w:t xml:space="preserve"> механизм формирования</w:t>
      </w:r>
      <w:r w:rsidRPr="00BC2707">
        <w:rPr>
          <w:rFonts w:ascii="Times New Roman" w:hAnsi="Times New Roman"/>
          <w:sz w:val="28"/>
          <w:szCs w:val="28"/>
        </w:rPr>
        <w:t xml:space="preserve"> </w:t>
      </w:r>
      <w:r>
        <w:rPr>
          <w:rFonts w:ascii="Times New Roman" w:hAnsi="Times New Roman"/>
          <w:sz w:val="28"/>
          <w:szCs w:val="28"/>
        </w:rPr>
        <w:t>дислексии у детей</w:t>
      </w:r>
      <w:r w:rsidR="003A3154">
        <w:rPr>
          <w:rFonts w:ascii="Times New Roman" w:hAnsi="Times New Roman"/>
          <w:sz w:val="28"/>
          <w:szCs w:val="28"/>
        </w:rPr>
        <w:t>. Д</w:t>
      </w:r>
      <w:r w:rsidRPr="00270C54">
        <w:rPr>
          <w:rFonts w:ascii="Times New Roman" w:hAnsi="Times New Roman"/>
          <w:sz w:val="28"/>
          <w:szCs w:val="28"/>
        </w:rPr>
        <w:t>оминирование мозга раскрывает</w:t>
      </w:r>
      <w:r>
        <w:rPr>
          <w:rFonts w:ascii="Times New Roman" w:hAnsi="Times New Roman"/>
          <w:sz w:val="28"/>
          <w:szCs w:val="28"/>
        </w:rPr>
        <w:t xml:space="preserve"> особенности ребенка, что важно, при его дальнейшем успешном обучении.</w:t>
      </w:r>
    </w:p>
    <w:p w:rsidR="00C13AE9" w:rsidRPr="00F35E8C" w:rsidRDefault="00386C30" w:rsidP="00386C30">
      <w:pPr>
        <w:spacing w:after="0" w:line="276" w:lineRule="auto"/>
        <w:jc w:val="both"/>
        <w:rPr>
          <w:rFonts w:ascii="Times New Roman" w:hAnsi="Times New Roman"/>
          <w:b/>
          <w:i/>
          <w:sz w:val="28"/>
          <w:szCs w:val="28"/>
        </w:rPr>
      </w:pPr>
      <w:r w:rsidRPr="00F35E8C">
        <w:rPr>
          <w:rFonts w:ascii="Times New Roman" w:eastAsia="Times New Roman" w:hAnsi="Times New Roman" w:cs="Times New Roman"/>
          <w:i/>
          <w:color w:val="000000"/>
          <w:sz w:val="28"/>
          <w:szCs w:val="28"/>
          <w:lang w:eastAsia="ru-RU"/>
        </w:rPr>
        <w:t xml:space="preserve">    </w:t>
      </w:r>
      <w:r w:rsidR="00CC1A56" w:rsidRPr="00F35E8C">
        <w:rPr>
          <w:rFonts w:ascii="Times New Roman" w:eastAsia="Times New Roman" w:hAnsi="Times New Roman" w:cs="Times New Roman"/>
          <w:b/>
          <w:i/>
          <w:color w:val="000000"/>
          <w:sz w:val="28"/>
          <w:szCs w:val="28"/>
          <w:lang w:eastAsia="ru-RU"/>
        </w:rPr>
        <w:t>Ключевые слова</w:t>
      </w:r>
      <w:r w:rsidR="00CC1A56" w:rsidRPr="00F35E8C">
        <w:rPr>
          <w:rFonts w:ascii="Times New Roman" w:eastAsia="Times New Roman" w:hAnsi="Times New Roman" w:cs="Times New Roman"/>
          <w:i/>
          <w:color w:val="000000"/>
          <w:sz w:val="28"/>
          <w:szCs w:val="28"/>
          <w:lang w:eastAsia="ru-RU"/>
        </w:rPr>
        <w:t xml:space="preserve">: </w:t>
      </w:r>
      <w:r w:rsidR="00AE67D7" w:rsidRPr="00F35E8C">
        <w:rPr>
          <w:rFonts w:ascii="Times New Roman" w:hAnsi="Times New Roman"/>
          <w:i/>
          <w:sz w:val="28"/>
          <w:szCs w:val="28"/>
        </w:rPr>
        <w:t xml:space="preserve">концепции доминантности, </w:t>
      </w:r>
      <w:r w:rsidR="005A6BFA" w:rsidRPr="00F35E8C">
        <w:rPr>
          <w:rFonts w:ascii="Times New Roman" w:hAnsi="Times New Roman"/>
          <w:i/>
          <w:sz w:val="28"/>
          <w:szCs w:val="28"/>
        </w:rPr>
        <w:t>правополушарное доминирование,</w:t>
      </w:r>
      <w:r w:rsidR="001F1E74" w:rsidRPr="00F35E8C">
        <w:rPr>
          <w:rFonts w:ascii="Times New Roman" w:hAnsi="Times New Roman"/>
          <w:i/>
          <w:sz w:val="28"/>
          <w:szCs w:val="28"/>
        </w:rPr>
        <w:t xml:space="preserve"> </w:t>
      </w:r>
      <w:r w:rsidRPr="00F35E8C">
        <w:rPr>
          <w:rFonts w:ascii="Times New Roman" w:hAnsi="Times New Roman"/>
          <w:i/>
          <w:sz w:val="28"/>
          <w:szCs w:val="28"/>
        </w:rPr>
        <w:t>дислексия</w:t>
      </w:r>
      <w:r w:rsidR="00AE67D7" w:rsidRPr="00F35E8C">
        <w:rPr>
          <w:rFonts w:ascii="Times New Roman" w:hAnsi="Times New Roman"/>
          <w:i/>
          <w:sz w:val="28"/>
          <w:szCs w:val="28"/>
        </w:rPr>
        <w:t>, механизм оптической дислексии</w:t>
      </w:r>
      <w:r w:rsidR="009367A4" w:rsidRPr="00F35E8C">
        <w:rPr>
          <w:rFonts w:ascii="Times New Roman" w:hAnsi="Times New Roman"/>
          <w:i/>
          <w:sz w:val="28"/>
          <w:szCs w:val="28"/>
        </w:rPr>
        <w:t>.</w:t>
      </w:r>
      <w:r w:rsidR="00C13AE9" w:rsidRPr="00F35E8C">
        <w:rPr>
          <w:rFonts w:ascii="Times New Roman" w:hAnsi="Times New Roman"/>
          <w:b/>
          <w:i/>
          <w:sz w:val="28"/>
          <w:szCs w:val="28"/>
        </w:rPr>
        <w:t xml:space="preserve">                           </w:t>
      </w:r>
    </w:p>
    <w:p w:rsidR="00BE57EA" w:rsidRDefault="00C13AE9" w:rsidP="00662121">
      <w:pPr>
        <w:widowControl w:val="0"/>
        <w:autoSpaceDE w:val="0"/>
        <w:autoSpaceDN w:val="0"/>
        <w:adjustRightInd w:val="0"/>
        <w:spacing w:line="276" w:lineRule="auto"/>
        <w:ind w:right="5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p>
    <w:bookmarkEnd w:id="0"/>
    <w:p w:rsidR="00C13AE9" w:rsidRDefault="00BE57EA" w:rsidP="00386C30">
      <w:pPr>
        <w:widowControl w:val="0"/>
        <w:tabs>
          <w:tab w:val="left" w:pos="8804"/>
        </w:tabs>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00C13AE9" w:rsidRPr="00BC2707">
        <w:rPr>
          <w:rFonts w:ascii="Times New Roman" w:hAnsi="Times New Roman"/>
          <w:sz w:val="28"/>
          <w:szCs w:val="28"/>
        </w:rPr>
        <w:t>Человек обладает уникальным органом тела - мозгом. Мозг - это единый орган с двумя полушариями и определенными функциями. Функциональная асимметрия полушарий позволяет совершенствовать, процессы, за которые ответственен мозг. Так, одно полушарие отвечает за</w:t>
      </w:r>
      <w:r w:rsidR="00C13AE9" w:rsidRPr="00BC2707">
        <w:rPr>
          <w:sz w:val="28"/>
          <w:szCs w:val="28"/>
        </w:rPr>
        <w:t xml:space="preserve"> </w:t>
      </w:r>
      <w:r w:rsidR="00CC1A56" w:rsidRPr="00BC2707">
        <w:rPr>
          <w:rFonts w:ascii="Times New Roman" w:hAnsi="Times New Roman"/>
          <w:sz w:val="28"/>
          <w:szCs w:val="28"/>
        </w:rPr>
        <w:t>одни процессы</w:t>
      </w:r>
      <w:r w:rsidR="00C13AE9" w:rsidRPr="00BC2707">
        <w:rPr>
          <w:rFonts w:ascii="Times New Roman" w:hAnsi="Times New Roman"/>
          <w:sz w:val="28"/>
          <w:szCs w:val="28"/>
        </w:rPr>
        <w:t xml:space="preserve">, за какими - то оба, и все это находится в </w:t>
      </w:r>
      <w:r w:rsidR="001F1E74" w:rsidRPr="00BC2707">
        <w:rPr>
          <w:rFonts w:ascii="Times New Roman" w:hAnsi="Times New Roman"/>
          <w:sz w:val="28"/>
          <w:szCs w:val="28"/>
        </w:rPr>
        <w:t>непростом взаимодействии</w:t>
      </w:r>
      <w:r w:rsidR="00C13AE9" w:rsidRPr="00BC2707">
        <w:rPr>
          <w:rFonts w:ascii="Times New Roman" w:hAnsi="Times New Roman"/>
          <w:sz w:val="28"/>
          <w:szCs w:val="28"/>
        </w:rPr>
        <w:t xml:space="preserve">. Современные исследования направлены на изучения фундаментальных закономерностей работы </w:t>
      </w:r>
      <w:r w:rsidR="001F1E74" w:rsidRPr="00BC2707">
        <w:rPr>
          <w:rFonts w:ascii="Times New Roman" w:hAnsi="Times New Roman"/>
          <w:sz w:val="28"/>
          <w:szCs w:val="28"/>
        </w:rPr>
        <w:t>мозга не</w:t>
      </w:r>
      <w:r w:rsidR="00C13AE9" w:rsidRPr="00BC2707">
        <w:rPr>
          <w:rFonts w:ascii="Times New Roman" w:hAnsi="Times New Roman"/>
          <w:sz w:val="28"/>
          <w:szCs w:val="28"/>
        </w:rPr>
        <w:t xml:space="preserve"> только взрослых, но и детей. </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Вопросы функциональной асимметрии </w:t>
      </w:r>
      <w:r w:rsidR="00BE57EA" w:rsidRPr="00BC2707">
        <w:rPr>
          <w:rFonts w:ascii="Times New Roman" w:hAnsi="Times New Roman"/>
          <w:sz w:val="28"/>
          <w:szCs w:val="28"/>
        </w:rPr>
        <w:t>мозга в</w:t>
      </w:r>
      <w:r w:rsidRPr="00BC2707">
        <w:rPr>
          <w:rFonts w:ascii="Times New Roman" w:hAnsi="Times New Roman"/>
          <w:sz w:val="28"/>
          <w:szCs w:val="28"/>
        </w:rPr>
        <w:t xml:space="preserve"> отечественной неврологии описаны </w:t>
      </w:r>
      <w:r w:rsidR="00BE57EA" w:rsidRPr="00BC2707">
        <w:rPr>
          <w:rFonts w:ascii="Times New Roman" w:hAnsi="Times New Roman"/>
          <w:sz w:val="28"/>
          <w:szCs w:val="28"/>
        </w:rPr>
        <w:t>в исследованиях</w:t>
      </w:r>
      <w:r w:rsidRPr="00BC2707">
        <w:rPr>
          <w:rFonts w:ascii="Times New Roman" w:hAnsi="Times New Roman"/>
          <w:sz w:val="28"/>
          <w:szCs w:val="28"/>
        </w:rPr>
        <w:t xml:space="preserve"> Кожевникова А.Я. (1836-1902), основателя московской научной неврологической школы; Ананьева Б.Г. (1907-1972), который впервые </w:t>
      </w:r>
      <w:r w:rsidR="00BE57EA" w:rsidRPr="00BC2707">
        <w:rPr>
          <w:rFonts w:ascii="Times New Roman" w:hAnsi="Times New Roman"/>
          <w:sz w:val="28"/>
          <w:szCs w:val="28"/>
        </w:rPr>
        <w:t>предложил изучение билатеральной</w:t>
      </w:r>
      <w:r w:rsidRPr="00BC2707">
        <w:rPr>
          <w:rFonts w:ascii="Times New Roman" w:hAnsi="Times New Roman"/>
          <w:sz w:val="28"/>
          <w:szCs w:val="28"/>
        </w:rPr>
        <w:t xml:space="preserve"> организации мозговых функций, по принципу симметрия-асимметрия и др.</w:t>
      </w:r>
    </w:p>
    <w:p w:rsidR="00C13AE9" w:rsidRPr="00E9156D" w:rsidRDefault="00C13AE9" w:rsidP="00386C30">
      <w:pPr>
        <w:widowControl w:val="0"/>
        <w:autoSpaceDE w:val="0"/>
        <w:autoSpaceDN w:val="0"/>
        <w:adjustRightInd w:val="0"/>
        <w:spacing w:line="276" w:lineRule="auto"/>
        <w:ind w:right="50"/>
        <w:jc w:val="both"/>
        <w:rPr>
          <w:rFonts w:ascii="Times New Roman" w:hAnsi="Times New Roman"/>
          <w:b/>
          <w:i/>
          <w:sz w:val="28"/>
          <w:szCs w:val="28"/>
        </w:rPr>
      </w:pPr>
      <w:r w:rsidRPr="00BC2707">
        <w:rPr>
          <w:rFonts w:ascii="Times New Roman" w:hAnsi="Times New Roman"/>
          <w:sz w:val="28"/>
          <w:szCs w:val="28"/>
        </w:rPr>
        <w:t xml:space="preserve">   Позднее над проблемой мозговой организации психических функций в нашей стране занимались:</w:t>
      </w:r>
      <w:r w:rsidRPr="00BC2707">
        <w:rPr>
          <w:sz w:val="28"/>
          <w:szCs w:val="28"/>
        </w:rPr>
        <w:t xml:space="preserve"> </w:t>
      </w:r>
      <w:r w:rsidRPr="00BC2707">
        <w:rPr>
          <w:rFonts w:ascii="Times New Roman" w:hAnsi="Times New Roman"/>
          <w:sz w:val="28"/>
          <w:szCs w:val="28"/>
        </w:rPr>
        <w:t xml:space="preserve">Выготский Л. С.(1960); Лурия А.Р.(1973); Ахутина Т.В.(1998); Марютина Т.М.(1999); </w:t>
      </w:r>
      <w:proofErr w:type="gramStart"/>
      <w:r w:rsidRPr="00BC2707">
        <w:rPr>
          <w:rFonts w:ascii="Times New Roman" w:hAnsi="Times New Roman"/>
          <w:sz w:val="28"/>
          <w:szCs w:val="28"/>
        </w:rPr>
        <w:t>Безруких</w:t>
      </w:r>
      <w:proofErr w:type="gramEnd"/>
      <w:r w:rsidRPr="00BC2707">
        <w:rPr>
          <w:rFonts w:ascii="Times New Roman" w:hAnsi="Times New Roman"/>
          <w:sz w:val="28"/>
          <w:szCs w:val="28"/>
        </w:rPr>
        <w:t xml:space="preserve"> М.М.(2004, 2009); Леутин В.П., </w:t>
      </w:r>
      <w:r w:rsidRPr="00E9156D">
        <w:rPr>
          <w:rFonts w:ascii="Times New Roman" w:hAnsi="Times New Roman"/>
          <w:sz w:val="28"/>
          <w:szCs w:val="28"/>
        </w:rPr>
        <w:t>Николаева Е.И.(2005); Цветкова Л.С.(2006);Семенович А.В.(2008 и др.).</w:t>
      </w:r>
      <w:r w:rsidRPr="00E9156D">
        <w:rPr>
          <w:rFonts w:ascii="Times New Roman" w:hAnsi="Times New Roman"/>
          <w:b/>
          <w:i/>
          <w:sz w:val="28"/>
          <w:szCs w:val="28"/>
        </w:rPr>
        <w:t xml:space="preserve">                               </w:t>
      </w:r>
    </w:p>
    <w:p w:rsidR="00C13AE9" w:rsidRPr="00E9156D" w:rsidRDefault="00C13AE9" w:rsidP="00386C30">
      <w:pPr>
        <w:widowControl w:val="0"/>
        <w:autoSpaceDE w:val="0"/>
        <w:autoSpaceDN w:val="0"/>
        <w:adjustRightInd w:val="0"/>
        <w:spacing w:line="276" w:lineRule="auto"/>
        <w:ind w:right="50"/>
        <w:jc w:val="both"/>
        <w:rPr>
          <w:rFonts w:ascii="Times New Roman" w:hAnsi="Times New Roman"/>
          <w:b/>
          <w:i/>
          <w:sz w:val="28"/>
          <w:szCs w:val="28"/>
        </w:rPr>
      </w:pPr>
      <w:r w:rsidRPr="00E9156D">
        <w:rPr>
          <w:rFonts w:ascii="Times New Roman" w:hAnsi="Times New Roman"/>
          <w:b/>
          <w:i/>
          <w:sz w:val="28"/>
          <w:szCs w:val="28"/>
        </w:rPr>
        <w:t xml:space="preserve"> </w:t>
      </w:r>
      <w:r w:rsidR="00E9156D" w:rsidRPr="00E9156D">
        <w:rPr>
          <w:rFonts w:ascii="Times New Roman" w:hAnsi="Times New Roman"/>
          <w:b/>
          <w:i/>
          <w:sz w:val="28"/>
          <w:szCs w:val="28"/>
        </w:rPr>
        <w:t xml:space="preserve">    </w:t>
      </w:r>
      <w:r w:rsidRPr="00E9156D">
        <w:rPr>
          <w:rFonts w:ascii="Times New Roman" w:hAnsi="Times New Roman"/>
          <w:b/>
          <w:i/>
          <w:sz w:val="28"/>
          <w:szCs w:val="28"/>
        </w:rPr>
        <w:t xml:space="preserve">Концепции доминантности </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Развитие теории межполушарной асимметрии мозга происходило в </w:t>
      </w:r>
      <w:r w:rsidRPr="00BC2707">
        <w:rPr>
          <w:rFonts w:ascii="Times New Roman" w:hAnsi="Times New Roman"/>
          <w:sz w:val="28"/>
          <w:szCs w:val="28"/>
        </w:rPr>
        <w:lastRenderedPageBreak/>
        <w:t>несколько этапов. На первом этапе многие ученые считали, что левое полушарие является полностью доминантным по отношению к речи, мануальным функциям, а также другим высшим психическим процессам.</w:t>
      </w:r>
      <w:r>
        <w:rPr>
          <w:rFonts w:ascii="Times New Roman" w:hAnsi="Times New Roman"/>
          <w:sz w:val="28"/>
          <w:szCs w:val="28"/>
        </w:rPr>
        <w:t xml:space="preserve"> </w:t>
      </w:r>
      <w:r w:rsidRPr="00BC2707">
        <w:rPr>
          <w:rFonts w:ascii="Times New Roman" w:hAnsi="Times New Roman"/>
          <w:sz w:val="28"/>
          <w:szCs w:val="28"/>
        </w:rPr>
        <w:t xml:space="preserve">Правому полушарию отводилась </w:t>
      </w:r>
      <w:r w:rsidR="00AE67D7" w:rsidRPr="00BC2707">
        <w:rPr>
          <w:rFonts w:ascii="Times New Roman" w:hAnsi="Times New Roman"/>
          <w:sz w:val="28"/>
          <w:szCs w:val="28"/>
        </w:rPr>
        <w:t>второстепенная, подчиненная роль</w:t>
      </w:r>
      <w:r w:rsidRPr="00BC2707">
        <w:rPr>
          <w:rFonts w:ascii="Times New Roman" w:hAnsi="Times New Roman"/>
          <w:sz w:val="28"/>
          <w:szCs w:val="28"/>
        </w:rPr>
        <w:t xml:space="preserve"> в </w:t>
      </w:r>
      <w:r w:rsidR="00AE67D7" w:rsidRPr="00BC2707">
        <w:rPr>
          <w:rFonts w:ascii="Times New Roman" w:hAnsi="Times New Roman"/>
          <w:sz w:val="28"/>
          <w:szCs w:val="28"/>
        </w:rPr>
        <w:t>реализации всех</w:t>
      </w:r>
      <w:r w:rsidRPr="00BC2707">
        <w:rPr>
          <w:rFonts w:ascii="Times New Roman" w:hAnsi="Times New Roman"/>
          <w:sz w:val="28"/>
          <w:szCs w:val="28"/>
        </w:rPr>
        <w:t xml:space="preserve"> психических процессов (J. G.</w:t>
      </w:r>
      <w:r w:rsidRPr="00BC2707">
        <w:rPr>
          <w:rFonts w:ascii="Times New Roman" w:hAnsi="Times New Roman"/>
          <w:sz w:val="28"/>
          <w:szCs w:val="28"/>
          <w:lang w:val="en-US"/>
        </w:rPr>
        <w:t>Beaumont</w:t>
      </w:r>
      <w:r w:rsidRPr="00BC2707">
        <w:rPr>
          <w:rFonts w:ascii="Times New Roman" w:hAnsi="Times New Roman"/>
          <w:sz w:val="28"/>
          <w:szCs w:val="28"/>
        </w:rPr>
        <w:t>, 1974; «</w:t>
      </w:r>
      <w:r w:rsidRPr="00BC2707">
        <w:rPr>
          <w:rFonts w:ascii="Times New Roman" w:hAnsi="Times New Roman"/>
          <w:sz w:val="28"/>
          <w:szCs w:val="28"/>
          <w:lang w:val="en-US"/>
        </w:rPr>
        <w:t>Lateralization</w:t>
      </w:r>
      <w:r w:rsidRPr="00BC2707">
        <w:rPr>
          <w:rFonts w:ascii="Times New Roman" w:hAnsi="Times New Roman"/>
          <w:sz w:val="28"/>
          <w:szCs w:val="28"/>
        </w:rPr>
        <w:t xml:space="preserve">», 1977; </w:t>
      </w:r>
      <w:r w:rsidRPr="00BC2707">
        <w:rPr>
          <w:rFonts w:ascii="Times New Roman" w:hAnsi="Times New Roman"/>
          <w:sz w:val="28"/>
          <w:szCs w:val="28"/>
          <w:lang w:val="en-US"/>
        </w:rPr>
        <w:t>E</w:t>
      </w:r>
      <w:r w:rsidRPr="00BC2707">
        <w:rPr>
          <w:rFonts w:ascii="Times New Roman" w:hAnsi="Times New Roman"/>
          <w:sz w:val="28"/>
          <w:szCs w:val="28"/>
        </w:rPr>
        <w:t xml:space="preserve">. </w:t>
      </w:r>
      <w:r w:rsidRPr="00BC2707">
        <w:rPr>
          <w:rFonts w:ascii="Times New Roman" w:hAnsi="Times New Roman"/>
          <w:sz w:val="28"/>
          <w:szCs w:val="28"/>
          <w:lang w:val="en-US"/>
        </w:rPr>
        <w:t>A</w:t>
      </w:r>
      <w:r w:rsidRPr="00BC2707">
        <w:rPr>
          <w:rFonts w:ascii="Times New Roman" w:hAnsi="Times New Roman"/>
          <w:sz w:val="28"/>
          <w:szCs w:val="28"/>
        </w:rPr>
        <w:t xml:space="preserve">. </w:t>
      </w:r>
      <w:proofErr w:type="spellStart"/>
      <w:r w:rsidRPr="00BC2707">
        <w:rPr>
          <w:rFonts w:ascii="Times New Roman" w:hAnsi="Times New Roman"/>
          <w:sz w:val="28"/>
          <w:szCs w:val="28"/>
          <w:lang w:val="en-US"/>
        </w:rPr>
        <w:t>Zillmer</w:t>
      </w:r>
      <w:proofErr w:type="spellEnd"/>
      <w:r w:rsidRPr="00BC2707">
        <w:rPr>
          <w:rFonts w:ascii="Times New Roman" w:hAnsi="Times New Roman"/>
          <w:sz w:val="28"/>
          <w:szCs w:val="28"/>
        </w:rPr>
        <w:t xml:space="preserve"> </w:t>
      </w:r>
      <w:r w:rsidRPr="00BC2707">
        <w:rPr>
          <w:rFonts w:ascii="Times New Roman" w:hAnsi="Times New Roman"/>
          <w:sz w:val="28"/>
          <w:szCs w:val="28"/>
          <w:lang w:val="en-US"/>
        </w:rPr>
        <w:t>et</w:t>
      </w:r>
      <w:r w:rsidRPr="00BC2707">
        <w:rPr>
          <w:rFonts w:ascii="Times New Roman" w:hAnsi="Times New Roman"/>
          <w:sz w:val="28"/>
          <w:szCs w:val="28"/>
        </w:rPr>
        <w:t xml:space="preserve"> </w:t>
      </w:r>
      <w:r w:rsidRPr="00BC2707">
        <w:rPr>
          <w:rFonts w:ascii="Times New Roman" w:hAnsi="Times New Roman"/>
          <w:sz w:val="28"/>
          <w:szCs w:val="28"/>
          <w:lang w:val="en-US"/>
        </w:rPr>
        <w:t>al</w:t>
      </w:r>
      <w:r>
        <w:rPr>
          <w:rFonts w:ascii="Times New Roman" w:hAnsi="Times New Roman"/>
          <w:sz w:val="28"/>
          <w:szCs w:val="28"/>
        </w:rPr>
        <w:t>., 2001</w:t>
      </w:r>
      <w:r w:rsidRPr="00BC2707">
        <w:rPr>
          <w:rFonts w:ascii="Times New Roman" w:hAnsi="Times New Roman"/>
          <w:sz w:val="28"/>
          <w:szCs w:val="28"/>
        </w:rPr>
        <w:t>). Концепция левополушарной доминантности была основана на положении об абсолютной противоположности функций левого и правого полушарий мозга; при этом сама доминантность понималась как исключительная роль левого полушария в обеспечении речи и других высших связанных с ней психических функций.</w:t>
      </w:r>
      <w:r w:rsidRPr="00BC2707">
        <w:rPr>
          <w:rStyle w:val="a5"/>
          <w:rFonts w:ascii="Times New Roman" w:hAnsi="Times New Roman"/>
          <w:sz w:val="28"/>
          <w:szCs w:val="28"/>
        </w:rPr>
        <w:footnoteReference w:id="1"/>
      </w:r>
      <w:r w:rsidRPr="00BC2707">
        <w:rPr>
          <w:rFonts w:ascii="Times New Roman" w:hAnsi="Times New Roman"/>
          <w:sz w:val="28"/>
          <w:szCs w:val="28"/>
        </w:rPr>
        <w:t xml:space="preserve">     </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006F7856">
        <w:rPr>
          <w:rFonts w:ascii="Times New Roman" w:hAnsi="Times New Roman"/>
          <w:sz w:val="28"/>
          <w:szCs w:val="28"/>
        </w:rPr>
        <w:t xml:space="preserve"> </w:t>
      </w:r>
      <w:r w:rsidRPr="00182FEF">
        <w:rPr>
          <w:rFonts w:ascii="Times New Roman" w:hAnsi="Times New Roman"/>
          <w:sz w:val="28"/>
          <w:szCs w:val="28"/>
        </w:rPr>
        <w:t xml:space="preserve">На сегодняшний день не существует единого подхода и теории МПА, не смотря на многократные попытки. Тем, не менее, </w:t>
      </w:r>
      <w:r>
        <w:rPr>
          <w:rFonts w:ascii="Times New Roman" w:hAnsi="Times New Roman"/>
          <w:sz w:val="28"/>
          <w:szCs w:val="28"/>
        </w:rPr>
        <w:t xml:space="preserve">появлялись новые исследования, </w:t>
      </w:r>
      <w:r w:rsidRPr="00182FEF">
        <w:rPr>
          <w:rFonts w:ascii="Times New Roman" w:hAnsi="Times New Roman"/>
          <w:sz w:val="28"/>
          <w:szCs w:val="28"/>
        </w:rPr>
        <w:t>за это время произошла смена парадигмы от теории тотального</w:t>
      </w:r>
      <w:r>
        <w:rPr>
          <w:rFonts w:ascii="Times New Roman" w:hAnsi="Times New Roman"/>
          <w:sz w:val="28"/>
          <w:szCs w:val="28"/>
        </w:rPr>
        <w:t xml:space="preserve"> левополушарного</w:t>
      </w:r>
      <w:r w:rsidRPr="00182FEF">
        <w:rPr>
          <w:rFonts w:ascii="Times New Roman" w:hAnsi="Times New Roman"/>
          <w:sz w:val="28"/>
          <w:szCs w:val="28"/>
        </w:rPr>
        <w:t xml:space="preserve"> доминирования перешли к теории парциальной доминантности и взаимодействий полушарий.</w:t>
      </w:r>
    </w:p>
    <w:p w:rsidR="00C13AE9" w:rsidRPr="00BC2707" w:rsidRDefault="00BE57EA"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00C13AE9" w:rsidRPr="00BC2707">
        <w:rPr>
          <w:rFonts w:ascii="Times New Roman" w:hAnsi="Times New Roman"/>
          <w:sz w:val="28"/>
          <w:szCs w:val="28"/>
        </w:rPr>
        <w:t xml:space="preserve">Современные методы исследования </w:t>
      </w:r>
      <w:r w:rsidR="00AE67D7" w:rsidRPr="00BC2707">
        <w:rPr>
          <w:rFonts w:ascii="Times New Roman" w:hAnsi="Times New Roman"/>
          <w:sz w:val="28"/>
          <w:szCs w:val="28"/>
        </w:rPr>
        <w:t xml:space="preserve">значимо </w:t>
      </w:r>
      <w:r w:rsidR="00AE67D7">
        <w:rPr>
          <w:rFonts w:ascii="Times New Roman" w:hAnsi="Times New Roman"/>
          <w:sz w:val="28"/>
          <w:szCs w:val="28"/>
        </w:rPr>
        <w:t>точны</w:t>
      </w:r>
      <w:r w:rsidR="00C13AE9">
        <w:rPr>
          <w:rFonts w:ascii="Times New Roman" w:hAnsi="Times New Roman"/>
          <w:sz w:val="28"/>
          <w:szCs w:val="28"/>
        </w:rPr>
        <w:t xml:space="preserve"> </w:t>
      </w:r>
      <w:r w:rsidR="00AE67D7">
        <w:rPr>
          <w:rFonts w:ascii="Times New Roman" w:hAnsi="Times New Roman"/>
          <w:sz w:val="28"/>
          <w:szCs w:val="28"/>
        </w:rPr>
        <w:t>и дают</w:t>
      </w:r>
      <w:r w:rsidR="00C13AE9">
        <w:rPr>
          <w:rFonts w:ascii="Times New Roman" w:hAnsi="Times New Roman"/>
          <w:sz w:val="28"/>
          <w:szCs w:val="28"/>
        </w:rPr>
        <w:t xml:space="preserve"> возможность</w:t>
      </w:r>
      <w:r w:rsidR="00C13AE9" w:rsidRPr="00BC2707">
        <w:rPr>
          <w:rFonts w:ascii="Times New Roman" w:hAnsi="Times New Roman"/>
          <w:sz w:val="28"/>
          <w:szCs w:val="28"/>
        </w:rPr>
        <w:t xml:space="preserve"> ус</w:t>
      </w:r>
      <w:r w:rsidR="00C13AE9">
        <w:rPr>
          <w:rFonts w:ascii="Times New Roman" w:hAnsi="Times New Roman"/>
          <w:sz w:val="28"/>
          <w:szCs w:val="28"/>
        </w:rPr>
        <w:t>тановить доминантность полушарий</w:t>
      </w:r>
      <w:r w:rsidR="006F7856">
        <w:rPr>
          <w:rFonts w:ascii="Times New Roman" w:hAnsi="Times New Roman"/>
          <w:sz w:val="28"/>
          <w:szCs w:val="28"/>
        </w:rPr>
        <w:t xml:space="preserve">. </w:t>
      </w:r>
      <w:r w:rsidR="00C13AE9" w:rsidRPr="00BC2707">
        <w:rPr>
          <w:rFonts w:ascii="Times New Roman" w:hAnsi="Times New Roman"/>
          <w:sz w:val="28"/>
          <w:szCs w:val="28"/>
        </w:rPr>
        <w:t xml:space="preserve">А.Р. </w:t>
      </w:r>
      <w:r w:rsidRPr="00BC2707">
        <w:rPr>
          <w:rFonts w:ascii="Times New Roman" w:hAnsi="Times New Roman"/>
          <w:sz w:val="28"/>
          <w:szCs w:val="28"/>
        </w:rPr>
        <w:t>Луриа</w:t>
      </w:r>
      <w:r w:rsidR="00C13AE9" w:rsidRPr="00BC2707">
        <w:rPr>
          <w:rFonts w:ascii="Times New Roman" w:hAnsi="Times New Roman"/>
          <w:sz w:val="28"/>
          <w:szCs w:val="28"/>
        </w:rPr>
        <w:t xml:space="preserve"> писал: «Значительная часть людей, которые считают себя правшами, на самом деле должна быть отнесена к ним лишь частично. Эти факты заставили коренным образом изменить, казалось бы, прочно устоявшиеся взгляды. Возникли новые проблемы, подлежавшие исследованию, там, где многое представлялось ранее достаточно ясным. Нет нужды говорить о том, что правильное решение вопроса о степени доминантности полушарий имеет огромное практическое значение и что установление степени доминантности полушария определяет ту уверенность, с которой нейрохирург может оперировать на том или ином полушарии, не рискуя нарушить нормальное протекан</w:t>
      </w:r>
      <w:r w:rsidR="006F7856">
        <w:rPr>
          <w:rFonts w:ascii="Times New Roman" w:hAnsi="Times New Roman"/>
          <w:sz w:val="28"/>
          <w:szCs w:val="28"/>
        </w:rPr>
        <w:t>ие высших психических процессов</w:t>
      </w:r>
      <w:r w:rsidR="00C13AE9" w:rsidRPr="00BC2707">
        <w:rPr>
          <w:rFonts w:ascii="Times New Roman" w:hAnsi="Times New Roman"/>
          <w:sz w:val="28"/>
          <w:szCs w:val="28"/>
        </w:rPr>
        <w:t>.</w:t>
      </w:r>
      <w:r w:rsidR="00C13AE9" w:rsidRPr="00BC2707">
        <w:rPr>
          <w:rStyle w:val="a5"/>
          <w:rFonts w:ascii="Times New Roman" w:hAnsi="Times New Roman"/>
          <w:sz w:val="28"/>
          <w:szCs w:val="28"/>
        </w:rPr>
        <w:footnoteReference w:id="2"/>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Важнейшей </w:t>
      </w:r>
      <w:r w:rsidR="00AE08F8" w:rsidRPr="00BC2707">
        <w:rPr>
          <w:rFonts w:ascii="Times New Roman" w:hAnsi="Times New Roman"/>
          <w:sz w:val="28"/>
          <w:szCs w:val="28"/>
        </w:rPr>
        <w:t>задачей современной</w:t>
      </w:r>
      <w:r w:rsidRPr="00BC2707">
        <w:rPr>
          <w:rFonts w:ascii="Times New Roman" w:hAnsi="Times New Roman"/>
          <w:sz w:val="28"/>
          <w:szCs w:val="28"/>
        </w:rPr>
        <w:t xml:space="preserve"> нейропсихологии остается изучение «профиля асимметрий» и их сочетания.</w:t>
      </w:r>
      <w:r w:rsidR="006F7856">
        <w:rPr>
          <w:rFonts w:ascii="Times New Roman" w:hAnsi="Times New Roman"/>
          <w:sz w:val="28"/>
          <w:szCs w:val="28"/>
        </w:rPr>
        <w:t xml:space="preserve"> «Профиль</w:t>
      </w:r>
      <w:r w:rsidR="006F7856" w:rsidRPr="006F7856">
        <w:rPr>
          <w:rFonts w:ascii="Times New Roman" w:hAnsi="Times New Roman"/>
          <w:sz w:val="28"/>
          <w:szCs w:val="28"/>
        </w:rPr>
        <w:t xml:space="preserve"> асимметрий»</w:t>
      </w:r>
      <w:r w:rsidR="006F7856">
        <w:rPr>
          <w:rFonts w:ascii="Times New Roman" w:hAnsi="Times New Roman"/>
          <w:sz w:val="28"/>
          <w:szCs w:val="28"/>
        </w:rPr>
        <w:t xml:space="preserve"> </w:t>
      </w:r>
      <w:r w:rsidR="001258D6">
        <w:rPr>
          <w:rFonts w:ascii="Times New Roman" w:hAnsi="Times New Roman"/>
          <w:sz w:val="28"/>
          <w:szCs w:val="28"/>
        </w:rPr>
        <w:t xml:space="preserve"> бывает </w:t>
      </w:r>
      <w:r w:rsidR="006F7856">
        <w:rPr>
          <w:rFonts w:ascii="Times New Roman" w:hAnsi="Times New Roman"/>
          <w:sz w:val="28"/>
          <w:szCs w:val="28"/>
        </w:rPr>
        <w:t xml:space="preserve">неравный по значимости участия правого или левого полушарий и имеет </w:t>
      </w:r>
      <w:r w:rsidR="001258D6">
        <w:rPr>
          <w:rFonts w:ascii="Times New Roman" w:hAnsi="Times New Roman"/>
          <w:sz w:val="28"/>
          <w:szCs w:val="28"/>
        </w:rPr>
        <w:t>парциальный характер.</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00BE57EA">
        <w:rPr>
          <w:rFonts w:ascii="Times New Roman" w:hAnsi="Times New Roman"/>
          <w:sz w:val="28"/>
          <w:szCs w:val="28"/>
        </w:rPr>
        <w:t xml:space="preserve">    </w:t>
      </w:r>
      <w:r>
        <w:rPr>
          <w:rFonts w:ascii="Times New Roman" w:hAnsi="Times New Roman"/>
          <w:sz w:val="28"/>
          <w:szCs w:val="28"/>
        </w:rPr>
        <w:t xml:space="preserve"> Выделяют моторные, сенсорные и «психические» асимметрии, </w:t>
      </w:r>
      <w:r w:rsidR="00AE08F8">
        <w:rPr>
          <w:rFonts w:ascii="Times New Roman" w:hAnsi="Times New Roman"/>
          <w:sz w:val="28"/>
          <w:szCs w:val="28"/>
        </w:rPr>
        <w:t>причем каждая</w:t>
      </w:r>
      <w:r>
        <w:rPr>
          <w:rFonts w:ascii="Times New Roman" w:hAnsi="Times New Roman"/>
          <w:sz w:val="28"/>
          <w:szCs w:val="28"/>
        </w:rPr>
        <w:t xml:space="preserve"> асимметрия разделяется на множество </w:t>
      </w:r>
      <w:r w:rsidR="00AE08F8">
        <w:rPr>
          <w:rFonts w:ascii="Times New Roman" w:hAnsi="Times New Roman"/>
          <w:sz w:val="28"/>
          <w:szCs w:val="28"/>
        </w:rPr>
        <w:t>парциальных видов</w:t>
      </w:r>
      <w:r>
        <w:rPr>
          <w:rFonts w:ascii="Times New Roman" w:hAnsi="Times New Roman"/>
          <w:sz w:val="28"/>
          <w:szCs w:val="28"/>
        </w:rPr>
        <w:t xml:space="preserve">. Например, внутри </w:t>
      </w:r>
      <w:r w:rsidR="00AE08F8">
        <w:rPr>
          <w:rFonts w:ascii="Times New Roman" w:hAnsi="Times New Roman"/>
          <w:sz w:val="28"/>
          <w:szCs w:val="28"/>
        </w:rPr>
        <w:t>сенсорной асимметрии</w:t>
      </w:r>
      <w:r>
        <w:rPr>
          <w:rFonts w:ascii="Times New Roman" w:hAnsi="Times New Roman"/>
          <w:sz w:val="28"/>
          <w:szCs w:val="28"/>
        </w:rPr>
        <w:t xml:space="preserve"> выделяю</w:t>
      </w:r>
      <w:r w:rsidRPr="00830B70">
        <w:rPr>
          <w:rFonts w:ascii="Times New Roman" w:hAnsi="Times New Roman"/>
          <w:sz w:val="28"/>
          <w:szCs w:val="28"/>
        </w:rPr>
        <w:t>тся зрительная, слух</w:t>
      </w:r>
      <w:r>
        <w:rPr>
          <w:rFonts w:ascii="Times New Roman" w:hAnsi="Times New Roman"/>
          <w:sz w:val="28"/>
          <w:szCs w:val="28"/>
        </w:rPr>
        <w:t>овая, тактильная, обонятельная.   Внутри «психической» — асимметрии</w:t>
      </w:r>
      <w:r w:rsidRPr="00830B70">
        <w:rPr>
          <w:rFonts w:ascii="Times New Roman" w:hAnsi="Times New Roman"/>
          <w:sz w:val="28"/>
          <w:szCs w:val="28"/>
        </w:rPr>
        <w:t xml:space="preserve"> мозговой организации</w:t>
      </w:r>
      <w:r>
        <w:rPr>
          <w:rFonts w:ascii="Times New Roman" w:hAnsi="Times New Roman"/>
          <w:sz w:val="28"/>
          <w:szCs w:val="28"/>
        </w:rPr>
        <w:t xml:space="preserve"> </w:t>
      </w:r>
      <w:r w:rsidR="00AE08F8">
        <w:rPr>
          <w:rFonts w:ascii="Times New Roman" w:hAnsi="Times New Roman"/>
          <w:sz w:val="28"/>
          <w:szCs w:val="28"/>
        </w:rPr>
        <w:lastRenderedPageBreak/>
        <w:t>выделяются речевые</w:t>
      </w:r>
      <w:r>
        <w:rPr>
          <w:rFonts w:ascii="Times New Roman" w:hAnsi="Times New Roman"/>
          <w:sz w:val="28"/>
          <w:szCs w:val="28"/>
        </w:rPr>
        <w:t xml:space="preserve"> и высшие психические функции (мнестические,</w:t>
      </w:r>
      <w:r w:rsidRPr="00AD3878">
        <w:rPr>
          <w:rFonts w:ascii="Times New Roman" w:hAnsi="Times New Roman"/>
          <w:sz w:val="28"/>
          <w:szCs w:val="28"/>
        </w:rPr>
        <w:t xml:space="preserve"> </w:t>
      </w:r>
      <w:r>
        <w:rPr>
          <w:rFonts w:ascii="Times New Roman" w:hAnsi="Times New Roman"/>
          <w:sz w:val="28"/>
          <w:szCs w:val="28"/>
        </w:rPr>
        <w:t>персептивные</w:t>
      </w:r>
      <w:r w:rsidRPr="00830B70">
        <w:rPr>
          <w:rFonts w:ascii="Times New Roman" w:hAnsi="Times New Roman"/>
          <w:sz w:val="28"/>
          <w:szCs w:val="28"/>
        </w:rPr>
        <w:t xml:space="preserve">, </w:t>
      </w:r>
      <w:r>
        <w:rPr>
          <w:rFonts w:ascii="Times New Roman" w:hAnsi="Times New Roman"/>
          <w:sz w:val="28"/>
          <w:szCs w:val="28"/>
        </w:rPr>
        <w:t>интеллектуальные</w:t>
      </w:r>
      <w:r w:rsidRPr="00830B70">
        <w:rPr>
          <w:rFonts w:ascii="Times New Roman" w:hAnsi="Times New Roman"/>
          <w:sz w:val="28"/>
          <w:szCs w:val="28"/>
        </w:rPr>
        <w:t>).</w:t>
      </w:r>
      <w:r w:rsidRPr="00AD3878">
        <w:t xml:space="preserve"> </w:t>
      </w:r>
      <w:r w:rsidRPr="00AD3878">
        <w:rPr>
          <w:rFonts w:ascii="Times New Roman" w:hAnsi="Times New Roman"/>
          <w:sz w:val="28"/>
          <w:szCs w:val="28"/>
        </w:rPr>
        <w:t xml:space="preserve">Внутри моторной асимметрии выделены ручная (мануальная), ножная, оральная, глазодвигательная и др. </w:t>
      </w:r>
    </w:p>
    <w:p w:rsidR="001258D6" w:rsidRDefault="00C13AE9"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p>
    <w:p w:rsidR="00C13AE9" w:rsidRDefault="001258D6"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00C13AE9">
        <w:rPr>
          <w:rFonts w:ascii="Times New Roman" w:hAnsi="Times New Roman"/>
          <w:sz w:val="28"/>
          <w:szCs w:val="28"/>
        </w:rPr>
        <w:t xml:space="preserve">Проблемы </w:t>
      </w:r>
      <w:r w:rsidR="00C13AE9" w:rsidRPr="001D3B55">
        <w:rPr>
          <w:rFonts w:ascii="Times New Roman" w:hAnsi="Times New Roman"/>
          <w:sz w:val="28"/>
          <w:szCs w:val="28"/>
        </w:rPr>
        <w:t xml:space="preserve">межполушарной асимметрии (МПА) </w:t>
      </w:r>
      <w:r w:rsidR="00C13AE9">
        <w:rPr>
          <w:rFonts w:ascii="Times New Roman" w:hAnsi="Times New Roman"/>
          <w:sz w:val="28"/>
          <w:szCs w:val="28"/>
        </w:rPr>
        <w:t>в процессе онтогенеза на сегодняшний день наименее изучены. Остается не мало «белых пятен» в вопросах установления МПА в раннем детстве.</w:t>
      </w:r>
      <w:r w:rsidR="00C13AE9" w:rsidRPr="001D3B55">
        <w:rPr>
          <w:rFonts w:ascii="Times New Roman" w:hAnsi="Times New Roman"/>
          <w:sz w:val="28"/>
          <w:szCs w:val="28"/>
        </w:rPr>
        <w:t xml:space="preserve"> </w:t>
      </w:r>
    </w:p>
    <w:p w:rsidR="00C13AE9" w:rsidRDefault="001258D6"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Pr="00F52B01">
        <w:rPr>
          <w:rFonts w:ascii="Times New Roman" w:hAnsi="Times New Roman"/>
          <w:sz w:val="28"/>
          <w:szCs w:val="28"/>
        </w:rPr>
        <w:t>Инициатором нейропсихологического обследования в онтогенезе</w:t>
      </w:r>
      <w:r w:rsidR="003D2A68">
        <w:rPr>
          <w:rFonts w:ascii="Times New Roman" w:hAnsi="Times New Roman"/>
          <w:sz w:val="28"/>
          <w:szCs w:val="28"/>
        </w:rPr>
        <w:t xml:space="preserve"> являе</w:t>
      </w:r>
      <w:r w:rsidRPr="00F52B01">
        <w:rPr>
          <w:rFonts w:ascii="Times New Roman" w:hAnsi="Times New Roman"/>
          <w:sz w:val="28"/>
          <w:szCs w:val="28"/>
        </w:rPr>
        <w:t xml:space="preserve">тся Э.Г. </w:t>
      </w:r>
      <w:r w:rsidR="00A22678" w:rsidRPr="00F52B01">
        <w:rPr>
          <w:rFonts w:ascii="Times New Roman" w:hAnsi="Times New Roman"/>
          <w:sz w:val="28"/>
          <w:szCs w:val="28"/>
        </w:rPr>
        <w:t xml:space="preserve">Симерницкая (1985) и ее сотрудники. В работах </w:t>
      </w:r>
      <w:r w:rsidR="00C13AE9" w:rsidRPr="00F52B01">
        <w:rPr>
          <w:rFonts w:ascii="Times New Roman" w:hAnsi="Times New Roman"/>
          <w:sz w:val="28"/>
          <w:szCs w:val="28"/>
        </w:rPr>
        <w:t>Э.Г. Симерницкой, функциональная неравнозначность полушарий проявляется уже на самых</w:t>
      </w:r>
      <w:r w:rsidR="00C13AE9" w:rsidRPr="00BC2707">
        <w:rPr>
          <w:rFonts w:ascii="Times New Roman" w:hAnsi="Times New Roman"/>
          <w:sz w:val="28"/>
          <w:szCs w:val="28"/>
        </w:rPr>
        <w:t xml:space="preserve"> ранних ступенях онтогенеза. У детей одностороннее поражение левого или правого полушария приводит к различным по характеру расстройствам высших психических функций, как это наблюдается и у взрослых людей. Однако у детей речевые нарушения проявляются менее отчетливо, чем у взрослых, и в наибольшей степени страдают вербально-мнестические процессы. В ходе онтогенеза роль левого полушария в обеспечении речевых функций возрастает по мере изменения психологической структуры самой речевой деятельности (обучение грамоте, письму, чтению).  В то же время поражение правого полушария в детском возрасте приводит к более грубым пространственным нарушениям, чем у взрослых. Для детского мозга характерна высокая пластичность, вследствие чего нейропсихологические симптомы поражения левого или правого полушария отчетливо проявляются лишь при быстро развивающихся патологических процессах или непосредственно сразу после поражения. Иначе протекают у детей и процессы межполушарного взаимодействия: при их нарушении вследствие патологического очага в мозолистом теле полный синдром «расщепленного мозга» не возникает, что объясняется неразвитостью структур, объединяющих левое и правое полушария. У детей с трудностями в обучении (в виде явлений дислексии и других) также обнаружены нарушения динамики формирования межполушарной асимметрии и межполушарного взаимодействия и функциональная недостаточность работы разных отделов мозга.</w:t>
      </w:r>
      <w:r w:rsidR="00C13AE9" w:rsidRPr="00BC2707">
        <w:rPr>
          <w:rStyle w:val="a5"/>
          <w:rFonts w:ascii="Times New Roman" w:hAnsi="Times New Roman"/>
          <w:sz w:val="28"/>
          <w:szCs w:val="28"/>
        </w:rPr>
        <w:footnoteReference w:id="3"/>
      </w:r>
      <w:r w:rsidR="00C13AE9" w:rsidRPr="00BC2707">
        <w:rPr>
          <w:rFonts w:ascii="Times New Roman" w:hAnsi="Times New Roman"/>
          <w:sz w:val="28"/>
          <w:szCs w:val="28"/>
        </w:rPr>
        <w:t xml:space="preserve">   </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Pr="00BC2707">
        <w:rPr>
          <w:rFonts w:ascii="Times New Roman" w:hAnsi="Times New Roman"/>
          <w:sz w:val="28"/>
          <w:szCs w:val="28"/>
        </w:rPr>
        <w:t xml:space="preserve">Развитие функциональной асимметрии формируется с раннего возраста. Функциональная асимметрия мозга формируется под влиянием биологических и социокультурных факторов. </w:t>
      </w:r>
      <w:r w:rsidR="00AE08F8" w:rsidRPr="00BC2707">
        <w:rPr>
          <w:rFonts w:ascii="Times New Roman" w:hAnsi="Times New Roman"/>
          <w:sz w:val="28"/>
          <w:szCs w:val="28"/>
        </w:rPr>
        <w:t>Функциональное распределение</w:t>
      </w:r>
      <w:r w:rsidRPr="00BC2707">
        <w:rPr>
          <w:rFonts w:ascii="Times New Roman" w:hAnsi="Times New Roman"/>
          <w:sz w:val="28"/>
          <w:szCs w:val="28"/>
        </w:rPr>
        <w:t xml:space="preserve"> между левым и правым полушарием, формирует определенную психическую структуру.</w:t>
      </w:r>
      <w:r>
        <w:rPr>
          <w:rFonts w:ascii="Times New Roman" w:hAnsi="Times New Roman"/>
          <w:sz w:val="28"/>
          <w:szCs w:val="28"/>
        </w:rPr>
        <w:t xml:space="preserve"> В онтогенезе процесс латерализации имеет нелинейный характер, </w:t>
      </w:r>
      <w:r>
        <w:rPr>
          <w:rFonts w:ascii="Times New Roman" w:hAnsi="Times New Roman"/>
          <w:sz w:val="28"/>
          <w:szCs w:val="28"/>
        </w:rPr>
        <w:lastRenderedPageBreak/>
        <w:t>т.е.  меняется от одного полушария к другому, иначе говоря, происходит смена доминирования полушарий.</w:t>
      </w:r>
    </w:p>
    <w:p w:rsidR="00A22678" w:rsidRDefault="00A22678"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Процесс латерализации головного мозга в онтогенезе формируется постепенно до 14-16 лет, к зрелому возрасту достигает своего максимума, и затем по мере старения начинает нивелироваться.</w:t>
      </w:r>
    </w:p>
    <w:p w:rsidR="00C13AE9" w:rsidRPr="00D15E3C" w:rsidRDefault="00C13AE9"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Pr="006D51B1">
        <w:rPr>
          <w:rFonts w:ascii="Times New Roman" w:hAnsi="Times New Roman"/>
          <w:sz w:val="28"/>
          <w:szCs w:val="28"/>
        </w:rPr>
        <w:t>В конечном итоге происходит становление индивидуального профиля межполушарной функциональной асимметрии, который представляет собой изменчивое в онтогенезе образование, имеющее половые различия и закономерную возрастную динамику. Однако такая точка зрения не поддерживается некоторыми исследователями, которые считают, что существует неизменность основных параметров межполушарной асимме</w:t>
      </w:r>
      <w:r>
        <w:rPr>
          <w:rFonts w:ascii="Times New Roman" w:hAnsi="Times New Roman"/>
          <w:sz w:val="28"/>
          <w:szCs w:val="28"/>
        </w:rPr>
        <w:t>трии во всех возрастных группах.</w:t>
      </w:r>
      <w:r w:rsidRPr="006D51B1">
        <w:rPr>
          <w:rFonts w:ascii="Times New Roman" w:hAnsi="Times New Roman"/>
          <w:sz w:val="28"/>
          <w:szCs w:val="28"/>
        </w:rPr>
        <w:t xml:space="preserve"> </w:t>
      </w:r>
      <w:r>
        <w:rPr>
          <w:rStyle w:val="a5"/>
          <w:rFonts w:ascii="Times New Roman" w:hAnsi="Times New Roman"/>
          <w:sz w:val="28"/>
          <w:szCs w:val="28"/>
        </w:rPr>
        <w:footnoteReference w:id="4"/>
      </w:r>
      <w:r>
        <w:rPr>
          <w:rFonts w:ascii="Times New Roman" w:hAnsi="Times New Roman"/>
          <w:sz w:val="28"/>
          <w:szCs w:val="28"/>
        </w:rPr>
        <w:t xml:space="preserve"> Единое правило, по которому развиваются асимметрии в онтогенезе – это развитие от простого к с ложному. </w:t>
      </w:r>
      <w:r w:rsidRPr="00BC2707">
        <w:rPr>
          <w:rFonts w:ascii="Times New Roman" w:hAnsi="Times New Roman"/>
          <w:b/>
          <w:sz w:val="28"/>
          <w:szCs w:val="28"/>
        </w:rPr>
        <w:t xml:space="preserve">           </w:t>
      </w:r>
    </w:p>
    <w:p w:rsidR="00C13AE9" w:rsidRPr="00BC2707" w:rsidRDefault="009E75F1" w:rsidP="00F52B01">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Степень выраженности асимметрии усложняет или задерживает механизм межполушарного взаимодействия.</w:t>
      </w:r>
      <w:r w:rsidR="003D2A68">
        <w:rPr>
          <w:rFonts w:ascii="Times New Roman" w:hAnsi="Times New Roman"/>
          <w:sz w:val="28"/>
          <w:szCs w:val="28"/>
        </w:rPr>
        <w:t xml:space="preserve"> </w:t>
      </w:r>
      <w:r w:rsidR="00F52B01" w:rsidRPr="009E75F1">
        <w:rPr>
          <w:rFonts w:ascii="Times New Roman" w:hAnsi="Times New Roman"/>
          <w:sz w:val="28"/>
          <w:szCs w:val="28"/>
        </w:rPr>
        <w:t>Задержка</w:t>
      </w:r>
      <w:r w:rsidR="003D2A68">
        <w:rPr>
          <w:rFonts w:ascii="Times New Roman" w:hAnsi="Times New Roman"/>
          <w:sz w:val="28"/>
          <w:szCs w:val="28"/>
        </w:rPr>
        <w:t xml:space="preserve"> функций</w:t>
      </w:r>
      <w:r w:rsidR="00F52B01" w:rsidRPr="009E75F1">
        <w:rPr>
          <w:rFonts w:ascii="Times New Roman" w:hAnsi="Times New Roman"/>
          <w:sz w:val="28"/>
          <w:szCs w:val="28"/>
        </w:rPr>
        <w:t xml:space="preserve"> латерализации</w:t>
      </w:r>
      <w:r>
        <w:rPr>
          <w:rFonts w:ascii="Times New Roman" w:hAnsi="Times New Roman"/>
          <w:sz w:val="28"/>
          <w:szCs w:val="28"/>
        </w:rPr>
        <w:t xml:space="preserve"> нарушает эмоциональное и когнитивное развитие ребенка и может являться одной из причин  трудностей в обучении</w:t>
      </w:r>
      <w:r w:rsidR="00F922EE">
        <w:rPr>
          <w:rFonts w:ascii="Times New Roman" w:hAnsi="Times New Roman"/>
          <w:sz w:val="28"/>
          <w:szCs w:val="28"/>
        </w:rPr>
        <w:t xml:space="preserve"> или причиной психосоматических и других нарушений.</w:t>
      </w:r>
      <w:r>
        <w:rPr>
          <w:rFonts w:ascii="Times New Roman" w:hAnsi="Times New Roman"/>
          <w:sz w:val="28"/>
          <w:szCs w:val="28"/>
        </w:rPr>
        <w:t xml:space="preserve"> </w:t>
      </w:r>
      <w:r w:rsidR="00C13AE9" w:rsidRPr="009E75F1">
        <w:rPr>
          <w:rFonts w:ascii="Times New Roman" w:hAnsi="Times New Roman"/>
          <w:sz w:val="28"/>
          <w:szCs w:val="28"/>
        </w:rPr>
        <w:t xml:space="preserve">    </w:t>
      </w:r>
      <w:r w:rsidR="00C13AE9">
        <w:rPr>
          <w:rFonts w:ascii="Times New Roman" w:hAnsi="Times New Roman"/>
          <w:b/>
          <w:sz w:val="28"/>
          <w:szCs w:val="28"/>
        </w:rPr>
        <w:t xml:space="preserve">                </w:t>
      </w:r>
    </w:p>
    <w:p w:rsidR="00C13AE9" w:rsidRPr="00662121" w:rsidRDefault="00C13AE9" w:rsidP="00386C30">
      <w:pPr>
        <w:widowControl w:val="0"/>
        <w:autoSpaceDE w:val="0"/>
        <w:autoSpaceDN w:val="0"/>
        <w:adjustRightInd w:val="0"/>
        <w:spacing w:line="276" w:lineRule="auto"/>
        <w:ind w:right="50"/>
        <w:jc w:val="both"/>
        <w:rPr>
          <w:rFonts w:ascii="Times New Roman" w:hAnsi="Times New Roman"/>
          <w:b/>
          <w:i/>
          <w:sz w:val="28"/>
          <w:szCs w:val="28"/>
        </w:rPr>
      </w:pPr>
      <w:r w:rsidRPr="00662121">
        <w:rPr>
          <w:rFonts w:ascii="Times New Roman" w:hAnsi="Times New Roman"/>
          <w:b/>
          <w:i/>
          <w:sz w:val="28"/>
          <w:szCs w:val="28"/>
        </w:rPr>
        <w:t>Психологические механизмы дислексии</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Нарушения чтения у детей -   частичное расстройство процесса овладения чтением, именуемое «дислексией развития или эволюционной дислексией».   Изучением этого феномена занимались отечественные исследователи такие, как: Т.В. Ахутина, А.Н. Корнев, Р.И. Лалаева, М.В. </w:t>
      </w:r>
      <w:r w:rsidR="00AE08F8" w:rsidRPr="00BC2707">
        <w:rPr>
          <w:rFonts w:ascii="Times New Roman" w:hAnsi="Times New Roman"/>
          <w:sz w:val="28"/>
          <w:szCs w:val="28"/>
        </w:rPr>
        <w:t>Ермолаева, Р.Е.</w:t>
      </w:r>
      <w:r w:rsidRPr="00BC2707">
        <w:rPr>
          <w:rFonts w:ascii="Times New Roman" w:hAnsi="Times New Roman"/>
          <w:sz w:val="28"/>
          <w:szCs w:val="28"/>
        </w:rPr>
        <w:t xml:space="preserve"> Левина, И.Н. </w:t>
      </w:r>
      <w:r w:rsidR="00AE08F8" w:rsidRPr="00BC2707">
        <w:rPr>
          <w:rFonts w:ascii="Times New Roman" w:hAnsi="Times New Roman"/>
          <w:sz w:val="28"/>
          <w:szCs w:val="28"/>
        </w:rPr>
        <w:t>Садовникова, М.Е.</w:t>
      </w:r>
      <w:r w:rsidRPr="00BC2707">
        <w:rPr>
          <w:rFonts w:ascii="Times New Roman" w:hAnsi="Times New Roman"/>
          <w:sz w:val="28"/>
          <w:szCs w:val="28"/>
        </w:rPr>
        <w:t xml:space="preserve"> Хватцев  и др.</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Дислексия - частичная неспособность к освоению навыка чтения, связанная с нарушениями функций или недоразвитием определенных участков коры головного мозга. В большинстве случаев дислексия сочетается с дисграфией - сложностями в овладении письмом.</w:t>
      </w:r>
      <w:r w:rsidRPr="00BC2707">
        <w:rPr>
          <w:rStyle w:val="a5"/>
          <w:rFonts w:ascii="Times New Roman" w:hAnsi="Times New Roman"/>
          <w:sz w:val="28"/>
          <w:szCs w:val="28"/>
        </w:rPr>
        <w:footnoteReference w:id="5"/>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Дислексия проявляется стойкими характерными ошибками при чтении. </w:t>
      </w:r>
      <w:r w:rsidR="00AE08F8" w:rsidRPr="00BC2707">
        <w:rPr>
          <w:rFonts w:ascii="Times New Roman" w:hAnsi="Times New Roman"/>
          <w:sz w:val="28"/>
          <w:szCs w:val="28"/>
        </w:rPr>
        <w:t>Например,</w:t>
      </w:r>
      <w:r w:rsidRPr="00BC2707">
        <w:rPr>
          <w:rFonts w:ascii="Times New Roman" w:hAnsi="Times New Roman"/>
          <w:sz w:val="28"/>
          <w:szCs w:val="28"/>
        </w:rPr>
        <w:t xml:space="preserve"> у ребенка с дислексией замедленна скорость чтения, трудности в освоении грамоты, </w:t>
      </w:r>
      <w:r w:rsidR="00AE08F8" w:rsidRPr="00BC2707">
        <w:rPr>
          <w:rFonts w:ascii="Times New Roman" w:hAnsi="Times New Roman"/>
          <w:sz w:val="28"/>
          <w:szCs w:val="28"/>
        </w:rPr>
        <w:t>всевозможных графем</w:t>
      </w:r>
      <w:r w:rsidRPr="00BC2707">
        <w:rPr>
          <w:rFonts w:ascii="Times New Roman" w:hAnsi="Times New Roman"/>
          <w:sz w:val="28"/>
          <w:szCs w:val="28"/>
        </w:rPr>
        <w:t xml:space="preserve">, звуков близких по акустическим признакам, иногда встречается зеркальное чтение. По ходу чтения возможно перепрыгивание с одной строчки на другую, в неумении выполнять звуковое </w:t>
      </w:r>
      <w:r w:rsidRPr="00BC2707">
        <w:rPr>
          <w:rFonts w:ascii="Times New Roman" w:hAnsi="Times New Roman"/>
          <w:sz w:val="28"/>
          <w:szCs w:val="28"/>
        </w:rPr>
        <w:lastRenderedPageBreak/>
        <w:t xml:space="preserve">деление слов, и не понимает значение прочитанного.  </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В литературе встречаются </w:t>
      </w:r>
      <w:r w:rsidR="00AE08F8" w:rsidRPr="00BC2707">
        <w:rPr>
          <w:rFonts w:ascii="Times New Roman" w:hAnsi="Times New Roman"/>
          <w:sz w:val="28"/>
          <w:szCs w:val="28"/>
        </w:rPr>
        <w:t>разные классификации</w:t>
      </w:r>
      <w:r w:rsidRPr="00BC2707">
        <w:rPr>
          <w:rFonts w:ascii="Times New Roman" w:hAnsi="Times New Roman"/>
          <w:sz w:val="28"/>
          <w:szCs w:val="28"/>
        </w:rPr>
        <w:t xml:space="preserve"> дислексии. </w:t>
      </w:r>
      <w:r w:rsidR="00AE08F8" w:rsidRPr="00BC2707">
        <w:rPr>
          <w:rFonts w:ascii="Times New Roman" w:hAnsi="Times New Roman"/>
          <w:sz w:val="28"/>
          <w:szCs w:val="28"/>
        </w:rPr>
        <w:t>В частности,</w:t>
      </w:r>
      <w:r w:rsidRPr="00BC2707">
        <w:rPr>
          <w:rFonts w:ascii="Times New Roman" w:hAnsi="Times New Roman"/>
          <w:sz w:val="28"/>
          <w:szCs w:val="28"/>
        </w:rPr>
        <w:t xml:space="preserve"> А.Н. Корнев выделяет два вида: неправильное объединение буквы в словах и неправильное узнавание букв. Согласно А.Н. Корневу данный </w:t>
      </w:r>
      <w:r w:rsidR="00AE08F8" w:rsidRPr="00BC2707">
        <w:rPr>
          <w:rFonts w:ascii="Times New Roman" w:hAnsi="Times New Roman"/>
          <w:sz w:val="28"/>
          <w:szCs w:val="28"/>
        </w:rPr>
        <w:t>факт, проявляется</w:t>
      </w:r>
      <w:r w:rsidRPr="00BC2707">
        <w:rPr>
          <w:rFonts w:ascii="Times New Roman" w:hAnsi="Times New Roman"/>
          <w:sz w:val="28"/>
          <w:szCs w:val="28"/>
        </w:rPr>
        <w:t xml:space="preserve"> </w:t>
      </w:r>
      <w:r w:rsidR="00AE08F8" w:rsidRPr="00BC2707">
        <w:rPr>
          <w:rFonts w:ascii="Times New Roman" w:hAnsi="Times New Roman"/>
          <w:sz w:val="28"/>
          <w:szCs w:val="28"/>
        </w:rPr>
        <w:t>в двух</w:t>
      </w:r>
      <w:r w:rsidRPr="00BC2707">
        <w:rPr>
          <w:rFonts w:ascii="Times New Roman" w:hAnsi="Times New Roman"/>
          <w:sz w:val="28"/>
          <w:szCs w:val="28"/>
        </w:rPr>
        <w:t xml:space="preserve"> формах дислексии: вербальная, выражается в неспособности чтения слов и литеральная, проявляющаяся в тяжести усвоения букв. Тем не менее, такое деление условность, так как обе конфигурации можно встретить одновременно у одних и тех же детей.</w:t>
      </w:r>
      <w:r w:rsidRPr="00BC2707">
        <w:rPr>
          <w:rStyle w:val="a5"/>
          <w:rFonts w:ascii="Times New Roman" w:hAnsi="Times New Roman"/>
          <w:sz w:val="28"/>
          <w:szCs w:val="28"/>
        </w:rPr>
        <w:footnoteReference w:id="6"/>
      </w:r>
      <w:r w:rsidRPr="00BC2707">
        <w:rPr>
          <w:rFonts w:ascii="Times New Roman" w:hAnsi="Times New Roman"/>
          <w:sz w:val="28"/>
          <w:szCs w:val="28"/>
        </w:rPr>
        <w:t xml:space="preserve"> Р.И. Лалаева </w:t>
      </w:r>
      <w:r w:rsidR="00AE08F8" w:rsidRPr="00BC2707">
        <w:rPr>
          <w:rFonts w:ascii="Times New Roman" w:hAnsi="Times New Roman"/>
          <w:sz w:val="28"/>
          <w:szCs w:val="28"/>
        </w:rPr>
        <w:t>и Л.В.</w:t>
      </w:r>
      <w:r w:rsidRPr="00BC2707">
        <w:rPr>
          <w:rFonts w:ascii="Times New Roman" w:hAnsi="Times New Roman"/>
          <w:sz w:val="28"/>
          <w:szCs w:val="28"/>
        </w:rPr>
        <w:t xml:space="preserve"> Бенедиктова выделяют следующие виды: фонематические, оптические, оптико-пространственные, семантические и мнестические дислексии.</w:t>
      </w:r>
      <w:r w:rsidRPr="00BC2707">
        <w:rPr>
          <w:rStyle w:val="a5"/>
          <w:rFonts w:ascii="Times New Roman" w:hAnsi="Times New Roman"/>
          <w:sz w:val="28"/>
          <w:szCs w:val="28"/>
        </w:rPr>
        <w:footnoteReference w:id="7"/>
      </w:r>
      <w:r w:rsidRPr="00BC2707">
        <w:rPr>
          <w:rFonts w:ascii="Times New Roman" w:hAnsi="Times New Roman"/>
          <w:sz w:val="28"/>
          <w:szCs w:val="28"/>
        </w:rPr>
        <w:t xml:space="preserve">  Поэтому, прежде </w:t>
      </w:r>
      <w:r w:rsidR="00AE08F8" w:rsidRPr="00BC2707">
        <w:rPr>
          <w:rFonts w:ascii="Times New Roman" w:hAnsi="Times New Roman"/>
          <w:sz w:val="28"/>
          <w:szCs w:val="28"/>
        </w:rPr>
        <w:t>чем обсуждать</w:t>
      </w:r>
      <w:r w:rsidRPr="00BC2707">
        <w:rPr>
          <w:rFonts w:ascii="Times New Roman" w:hAnsi="Times New Roman"/>
          <w:sz w:val="28"/>
          <w:szCs w:val="28"/>
        </w:rPr>
        <w:t xml:space="preserve"> механизмы дислексии и их </w:t>
      </w:r>
      <w:r w:rsidR="00AE08F8" w:rsidRPr="00BC2707">
        <w:rPr>
          <w:rFonts w:ascii="Times New Roman" w:hAnsi="Times New Roman"/>
          <w:sz w:val="28"/>
          <w:szCs w:val="28"/>
        </w:rPr>
        <w:t>многообразие, мы</w:t>
      </w:r>
      <w:r w:rsidRPr="00BC2707">
        <w:rPr>
          <w:rFonts w:ascii="Times New Roman" w:hAnsi="Times New Roman"/>
          <w:sz w:val="28"/>
          <w:szCs w:val="28"/>
        </w:rPr>
        <w:t xml:space="preserve"> определим, о каком конкретно механизме</w:t>
      </w:r>
      <w:r w:rsidRPr="00BC2707">
        <w:rPr>
          <w:sz w:val="28"/>
          <w:szCs w:val="28"/>
        </w:rPr>
        <w:t xml:space="preserve"> </w:t>
      </w:r>
      <w:r w:rsidRPr="00BC2707">
        <w:rPr>
          <w:rFonts w:ascii="Times New Roman" w:hAnsi="Times New Roman"/>
          <w:sz w:val="28"/>
          <w:szCs w:val="28"/>
        </w:rPr>
        <w:t>дислексии мы поведем речь.</w:t>
      </w:r>
    </w:p>
    <w:p w:rsidR="00C13AE9" w:rsidRPr="00AA6385" w:rsidRDefault="00C13AE9" w:rsidP="00386C30">
      <w:pPr>
        <w:widowControl w:val="0"/>
        <w:autoSpaceDE w:val="0"/>
        <w:autoSpaceDN w:val="0"/>
        <w:adjustRightInd w:val="0"/>
        <w:spacing w:line="276" w:lineRule="auto"/>
        <w:ind w:right="50"/>
        <w:jc w:val="both"/>
        <w:rPr>
          <w:rFonts w:ascii="Times New Roman" w:hAnsi="Times New Roman"/>
          <w:b/>
          <w:i/>
          <w:sz w:val="28"/>
          <w:szCs w:val="28"/>
        </w:rPr>
      </w:pPr>
      <w:r w:rsidRPr="00AA6385">
        <w:rPr>
          <w:rFonts w:ascii="Times New Roman" w:hAnsi="Times New Roman"/>
          <w:b/>
          <w:i/>
          <w:sz w:val="28"/>
          <w:szCs w:val="28"/>
        </w:rPr>
        <w:t>Оптическая</w:t>
      </w:r>
      <w:r w:rsidRPr="00AA6385">
        <w:rPr>
          <w:rFonts w:ascii="Times New Roman" w:hAnsi="Times New Roman"/>
          <w:i/>
          <w:sz w:val="28"/>
          <w:szCs w:val="28"/>
        </w:rPr>
        <w:t xml:space="preserve"> </w:t>
      </w:r>
      <w:r w:rsidRPr="00AA6385">
        <w:rPr>
          <w:rFonts w:ascii="Times New Roman" w:hAnsi="Times New Roman"/>
          <w:b/>
          <w:i/>
          <w:sz w:val="28"/>
          <w:szCs w:val="28"/>
        </w:rPr>
        <w:t>дислексия</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Оптическая дислексия заключается в «не узнавании букв как обобщенных графических знаков соответствующих фонем, т. е. буквы не осознаются как графемы».</w:t>
      </w:r>
      <w:r w:rsidRPr="00BC2707">
        <w:rPr>
          <w:rStyle w:val="a5"/>
          <w:rFonts w:ascii="Times New Roman" w:hAnsi="Times New Roman"/>
          <w:sz w:val="28"/>
          <w:szCs w:val="28"/>
        </w:rPr>
        <w:footnoteReference w:id="8"/>
      </w:r>
      <w:r w:rsidRPr="00BC2707">
        <w:rPr>
          <w:sz w:val="28"/>
          <w:szCs w:val="28"/>
        </w:rPr>
        <w:t xml:space="preserve"> </w:t>
      </w:r>
      <w:r w:rsidRPr="00BC2707">
        <w:rPr>
          <w:rFonts w:ascii="Times New Roman" w:hAnsi="Times New Roman"/>
          <w:sz w:val="28"/>
          <w:szCs w:val="28"/>
        </w:rPr>
        <w:t xml:space="preserve">При оптической дислексии отмечается изменчивость зрительного восприятия и представлений. В ходе чтения ребенок плохо осваивает отдельные буквы, не может установить связь между зрительной фигурой буквы и звуком, нет ясного зрительного образа буквы, поэтому одну и ту же букву он воспринимает по-разному. Такие дети нередко спутывают буквы, сходные по начертанию (Н - </w:t>
      </w:r>
      <w:proofErr w:type="gramStart"/>
      <w:r w:rsidRPr="00BC2707">
        <w:rPr>
          <w:rFonts w:ascii="Times New Roman" w:hAnsi="Times New Roman"/>
          <w:sz w:val="28"/>
          <w:szCs w:val="28"/>
        </w:rPr>
        <w:t>П</w:t>
      </w:r>
      <w:proofErr w:type="gramEnd"/>
      <w:r w:rsidRPr="00BC2707">
        <w:rPr>
          <w:rFonts w:ascii="Times New Roman" w:hAnsi="Times New Roman"/>
          <w:sz w:val="28"/>
          <w:szCs w:val="28"/>
        </w:rPr>
        <w:t>, И - Н, Ц - Щ, Щ - Ш, О - С).</w:t>
      </w:r>
      <w:r w:rsidRPr="00BC2707">
        <w:rPr>
          <w:rStyle w:val="a5"/>
          <w:rFonts w:ascii="Times New Roman" w:hAnsi="Times New Roman"/>
          <w:sz w:val="28"/>
          <w:szCs w:val="28"/>
        </w:rPr>
        <w:footnoteReference w:id="9"/>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При наличии оптической дислексии отмечается дефицит — в процессах зрительного восприятия, графических знаков, т.е. </w:t>
      </w:r>
      <w:r w:rsidR="00AE08F8" w:rsidRPr="00BC2707">
        <w:rPr>
          <w:rFonts w:ascii="Times New Roman" w:hAnsi="Times New Roman"/>
          <w:sz w:val="28"/>
          <w:szCs w:val="28"/>
        </w:rPr>
        <w:t>недостаточная точность</w:t>
      </w:r>
      <w:r w:rsidRPr="00BC2707">
        <w:rPr>
          <w:rFonts w:ascii="Times New Roman" w:hAnsi="Times New Roman"/>
          <w:sz w:val="28"/>
          <w:szCs w:val="28"/>
        </w:rPr>
        <w:t xml:space="preserve"> обработки зрительной информации. Каждое полушарие по-</w:t>
      </w:r>
      <w:r w:rsidR="00AE08F8" w:rsidRPr="00BC2707">
        <w:rPr>
          <w:rFonts w:ascii="Times New Roman" w:hAnsi="Times New Roman"/>
          <w:sz w:val="28"/>
          <w:szCs w:val="28"/>
        </w:rPr>
        <w:t>разному воспринимает</w:t>
      </w:r>
      <w:r w:rsidRPr="00BC2707">
        <w:rPr>
          <w:sz w:val="28"/>
          <w:szCs w:val="28"/>
        </w:rPr>
        <w:t xml:space="preserve">   </w:t>
      </w:r>
      <w:r w:rsidRPr="00BC2707">
        <w:rPr>
          <w:rFonts w:ascii="Times New Roman" w:hAnsi="Times New Roman"/>
          <w:sz w:val="28"/>
          <w:szCs w:val="28"/>
        </w:rPr>
        <w:t>и перерабатывает информацию. Левое полушарие описывает видимый объект целиком, довольно грубо, но зато оно способно выделять инвариантные признаки формы. Правое полушарие даёт более подробное детализированное описание структуры этого же объекта, но инвариантность здесь отсутствует и может формироваться лишь вторично при обучении.</w:t>
      </w:r>
      <w:r w:rsidRPr="00BC2707">
        <w:rPr>
          <w:rStyle w:val="a5"/>
          <w:rFonts w:ascii="Times New Roman" w:hAnsi="Times New Roman"/>
          <w:sz w:val="28"/>
          <w:szCs w:val="28"/>
        </w:rPr>
        <w:footnoteReference w:id="10"/>
      </w:r>
      <w:r w:rsidRPr="00BC2707">
        <w:rPr>
          <w:sz w:val="28"/>
          <w:szCs w:val="28"/>
        </w:rPr>
        <w:t xml:space="preserve"> </w:t>
      </w:r>
      <w:r w:rsidRPr="00BC2707">
        <w:rPr>
          <w:rFonts w:ascii="Times New Roman" w:hAnsi="Times New Roman"/>
          <w:sz w:val="28"/>
          <w:szCs w:val="28"/>
        </w:rPr>
        <w:lastRenderedPageBreak/>
        <w:t xml:space="preserve">Например, если нам нужно найти и распознать знакомую картинку, среди незнакомых, то лучше и быстрее это делает левое полушарие. Однако если нам нужно найти различие или сходство между картинками, то это лучше делает правое полушарие. </w:t>
      </w:r>
    </w:p>
    <w:p w:rsidR="00C13AE9" w:rsidRPr="00AA6385" w:rsidRDefault="00C13AE9" w:rsidP="00386C30">
      <w:pPr>
        <w:widowControl w:val="0"/>
        <w:autoSpaceDE w:val="0"/>
        <w:autoSpaceDN w:val="0"/>
        <w:adjustRightInd w:val="0"/>
        <w:spacing w:line="276" w:lineRule="auto"/>
        <w:ind w:right="50"/>
        <w:jc w:val="both"/>
        <w:rPr>
          <w:rFonts w:ascii="Times New Roman" w:hAnsi="Times New Roman"/>
          <w:b/>
          <w:i/>
          <w:sz w:val="28"/>
          <w:szCs w:val="28"/>
        </w:rPr>
      </w:pPr>
      <w:r w:rsidRPr="00AA6385">
        <w:rPr>
          <w:rFonts w:ascii="Times New Roman" w:hAnsi="Times New Roman"/>
          <w:b/>
          <w:i/>
          <w:sz w:val="28"/>
          <w:szCs w:val="28"/>
        </w:rPr>
        <w:t>Механизм чтения у детей с правополушарным доминированием</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Рассмотрим, как овладевают навыком чтения дети </w:t>
      </w:r>
      <w:r w:rsidR="00AE08F8" w:rsidRPr="00BC2707">
        <w:rPr>
          <w:rFonts w:ascii="Times New Roman" w:hAnsi="Times New Roman"/>
          <w:sz w:val="28"/>
          <w:szCs w:val="28"/>
        </w:rPr>
        <w:t>с правополушарным</w:t>
      </w:r>
      <w:r w:rsidRPr="00BC2707">
        <w:rPr>
          <w:rFonts w:ascii="Times New Roman" w:hAnsi="Times New Roman"/>
          <w:sz w:val="28"/>
          <w:szCs w:val="28"/>
        </w:rPr>
        <w:t xml:space="preserve"> доминированием.</w:t>
      </w:r>
    </w:p>
    <w:p w:rsidR="00C13AE9" w:rsidRPr="00AD3878"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AD3878">
        <w:rPr>
          <w:rFonts w:ascii="Times New Roman" w:hAnsi="Times New Roman"/>
          <w:sz w:val="28"/>
          <w:szCs w:val="28"/>
        </w:rPr>
        <w:t xml:space="preserve">   Обучающие методики, не учитывают наличие разных типов развития полушарной функциональной асимметрии. В основном программы ориентированы на развитие левого полушария, без учета гендерной разницы и индивидуальных различий. Как мы уже выше отмечали, дети с правополушарным доминированием </w:t>
      </w:r>
      <w:r w:rsidR="00AE08F8" w:rsidRPr="00AD3878">
        <w:rPr>
          <w:rFonts w:ascii="Times New Roman" w:hAnsi="Times New Roman"/>
          <w:sz w:val="28"/>
          <w:szCs w:val="28"/>
        </w:rPr>
        <w:t>мозга, способны</w:t>
      </w:r>
      <w:r w:rsidRPr="00AD3878">
        <w:rPr>
          <w:rFonts w:ascii="Times New Roman" w:hAnsi="Times New Roman"/>
          <w:sz w:val="28"/>
          <w:szCs w:val="28"/>
        </w:rPr>
        <w:t xml:space="preserve"> распознавать целые слова, находить внешние сходства или различия между ними, а вот выделить отдельные буквы из текста и сложить в единое слово, также найти связь между буквой и </w:t>
      </w:r>
      <w:r w:rsidR="00AE08F8" w:rsidRPr="00AD3878">
        <w:rPr>
          <w:rFonts w:ascii="Times New Roman" w:hAnsi="Times New Roman"/>
          <w:sz w:val="28"/>
          <w:szCs w:val="28"/>
        </w:rPr>
        <w:t>звуком им</w:t>
      </w:r>
      <w:r w:rsidRPr="00AD3878">
        <w:rPr>
          <w:rFonts w:ascii="Times New Roman" w:hAnsi="Times New Roman"/>
          <w:sz w:val="28"/>
          <w:szCs w:val="28"/>
        </w:rPr>
        <w:t xml:space="preserve"> сложно. Поэтому, правополушарному ребенку </w:t>
      </w:r>
      <w:r w:rsidR="00AE08F8" w:rsidRPr="00AD3878">
        <w:rPr>
          <w:rFonts w:ascii="Times New Roman" w:hAnsi="Times New Roman"/>
          <w:sz w:val="28"/>
          <w:szCs w:val="28"/>
        </w:rPr>
        <w:t>нужен развитый</w:t>
      </w:r>
      <w:r w:rsidRPr="00AD3878">
        <w:rPr>
          <w:rFonts w:ascii="Times New Roman" w:hAnsi="Times New Roman"/>
          <w:sz w:val="28"/>
          <w:szCs w:val="28"/>
        </w:rPr>
        <w:t xml:space="preserve"> навык визуализации, сопоставимый с его умением читать параллельно с прослушиванием чужого чтения или аудиокниги. Они думают картинками, поэтому каждое слово будет превращаться в картинку в процессе чтения. Эта способность визуализировать либо «включит», либо «выключит» понимание текста и удовольствие от чтения. </w:t>
      </w:r>
      <w:r w:rsidRPr="00AA6385">
        <w:rPr>
          <w:rFonts w:ascii="Times New Roman" w:hAnsi="Times New Roman"/>
          <w:b/>
          <w:i/>
          <w:sz w:val="28"/>
          <w:szCs w:val="28"/>
        </w:rPr>
        <w:t>Именно эта черта делает их читателями-скиммерами - теми, кто словно скользит по поверхности текста, пока не получится «схватить образ».</w:t>
      </w:r>
      <w:r w:rsidRPr="00AD3878">
        <w:rPr>
          <w:rFonts w:ascii="Times New Roman" w:hAnsi="Times New Roman"/>
          <w:sz w:val="28"/>
          <w:szCs w:val="28"/>
        </w:rPr>
        <w:t xml:space="preserve"> Благодаря этому они лучше читают про себя.</w:t>
      </w:r>
      <w:r w:rsidRPr="00AD3878">
        <w:rPr>
          <w:rStyle w:val="a5"/>
          <w:rFonts w:ascii="Times New Roman" w:hAnsi="Times New Roman"/>
          <w:sz w:val="28"/>
          <w:szCs w:val="28"/>
        </w:rPr>
        <w:footnoteReference w:id="11"/>
      </w:r>
      <w:r w:rsidRPr="00AD3878">
        <w:rPr>
          <w:rFonts w:ascii="Times New Roman" w:hAnsi="Times New Roman"/>
          <w:sz w:val="28"/>
          <w:szCs w:val="28"/>
        </w:rPr>
        <w:t xml:space="preserve">  </w:t>
      </w:r>
      <w:r w:rsidR="00AE08F8">
        <w:rPr>
          <w:rFonts w:ascii="Times New Roman" w:hAnsi="Times New Roman"/>
          <w:sz w:val="28"/>
          <w:szCs w:val="28"/>
        </w:rPr>
        <w:t xml:space="preserve">Если </w:t>
      </w:r>
      <w:r w:rsidR="00AE08F8" w:rsidRPr="00AD3878">
        <w:rPr>
          <w:rFonts w:ascii="Times New Roman" w:hAnsi="Times New Roman"/>
          <w:sz w:val="28"/>
          <w:szCs w:val="28"/>
        </w:rPr>
        <w:t>получается</w:t>
      </w:r>
      <w:r w:rsidRPr="00AD3878">
        <w:rPr>
          <w:rFonts w:ascii="Times New Roman" w:hAnsi="Times New Roman"/>
          <w:sz w:val="28"/>
          <w:szCs w:val="28"/>
        </w:rPr>
        <w:t xml:space="preserve"> «схватить </w:t>
      </w:r>
      <w:r w:rsidR="00AE08F8" w:rsidRPr="00AD3878">
        <w:rPr>
          <w:rFonts w:ascii="Times New Roman" w:hAnsi="Times New Roman"/>
          <w:sz w:val="28"/>
          <w:szCs w:val="28"/>
        </w:rPr>
        <w:t>образ» т.е.</w:t>
      </w:r>
      <w:r w:rsidRPr="00AD3878">
        <w:rPr>
          <w:rFonts w:ascii="Times New Roman" w:hAnsi="Times New Roman"/>
          <w:sz w:val="28"/>
          <w:szCs w:val="28"/>
        </w:rPr>
        <w:t xml:space="preserve">  </w:t>
      </w:r>
      <w:r w:rsidR="00AE08F8" w:rsidRPr="00AD3878">
        <w:rPr>
          <w:rFonts w:ascii="Times New Roman" w:hAnsi="Times New Roman"/>
          <w:sz w:val="28"/>
          <w:szCs w:val="28"/>
        </w:rPr>
        <w:t>уловить контекст прочитанного, то пытаются</w:t>
      </w:r>
      <w:r w:rsidRPr="00AD3878">
        <w:rPr>
          <w:rFonts w:ascii="Times New Roman" w:hAnsi="Times New Roman"/>
          <w:sz w:val="28"/>
          <w:szCs w:val="28"/>
        </w:rPr>
        <w:t xml:space="preserve"> «угадать» слово. «Угадывающее» чтение возникает из-за способности визуализации, в таких случаях возникают дополнительные сложности - анализ прочитанного. Дети с доминирующим правым полушарием с легкостью научаются читать длинные или «трудные» слова </w:t>
      </w:r>
      <w:r w:rsidR="00AE08F8" w:rsidRPr="00AD3878">
        <w:rPr>
          <w:rFonts w:ascii="Times New Roman" w:hAnsi="Times New Roman"/>
          <w:sz w:val="28"/>
          <w:szCs w:val="28"/>
        </w:rPr>
        <w:t>раньше, чем</w:t>
      </w:r>
      <w:r w:rsidRPr="00AD3878">
        <w:rPr>
          <w:rFonts w:ascii="Times New Roman" w:hAnsi="Times New Roman"/>
          <w:sz w:val="28"/>
          <w:szCs w:val="28"/>
        </w:rPr>
        <w:t xml:space="preserve">, «легкие» или короткие слова. Скорее это обусловлено тем, что легче запоминают целое слово. Эти дети оперируют целыми, объемными образами, поэтому они сначала видят целое, и только потом могут вычленить части. </w:t>
      </w:r>
      <w:r w:rsidRPr="00AA6385">
        <w:rPr>
          <w:rFonts w:ascii="Times New Roman" w:hAnsi="Times New Roman"/>
          <w:b/>
          <w:i/>
          <w:sz w:val="28"/>
          <w:szCs w:val="28"/>
        </w:rPr>
        <w:t>Поэтому метод обучения целыми словами подходит им лучше всего на первоначальном этапе, а затем, в приближении этапа свободного чтения, вводится информация о правилах чтения</w:t>
      </w:r>
      <w:r w:rsidRPr="00AD3878">
        <w:rPr>
          <w:rFonts w:ascii="Times New Roman" w:hAnsi="Times New Roman"/>
          <w:sz w:val="28"/>
          <w:szCs w:val="28"/>
        </w:rPr>
        <w:t>.</w:t>
      </w:r>
      <w:r w:rsidRPr="00AD3878">
        <w:rPr>
          <w:rStyle w:val="a5"/>
          <w:rFonts w:ascii="Times New Roman" w:hAnsi="Times New Roman"/>
          <w:sz w:val="28"/>
          <w:szCs w:val="28"/>
        </w:rPr>
        <w:footnoteReference w:id="12"/>
      </w:r>
      <w:r w:rsidRPr="00AD3878">
        <w:rPr>
          <w:rFonts w:ascii="Times New Roman" w:hAnsi="Times New Roman"/>
          <w:sz w:val="28"/>
          <w:szCs w:val="28"/>
        </w:rPr>
        <w:t xml:space="preserve"> </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lastRenderedPageBreak/>
        <w:t xml:space="preserve">    Дети с доминированием правого полушария, </w:t>
      </w:r>
      <w:r w:rsidR="00AE08F8" w:rsidRPr="00BC2707">
        <w:rPr>
          <w:rFonts w:ascii="Times New Roman" w:hAnsi="Times New Roman"/>
          <w:sz w:val="28"/>
          <w:szCs w:val="28"/>
        </w:rPr>
        <w:t>готовы к</w:t>
      </w:r>
      <w:r w:rsidRPr="00BC2707">
        <w:rPr>
          <w:rFonts w:ascii="Times New Roman" w:hAnsi="Times New Roman"/>
          <w:sz w:val="28"/>
          <w:szCs w:val="28"/>
        </w:rPr>
        <w:t xml:space="preserve"> началу обучению </w:t>
      </w:r>
      <w:r w:rsidR="00AE08F8" w:rsidRPr="00BC2707">
        <w:rPr>
          <w:rFonts w:ascii="Times New Roman" w:hAnsi="Times New Roman"/>
          <w:sz w:val="28"/>
          <w:szCs w:val="28"/>
        </w:rPr>
        <w:t>чтению не</w:t>
      </w:r>
      <w:r w:rsidRPr="00BC2707">
        <w:rPr>
          <w:rFonts w:ascii="Times New Roman" w:hAnsi="Times New Roman"/>
          <w:sz w:val="28"/>
          <w:szCs w:val="28"/>
        </w:rPr>
        <w:t xml:space="preserve"> раньше восьми и десяти лет. До этого возраста мозг правополушарного </w:t>
      </w:r>
      <w:r w:rsidR="00AE08F8" w:rsidRPr="00BC2707">
        <w:rPr>
          <w:rFonts w:ascii="Times New Roman" w:hAnsi="Times New Roman"/>
          <w:sz w:val="28"/>
          <w:szCs w:val="28"/>
        </w:rPr>
        <w:t>ребёнка сфокусирован</w:t>
      </w:r>
      <w:r w:rsidRPr="00BC2707">
        <w:rPr>
          <w:rFonts w:ascii="Times New Roman" w:hAnsi="Times New Roman"/>
          <w:sz w:val="28"/>
          <w:szCs w:val="28"/>
        </w:rPr>
        <w:t xml:space="preserve"> на визуальных </w:t>
      </w:r>
      <w:r w:rsidR="00AE08F8" w:rsidRPr="00BC2707">
        <w:rPr>
          <w:rFonts w:ascii="Times New Roman" w:hAnsi="Times New Roman"/>
          <w:sz w:val="28"/>
          <w:szCs w:val="28"/>
        </w:rPr>
        <w:t>опорах, нуждается</w:t>
      </w:r>
      <w:r w:rsidRPr="00BC2707">
        <w:rPr>
          <w:rFonts w:ascii="Times New Roman" w:hAnsi="Times New Roman"/>
          <w:sz w:val="28"/>
          <w:szCs w:val="28"/>
        </w:rPr>
        <w:t xml:space="preserve"> накоплении базы образов. Ближе к десяти годам их мозг готов к переработке символической информации. Такие дети научаются читать, только читая.</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У детей с доминированием правого полушария, обучение чтению по традиционной методике может не сформировать </w:t>
      </w:r>
      <w:r w:rsidR="00AE08F8" w:rsidRPr="00BC2707">
        <w:rPr>
          <w:rFonts w:ascii="Times New Roman" w:hAnsi="Times New Roman"/>
          <w:sz w:val="28"/>
          <w:szCs w:val="28"/>
        </w:rPr>
        <w:t>ни навык</w:t>
      </w:r>
      <w:r w:rsidRPr="00BC2707">
        <w:rPr>
          <w:rFonts w:ascii="Times New Roman" w:hAnsi="Times New Roman"/>
          <w:sz w:val="28"/>
          <w:szCs w:val="28"/>
        </w:rPr>
        <w:t xml:space="preserve"> </w:t>
      </w:r>
      <w:r w:rsidR="00AE08F8" w:rsidRPr="00BC2707">
        <w:rPr>
          <w:rFonts w:ascii="Times New Roman" w:hAnsi="Times New Roman"/>
          <w:sz w:val="28"/>
          <w:szCs w:val="28"/>
        </w:rPr>
        <w:t>чтения, ни</w:t>
      </w:r>
      <w:r w:rsidRPr="00BC2707">
        <w:rPr>
          <w:rFonts w:ascii="Times New Roman" w:hAnsi="Times New Roman"/>
          <w:sz w:val="28"/>
          <w:szCs w:val="28"/>
        </w:rPr>
        <w:t xml:space="preserve"> любовь к чтению, возможно даже </w:t>
      </w:r>
      <w:r w:rsidR="00AE08F8" w:rsidRPr="00BC2707">
        <w:rPr>
          <w:rFonts w:ascii="Times New Roman" w:hAnsi="Times New Roman"/>
          <w:sz w:val="28"/>
          <w:szCs w:val="28"/>
        </w:rPr>
        <w:t>усугубит симптоматику</w:t>
      </w:r>
      <w:r w:rsidRPr="00BC2707">
        <w:rPr>
          <w:rFonts w:ascii="Times New Roman" w:hAnsi="Times New Roman"/>
          <w:sz w:val="28"/>
          <w:szCs w:val="28"/>
        </w:rPr>
        <w:t xml:space="preserve"> дислексии и внести демотивирующее значение в процесс обучения. Большинство детей с данной проблемой непрошедшие своевременную </w:t>
      </w:r>
      <w:r w:rsidR="00AE08F8" w:rsidRPr="00BC2707">
        <w:rPr>
          <w:rFonts w:ascii="Times New Roman" w:hAnsi="Times New Roman"/>
          <w:sz w:val="28"/>
          <w:szCs w:val="28"/>
        </w:rPr>
        <w:t>дифференцированную диагностику</w:t>
      </w:r>
      <w:r w:rsidRPr="00BC2707">
        <w:rPr>
          <w:rFonts w:ascii="Times New Roman" w:hAnsi="Times New Roman"/>
          <w:sz w:val="28"/>
          <w:szCs w:val="28"/>
        </w:rPr>
        <w:t xml:space="preserve"> у специалиста, остаются незамеченными и не выявленными до такого момента, пока ребенок не окажется в категории педзапущенного или хронического неуспевающего. Во - </w:t>
      </w:r>
      <w:r w:rsidR="00AE08F8" w:rsidRPr="00BC2707">
        <w:rPr>
          <w:rFonts w:ascii="Times New Roman" w:hAnsi="Times New Roman"/>
          <w:sz w:val="28"/>
          <w:szCs w:val="28"/>
        </w:rPr>
        <w:t>первых, путь</w:t>
      </w:r>
      <w:r w:rsidRPr="00BC2707">
        <w:rPr>
          <w:rFonts w:ascii="Times New Roman" w:hAnsi="Times New Roman"/>
          <w:sz w:val="28"/>
          <w:szCs w:val="28"/>
        </w:rPr>
        <w:t xml:space="preserve"> такого </w:t>
      </w:r>
      <w:r w:rsidR="00AE08F8" w:rsidRPr="00BC2707">
        <w:rPr>
          <w:rFonts w:ascii="Times New Roman" w:hAnsi="Times New Roman"/>
          <w:sz w:val="28"/>
          <w:szCs w:val="28"/>
        </w:rPr>
        <w:t>ребенка от</w:t>
      </w:r>
      <w:r w:rsidRPr="00BC2707">
        <w:rPr>
          <w:rFonts w:ascii="Times New Roman" w:hAnsi="Times New Roman"/>
          <w:sz w:val="28"/>
          <w:szCs w:val="28"/>
        </w:rPr>
        <w:t xml:space="preserve"> аналитического этапа чтения до этапа автоматизации бывает, во-вторых </w:t>
      </w:r>
      <w:r w:rsidR="00AE08F8" w:rsidRPr="00BC2707">
        <w:rPr>
          <w:rFonts w:ascii="Times New Roman" w:hAnsi="Times New Roman"/>
          <w:sz w:val="28"/>
          <w:szCs w:val="28"/>
        </w:rPr>
        <w:t>долог, в</w:t>
      </w:r>
      <w:r w:rsidRPr="00BC2707">
        <w:rPr>
          <w:rFonts w:ascii="Times New Roman" w:hAnsi="Times New Roman"/>
          <w:sz w:val="28"/>
          <w:szCs w:val="28"/>
        </w:rPr>
        <w:t>-</w:t>
      </w:r>
      <w:r w:rsidR="00AE08F8" w:rsidRPr="00BC2707">
        <w:rPr>
          <w:rFonts w:ascii="Times New Roman" w:hAnsi="Times New Roman"/>
          <w:sz w:val="28"/>
          <w:szCs w:val="28"/>
        </w:rPr>
        <w:t>третьих мало</w:t>
      </w:r>
      <w:r w:rsidRPr="00BC2707">
        <w:rPr>
          <w:rFonts w:ascii="Times New Roman" w:hAnsi="Times New Roman"/>
          <w:sz w:val="28"/>
          <w:szCs w:val="28"/>
        </w:rPr>
        <w:t xml:space="preserve"> продуктивен. Не успешность в обучении негативно влияет и на эмоциональную сферу ребенка </w:t>
      </w:r>
      <w:r w:rsidR="00AE08F8" w:rsidRPr="00BC2707">
        <w:rPr>
          <w:rFonts w:ascii="Times New Roman" w:hAnsi="Times New Roman"/>
          <w:sz w:val="28"/>
          <w:szCs w:val="28"/>
        </w:rPr>
        <w:t>и на</w:t>
      </w:r>
      <w:r w:rsidRPr="00BC2707">
        <w:rPr>
          <w:rFonts w:ascii="Times New Roman" w:hAnsi="Times New Roman"/>
          <w:sz w:val="28"/>
          <w:szCs w:val="28"/>
        </w:rPr>
        <w:t xml:space="preserve"> его самооценку и т.д. </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Своевременная диагностика у узких специалистов школы (логопед, психолог) возможно, предотвратит трудности на начальном этапе формирования навыка чтения и позволит правильно организовать педагогический маршрут его обучения.  В данном случае, рекомендован глобальный метод обучения чтению.</w:t>
      </w:r>
    </w:p>
    <w:p w:rsidR="00AA6385" w:rsidRPr="00AA6385" w:rsidRDefault="00AA6385" w:rsidP="00386C30">
      <w:pPr>
        <w:widowControl w:val="0"/>
        <w:autoSpaceDE w:val="0"/>
        <w:autoSpaceDN w:val="0"/>
        <w:adjustRightInd w:val="0"/>
        <w:spacing w:line="276" w:lineRule="auto"/>
        <w:ind w:right="50"/>
        <w:jc w:val="both"/>
        <w:rPr>
          <w:rFonts w:ascii="Times New Roman" w:hAnsi="Times New Roman"/>
          <w:b/>
          <w:i/>
          <w:sz w:val="28"/>
          <w:szCs w:val="28"/>
        </w:rPr>
      </w:pPr>
      <w:r>
        <w:rPr>
          <w:rFonts w:ascii="Times New Roman" w:hAnsi="Times New Roman"/>
          <w:b/>
          <w:i/>
          <w:sz w:val="28"/>
          <w:szCs w:val="28"/>
        </w:rPr>
        <w:t xml:space="preserve">  </w:t>
      </w:r>
      <w:r w:rsidRPr="00AA6385">
        <w:rPr>
          <w:rFonts w:ascii="Times New Roman" w:hAnsi="Times New Roman"/>
          <w:b/>
          <w:i/>
          <w:sz w:val="28"/>
          <w:szCs w:val="28"/>
        </w:rPr>
        <w:t>«Метод глобального чтения»</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Впервые глобальный метод обучения чтению начал использовать американский нейрофизиолог Гленн Доман. В классической педагогике многих стран, в частности в методиках обучения славянским языкам, широко использовались приёмы обучения чтению через восприятие складов (не путать со слогом), целых слов и предложений. Тем не менее, основателями научно обоснованного метода можно считать нейрофизиолога Гленна Домана - основателя Филадельфийского Института Развития Человеческого Потенциала, а также японского педагога Синъити Судзуки.</w:t>
      </w:r>
      <w:r w:rsidRPr="00BC2707">
        <w:rPr>
          <w:rStyle w:val="a5"/>
          <w:rFonts w:ascii="Times New Roman" w:hAnsi="Times New Roman"/>
          <w:sz w:val="28"/>
          <w:szCs w:val="28"/>
        </w:rPr>
        <w:footnoteReference w:id="13"/>
      </w:r>
      <w:r w:rsidRPr="00BC2707">
        <w:rPr>
          <w:rFonts w:ascii="Times New Roman" w:hAnsi="Times New Roman"/>
          <w:sz w:val="28"/>
          <w:szCs w:val="28"/>
        </w:rPr>
        <w:t xml:space="preserve"> Данный подход обучения используется не только в чтении, но и в арифметике и др.</w:t>
      </w:r>
    </w:p>
    <w:p w:rsidR="00C13AE9" w:rsidRPr="00BC2707" w:rsidRDefault="00C13AE9" w:rsidP="00386C30">
      <w:pPr>
        <w:widowControl w:val="0"/>
        <w:autoSpaceDE w:val="0"/>
        <w:autoSpaceDN w:val="0"/>
        <w:adjustRightInd w:val="0"/>
        <w:spacing w:line="276" w:lineRule="auto"/>
        <w:ind w:right="50"/>
        <w:jc w:val="both"/>
        <w:rPr>
          <w:rFonts w:ascii="Times New Roman" w:hAnsi="Times New Roman"/>
          <w:sz w:val="28"/>
          <w:szCs w:val="28"/>
        </w:rPr>
      </w:pPr>
      <w:r w:rsidRPr="00BC2707">
        <w:rPr>
          <w:rFonts w:ascii="Times New Roman" w:hAnsi="Times New Roman"/>
          <w:sz w:val="28"/>
          <w:szCs w:val="28"/>
        </w:rPr>
        <w:t xml:space="preserve">    В работе с детьми, имеющими серьёзные (приобретённые) мозговые нарушения или повреждения мозга в раннем детстве и Г. Доман добился удивительных результатов. Дети, на интеллектуальном развитии которых был врачами "поставлен крест", после регулярных занятий по его методу начинали </w:t>
      </w:r>
      <w:r w:rsidRPr="00BC2707">
        <w:rPr>
          <w:rFonts w:ascii="Times New Roman" w:hAnsi="Times New Roman"/>
          <w:sz w:val="28"/>
          <w:szCs w:val="28"/>
        </w:rPr>
        <w:lastRenderedPageBreak/>
        <w:t>не только развиваться, как "нормальные" дети, но и обгонять в интеллектуальном развитии своих здоровых сверстников. Впоследствии этот метод стал применяться и для обучения обычных детей с дислексией.</w:t>
      </w:r>
      <w:r w:rsidRPr="00BC2707">
        <w:rPr>
          <w:rStyle w:val="a5"/>
          <w:rFonts w:ascii="Times New Roman" w:hAnsi="Times New Roman"/>
          <w:sz w:val="28"/>
          <w:szCs w:val="28"/>
        </w:rPr>
        <w:footnoteReference w:id="14"/>
      </w:r>
      <w:r w:rsidRPr="00BC2707">
        <w:rPr>
          <w:rFonts w:ascii="Times New Roman" w:hAnsi="Times New Roman"/>
          <w:sz w:val="28"/>
          <w:szCs w:val="28"/>
        </w:rPr>
        <w:t xml:space="preserve"> Суть метода состоит в том, что ребенок научается узнавать написанные слова, целиком не вычленяя отдельных графем. </w:t>
      </w:r>
    </w:p>
    <w:p w:rsidR="00C13AE9" w:rsidRPr="00BC2707" w:rsidRDefault="00C13AE9" w:rsidP="00386C30">
      <w:pPr>
        <w:spacing w:line="276" w:lineRule="auto"/>
        <w:ind w:right="50"/>
        <w:rPr>
          <w:rFonts w:ascii="Times New Roman" w:hAnsi="Times New Roman"/>
          <w:sz w:val="28"/>
          <w:szCs w:val="28"/>
        </w:rPr>
      </w:pPr>
      <w:r w:rsidRPr="00BC2707">
        <w:rPr>
          <w:rFonts w:ascii="Times New Roman" w:hAnsi="Times New Roman"/>
          <w:sz w:val="28"/>
          <w:szCs w:val="28"/>
        </w:rPr>
        <w:t xml:space="preserve"> Как было отмечено выше, в большинстве случаев дислексия сочетается с дисграфией - сложностями в овладении письмом.</w:t>
      </w:r>
    </w:p>
    <w:p w:rsidR="00C13AE9" w:rsidRPr="00AA6385" w:rsidRDefault="00C13AE9" w:rsidP="00AA6385">
      <w:pPr>
        <w:widowControl w:val="0"/>
        <w:autoSpaceDE w:val="0"/>
        <w:autoSpaceDN w:val="0"/>
        <w:adjustRightInd w:val="0"/>
        <w:spacing w:line="276" w:lineRule="auto"/>
        <w:ind w:right="50"/>
        <w:jc w:val="both"/>
        <w:rPr>
          <w:rFonts w:ascii="Times New Roman" w:hAnsi="Times New Roman"/>
          <w:b/>
          <w:i/>
          <w:sz w:val="28"/>
          <w:szCs w:val="28"/>
        </w:rPr>
      </w:pPr>
      <w:r w:rsidRPr="00AA6385">
        <w:rPr>
          <w:rFonts w:ascii="Times New Roman" w:hAnsi="Times New Roman"/>
          <w:b/>
          <w:i/>
          <w:sz w:val="28"/>
          <w:szCs w:val="28"/>
        </w:rPr>
        <w:t xml:space="preserve">   </w:t>
      </w:r>
      <w:r w:rsidR="00AA6385" w:rsidRPr="00AA6385">
        <w:rPr>
          <w:rFonts w:ascii="Times New Roman" w:hAnsi="Times New Roman"/>
          <w:b/>
          <w:i/>
          <w:sz w:val="28"/>
          <w:szCs w:val="28"/>
        </w:rPr>
        <w:t>Заключение</w:t>
      </w:r>
      <w:r w:rsidRPr="00AA6385">
        <w:rPr>
          <w:rFonts w:ascii="Times New Roman" w:hAnsi="Times New Roman"/>
          <w:b/>
          <w:i/>
          <w:sz w:val="28"/>
          <w:szCs w:val="28"/>
        </w:rPr>
        <w:t xml:space="preserve">                                                                                       </w:t>
      </w:r>
    </w:p>
    <w:p w:rsidR="00C13AE9" w:rsidRDefault="00C13AE9" w:rsidP="00386C30">
      <w:pPr>
        <w:spacing w:line="276" w:lineRule="auto"/>
        <w:ind w:right="50"/>
        <w:jc w:val="both"/>
        <w:rPr>
          <w:rFonts w:ascii="Times New Roman" w:hAnsi="Times New Roman"/>
          <w:sz w:val="28"/>
          <w:szCs w:val="28"/>
        </w:rPr>
      </w:pPr>
      <w:r>
        <w:rPr>
          <w:rFonts w:ascii="Times New Roman" w:hAnsi="Times New Roman"/>
          <w:sz w:val="28"/>
          <w:szCs w:val="28"/>
        </w:rPr>
        <w:t xml:space="preserve">      </w:t>
      </w:r>
      <w:r w:rsidRPr="00891536">
        <w:rPr>
          <w:rFonts w:ascii="Times New Roman" w:hAnsi="Times New Roman"/>
          <w:sz w:val="28"/>
          <w:szCs w:val="28"/>
        </w:rPr>
        <w:t xml:space="preserve">В рамках </w:t>
      </w:r>
      <w:r w:rsidR="00AA6385">
        <w:rPr>
          <w:rFonts w:ascii="Times New Roman" w:hAnsi="Times New Roman"/>
          <w:sz w:val="28"/>
          <w:szCs w:val="28"/>
        </w:rPr>
        <w:t xml:space="preserve">нашей  статьи </w:t>
      </w:r>
      <w:r>
        <w:rPr>
          <w:rFonts w:ascii="Times New Roman" w:hAnsi="Times New Roman"/>
          <w:sz w:val="28"/>
          <w:szCs w:val="28"/>
        </w:rPr>
        <w:t xml:space="preserve"> </w:t>
      </w:r>
      <w:r w:rsidR="0044031A">
        <w:rPr>
          <w:rFonts w:ascii="Times New Roman" w:hAnsi="Times New Roman"/>
          <w:sz w:val="28"/>
          <w:szCs w:val="28"/>
        </w:rPr>
        <w:t>мы</w:t>
      </w:r>
      <w:r w:rsidRPr="00F87623">
        <w:rPr>
          <w:rFonts w:ascii="Times New Roman" w:hAnsi="Times New Roman"/>
          <w:sz w:val="28"/>
          <w:szCs w:val="28"/>
        </w:rPr>
        <w:t xml:space="preserve"> </w:t>
      </w:r>
      <w:r w:rsidR="0044031A">
        <w:rPr>
          <w:rFonts w:ascii="Times New Roman" w:hAnsi="Times New Roman"/>
          <w:sz w:val="28"/>
          <w:szCs w:val="28"/>
        </w:rPr>
        <w:t>о</w:t>
      </w:r>
      <w:r w:rsidR="00AE08F8">
        <w:rPr>
          <w:rFonts w:ascii="Times New Roman" w:hAnsi="Times New Roman"/>
          <w:sz w:val="28"/>
          <w:szCs w:val="28"/>
        </w:rPr>
        <w:t>писали краткий</w:t>
      </w:r>
      <w:r>
        <w:rPr>
          <w:rFonts w:ascii="Times New Roman" w:hAnsi="Times New Roman"/>
          <w:sz w:val="28"/>
          <w:szCs w:val="28"/>
        </w:rPr>
        <w:t xml:space="preserve"> </w:t>
      </w:r>
      <w:r w:rsidR="00AE08F8">
        <w:rPr>
          <w:rFonts w:ascii="Times New Roman" w:hAnsi="Times New Roman"/>
          <w:sz w:val="28"/>
          <w:szCs w:val="28"/>
        </w:rPr>
        <w:t>обзор истории</w:t>
      </w:r>
      <w:r w:rsidR="00AE08F8" w:rsidRPr="00BF66AF">
        <w:rPr>
          <w:rFonts w:ascii="Times New Roman" w:hAnsi="Times New Roman"/>
          <w:sz w:val="28"/>
          <w:szCs w:val="28"/>
        </w:rPr>
        <w:t xml:space="preserve"> исследования</w:t>
      </w:r>
      <w:r>
        <w:rPr>
          <w:rFonts w:ascii="Times New Roman" w:hAnsi="Times New Roman"/>
          <w:sz w:val="28"/>
          <w:szCs w:val="28"/>
        </w:rPr>
        <w:t xml:space="preserve"> межполушарной асимметрии мозга, </w:t>
      </w:r>
      <w:r w:rsidR="00AE08F8">
        <w:rPr>
          <w:rFonts w:ascii="Times New Roman" w:hAnsi="Times New Roman"/>
          <w:sz w:val="28"/>
          <w:szCs w:val="28"/>
        </w:rPr>
        <w:t>рассмотрели концепции</w:t>
      </w:r>
      <w:r>
        <w:rPr>
          <w:rFonts w:ascii="Times New Roman" w:hAnsi="Times New Roman"/>
          <w:sz w:val="28"/>
          <w:szCs w:val="28"/>
        </w:rPr>
        <w:t xml:space="preserve"> доминантности,</w:t>
      </w:r>
      <w:r w:rsidRPr="00BF66AF">
        <w:rPr>
          <w:rFonts w:ascii="Times New Roman" w:hAnsi="Times New Roman"/>
          <w:sz w:val="28"/>
          <w:szCs w:val="28"/>
        </w:rPr>
        <w:t xml:space="preserve"> </w:t>
      </w:r>
      <w:r w:rsidRPr="003B6A86">
        <w:rPr>
          <w:rFonts w:ascii="Times New Roman" w:hAnsi="Times New Roman"/>
          <w:sz w:val="28"/>
          <w:szCs w:val="28"/>
        </w:rPr>
        <w:t xml:space="preserve">выделили </w:t>
      </w:r>
      <w:r w:rsidRPr="00BF66AF">
        <w:rPr>
          <w:rFonts w:ascii="Times New Roman" w:hAnsi="Times New Roman"/>
          <w:sz w:val="28"/>
          <w:szCs w:val="28"/>
        </w:rPr>
        <w:t>псих</w:t>
      </w:r>
      <w:r>
        <w:rPr>
          <w:rFonts w:ascii="Times New Roman" w:hAnsi="Times New Roman"/>
          <w:sz w:val="28"/>
          <w:szCs w:val="28"/>
        </w:rPr>
        <w:t xml:space="preserve">ологические механизмы дислексии и </w:t>
      </w:r>
      <w:r w:rsidRPr="00BF66AF">
        <w:rPr>
          <w:rFonts w:ascii="Times New Roman" w:hAnsi="Times New Roman"/>
          <w:sz w:val="28"/>
          <w:szCs w:val="28"/>
        </w:rPr>
        <w:t>механизмы чтения у детей с д</w:t>
      </w:r>
      <w:r>
        <w:rPr>
          <w:rFonts w:ascii="Times New Roman" w:hAnsi="Times New Roman"/>
          <w:sz w:val="28"/>
          <w:szCs w:val="28"/>
        </w:rPr>
        <w:t>оминированием правого полушария, выявили влияние право</w:t>
      </w:r>
      <w:r w:rsidR="0044031A">
        <w:rPr>
          <w:rFonts w:ascii="Times New Roman" w:hAnsi="Times New Roman"/>
          <w:sz w:val="28"/>
          <w:szCs w:val="28"/>
        </w:rPr>
        <w:t>полушарного влияния на развитие дислексии и  дисграфии</w:t>
      </w:r>
      <w:r>
        <w:rPr>
          <w:rFonts w:ascii="Times New Roman" w:hAnsi="Times New Roman"/>
          <w:sz w:val="28"/>
          <w:szCs w:val="28"/>
        </w:rPr>
        <w:t>.</w:t>
      </w:r>
    </w:p>
    <w:p w:rsidR="00C13AE9" w:rsidRDefault="00C13AE9" w:rsidP="00386C30">
      <w:pPr>
        <w:spacing w:line="276" w:lineRule="auto"/>
        <w:ind w:right="50"/>
        <w:jc w:val="both"/>
        <w:rPr>
          <w:rFonts w:ascii="Times New Roman" w:hAnsi="Times New Roman"/>
          <w:sz w:val="28"/>
          <w:szCs w:val="28"/>
        </w:rPr>
      </w:pPr>
      <w:r>
        <w:rPr>
          <w:rFonts w:ascii="Times New Roman" w:hAnsi="Times New Roman"/>
          <w:sz w:val="28"/>
          <w:szCs w:val="28"/>
        </w:rPr>
        <w:t xml:space="preserve">  </w:t>
      </w:r>
      <w:r w:rsidRPr="00D15E3C">
        <w:rPr>
          <w:rFonts w:ascii="Times New Roman" w:hAnsi="Times New Roman"/>
          <w:b/>
          <w:sz w:val="28"/>
          <w:szCs w:val="28"/>
        </w:rPr>
        <w:t xml:space="preserve">    </w:t>
      </w:r>
      <w:r w:rsidR="0044031A">
        <w:rPr>
          <w:rFonts w:ascii="Times New Roman" w:hAnsi="Times New Roman"/>
          <w:sz w:val="28"/>
          <w:szCs w:val="28"/>
        </w:rPr>
        <w:t>П</w:t>
      </w:r>
      <w:r>
        <w:rPr>
          <w:rFonts w:ascii="Times New Roman" w:hAnsi="Times New Roman"/>
          <w:sz w:val="28"/>
          <w:szCs w:val="28"/>
        </w:rPr>
        <w:t>роблема</w:t>
      </w:r>
      <w:r w:rsidR="0044031A">
        <w:rPr>
          <w:rFonts w:ascii="Times New Roman" w:hAnsi="Times New Roman"/>
          <w:sz w:val="28"/>
          <w:szCs w:val="28"/>
        </w:rPr>
        <w:t xml:space="preserve"> обучения  детей с правополушарным </w:t>
      </w:r>
      <w:r w:rsidR="0044031A" w:rsidRPr="0044031A">
        <w:rPr>
          <w:rFonts w:ascii="Times New Roman" w:hAnsi="Times New Roman"/>
          <w:sz w:val="28"/>
          <w:szCs w:val="28"/>
        </w:rPr>
        <w:t xml:space="preserve"> доминирование</w:t>
      </w:r>
      <w:r w:rsidR="0044031A">
        <w:rPr>
          <w:rFonts w:ascii="Times New Roman" w:hAnsi="Times New Roman"/>
          <w:sz w:val="28"/>
          <w:szCs w:val="28"/>
        </w:rPr>
        <w:t>м</w:t>
      </w:r>
      <w:r w:rsidR="0044031A" w:rsidRPr="0044031A">
        <w:rPr>
          <w:rFonts w:ascii="Times New Roman" w:hAnsi="Times New Roman"/>
          <w:sz w:val="28"/>
          <w:szCs w:val="28"/>
        </w:rPr>
        <w:t xml:space="preserve"> </w:t>
      </w:r>
      <w:r>
        <w:rPr>
          <w:rFonts w:ascii="Times New Roman" w:hAnsi="Times New Roman"/>
          <w:sz w:val="28"/>
          <w:szCs w:val="28"/>
        </w:rPr>
        <w:t>остается</w:t>
      </w:r>
      <w:r w:rsidR="0044031A">
        <w:rPr>
          <w:rFonts w:ascii="Times New Roman" w:hAnsi="Times New Roman"/>
          <w:sz w:val="28"/>
          <w:szCs w:val="28"/>
        </w:rPr>
        <w:t xml:space="preserve"> актуальной,</w:t>
      </w:r>
      <w:r w:rsidR="00AE08F8" w:rsidRPr="00E260F2">
        <w:rPr>
          <w:rFonts w:ascii="Times New Roman" w:hAnsi="Times New Roman"/>
          <w:sz w:val="28"/>
          <w:szCs w:val="28"/>
        </w:rPr>
        <w:t xml:space="preserve"> </w:t>
      </w:r>
      <w:r w:rsidR="00AE08F8">
        <w:rPr>
          <w:rFonts w:ascii="Times New Roman" w:hAnsi="Times New Roman"/>
          <w:sz w:val="28"/>
          <w:szCs w:val="28"/>
        </w:rPr>
        <w:t>дальнейшее</w:t>
      </w:r>
      <w:r>
        <w:rPr>
          <w:rFonts w:ascii="Times New Roman" w:hAnsi="Times New Roman"/>
          <w:sz w:val="28"/>
          <w:szCs w:val="28"/>
        </w:rPr>
        <w:t xml:space="preserve"> </w:t>
      </w:r>
      <w:r w:rsidRPr="00E260F2">
        <w:rPr>
          <w:rFonts w:ascii="Times New Roman" w:hAnsi="Times New Roman"/>
          <w:sz w:val="28"/>
          <w:szCs w:val="28"/>
        </w:rPr>
        <w:t xml:space="preserve">изучение </w:t>
      </w:r>
      <w:r w:rsidR="00AE08F8" w:rsidRPr="00E260F2">
        <w:rPr>
          <w:rFonts w:ascii="Times New Roman" w:hAnsi="Times New Roman"/>
          <w:sz w:val="28"/>
          <w:szCs w:val="28"/>
        </w:rPr>
        <w:t xml:space="preserve">позволит </w:t>
      </w:r>
      <w:r w:rsidR="00AE08F8">
        <w:rPr>
          <w:rFonts w:ascii="Times New Roman" w:hAnsi="Times New Roman"/>
          <w:sz w:val="28"/>
          <w:szCs w:val="28"/>
        </w:rPr>
        <w:t>разработать нано</w:t>
      </w:r>
      <w:r>
        <w:rPr>
          <w:rFonts w:ascii="Times New Roman" w:hAnsi="Times New Roman"/>
          <w:sz w:val="28"/>
          <w:szCs w:val="28"/>
        </w:rPr>
        <w:t xml:space="preserve">-методы или </w:t>
      </w:r>
      <w:r w:rsidR="00AE08F8">
        <w:rPr>
          <w:rFonts w:ascii="Times New Roman" w:hAnsi="Times New Roman"/>
          <w:sz w:val="28"/>
          <w:szCs w:val="28"/>
        </w:rPr>
        <w:t xml:space="preserve">комплексные </w:t>
      </w:r>
      <w:r w:rsidR="00AE08F8" w:rsidRPr="00C54324">
        <w:rPr>
          <w:rFonts w:ascii="Times New Roman" w:hAnsi="Times New Roman"/>
          <w:sz w:val="28"/>
          <w:szCs w:val="28"/>
        </w:rPr>
        <w:t>программы,</w:t>
      </w:r>
      <w:r w:rsidRPr="00C54324">
        <w:rPr>
          <w:rFonts w:ascii="Times New Roman" w:hAnsi="Times New Roman"/>
          <w:sz w:val="28"/>
          <w:szCs w:val="28"/>
        </w:rPr>
        <w:t xml:space="preserve"> </w:t>
      </w:r>
      <w:r>
        <w:rPr>
          <w:rFonts w:ascii="Times New Roman" w:hAnsi="Times New Roman"/>
          <w:sz w:val="28"/>
          <w:szCs w:val="28"/>
        </w:rPr>
        <w:t>коррекционно-</w:t>
      </w:r>
      <w:r w:rsidR="00AE08F8">
        <w:rPr>
          <w:rFonts w:ascii="Times New Roman" w:hAnsi="Times New Roman"/>
          <w:sz w:val="28"/>
          <w:szCs w:val="28"/>
        </w:rPr>
        <w:t>развивающие для</w:t>
      </w:r>
      <w:r>
        <w:rPr>
          <w:rFonts w:ascii="Times New Roman" w:hAnsi="Times New Roman"/>
          <w:sz w:val="28"/>
          <w:szCs w:val="28"/>
        </w:rPr>
        <w:t xml:space="preserve"> специалистов, работающих в детских учреждениях. В свою очередь своевременная коррекционно – развивающая и </w:t>
      </w:r>
      <w:r w:rsidR="00AE08F8">
        <w:rPr>
          <w:rFonts w:ascii="Times New Roman" w:hAnsi="Times New Roman"/>
          <w:sz w:val="28"/>
          <w:szCs w:val="28"/>
        </w:rPr>
        <w:t>профилактическая деятельность</w:t>
      </w:r>
      <w:r>
        <w:rPr>
          <w:rFonts w:ascii="Times New Roman" w:hAnsi="Times New Roman"/>
          <w:sz w:val="28"/>
          <w:szCs w:val="28"/>
        </w:rPr>
        <w:t xml:space="preserve">  </w:t>
      </w:r>
      <w:r w:rsidRPr="00E260F2">
        <w:rPr>
          <w:rFonts w:ascii="Times New Roman" w:hAnsi="Times New Roman"/>
          <w:sz w:val="28"/>
          <w:szCs w:val="28"/>
        </w:rPr>
        <w:t xml:space="preserve"> </w:t>
      </w:r>
      <w:r>
        <w:rPr>
          <w:rFonts w:ascii="Times New Roman" w:hAnsi="Times New Roman"/>
          <w:sz w:val="28"/>
          <w:szCs w:val="28"/>
        </w:rPr>
        <w:t>помогут</w:t>
      </w:r>
      <w:r w:rsidRPr="00E260F2">
        <w:rPr>
          <w:rFonts w:ascii="Times New Roman" w:hAnsi="Times New Roman"/>
          <w:sz w:val="28"/>
          <w:szCs w:val="28"/>
        </w:rPr>
        <w:t xml:space="preserve"> в формировании навыков чтения</w:t>
      </w:r>
      <w:r>
        <w:rPr>
          <w:rFonts w:ascii="Times New Roman" w:hAnsi="Times New Roman"/>
          <w:sz w:val="28"/>
          <w:szCs w:val="28"/>
        </w:rPr>
        <w:t xml:space="preserve"> у </w:t>
      </w:r>
      <w:r w:rsidR="00AE08F8">
        <w:rPr>
          <w:rFonts w:ascii="Times New Roman" w:hAnsi="Times New Roman"/>
          <w:sz w:val="28"/>
          <w:szCs w:val="28"/>
        </w:rPr>
        <w:t>детей с правополушарным</w:t>
      </w:r>
      <w:r>
        <w:rPr>
          <w:rFonts w:ascii="Times New Roman" w:hAnsi="Times New Roman"/>
          <w:sz w:val="28"/>
          <w:szCs w:val="28"/>
        </w:rPr>
        <w:t xml:space="preserve"> доминированием. </w:t>
      </w:r>
      <w:r w:rsidRPr="00E260F2">
        <w:rPr>
          <w:rFonts w:ascii="Times New Roman" w:hAnsi="Times New Roman"/>
          <w:sz w:val="28"/>
          <w:szCs w:val="28"/>
        </w:rPr>
        <w:t xml:space="preserve">Поскольку доминирование мозга </w:t>
      </w:r>
      <w:r>
        <w:rPr>
          <w:rFonts w:ascii="Times New Roman" w:hAnsi="Times New Roman"/>
          <w:sz w:val="28"/>
          <w:szCs w:val="28"/>
        </w:rPr>
        <w:t xml:space="preserve">влияет на развитие психической </w:t>
      </w:r>
      <w:r w:rsidR="00AE08F8">
        <w:rPr>
          <w:rFonts w:ascii="Times New Roman" w:hAnsi="Times New Roman"/>
          <w:sz w:val="28"/>
          <w:szCs w:val="28"/>
        </w:rPr>
        <w:t>деятельности, а</w:t>
      </w:r>
      <w:r>
        <w:rPr>
          <w:rFonts w:ascii="Times New Roman" w:hAnsi="Times New Roman"/>
          <w:sz w:val="28"/>
          <w:szCs w:val="28"/>
        </w:rPr>
        <w:t xml:space="preserve"> это в дальнейшем сказывается на </w:t>
      </w:r>
      <w:r w:rsidR="00AE08F8">
        <w:rPr>
          <w:rFonts w:ascii="Times New Roman" w:hAnsi="Times New Roman"/>
          <w:sz w:val="28"/>
          <w:szCs w:val="28"/>
        </w:rPr>
        <w:t>процессе их</w:t>
      </w:r>
      <w:r>
        <w:rPr>
          <w:rFonts w:ascii="Times New Roman" w:hAnsi="Times New Roman"/>
          <w:sz w:val="28"/>
          <w:szCs w:val="28"/>
        </w:rPr>
        <w:t xml:space="preserve"> обучения.</w:t>
      </w:r>
      <w:r w:rsidRPr="00E260F2">
        <w:rPr>
          <w:rFonts w:ascii="Times New Roman" w:hAnsi="Times New Roman"/>
          <w:sz w:val="28"/>
          <w:szCs w:val="28"/>
        </w:rPr>
        <w:t xml:space="preserve">  </w:t>
      </w:r>
    </w:p>
    <w:p w:rsidR="00C13AE9" w:rsidRDefault="00C13AE9" w:rsidP="00386C30">
      <w:pPr>
        <w:spacing w:line="276" w:lineRule="auto"/>
        <w:ind w:right="50"/>
        <w:jc w:val="both"/>
        <w:rPr>
          <w:rFonts w:ascii="Times New Roman" w:hAnsi="Times New Roman"/>
          <w:sz w:val="28"/>
          <w:szCs w:val="28"/>
        </w:rPr>
      </w:pPr>
      <w:r w:rsidRPr="00BC2707">
        <w:rPr>
          <w:rFonts w:ascii="Times New Roman" w:hAnsi="Times New Roman"/>
          <w:sz w:val="28"/>
          <w:szCs w:val="28"/>
        </w:rPr>
        <w:t xml:space="preserve"> </w:t>
      </w:r>
      <w:r>
        <w:rPr>
          <w:rFonts w:ascii="Times New Roman" w:hAnsi="Times New Roman"/>
          <w:sz w:val="28"/>
          <w:szCs w:val="28"/>
        </w:rPr>
        <w:t xml:space="preserve">   </w:t>
      </w:r>
      <w:r w:rsidRPr="00BC2707">
        <w:rPr>
          <w:rFonts w:ascii="Times New Roman" w:hAnsi="Times New Roman"/>
          <w:sz w:val="28"/>
          <w:szCs w:val="28"/>
        </w:rPr>
        <w:t xml:space="preserve">В наши дни количество детей с трудностями овладения навыками чтения, </w:t>
      </w:r>
      <w:r w:rsidR="00AE08F8" w:rsidRPr="00BC2707">
        <w:rPr>
          <w:rFonts w:ascii="Times New Roman" w:hAnsi="Times New Roman"/>
          <w:sz w:val="28"/>
          <w:szCs w:val="28"/>
        </w:rPr>
        <w:t>к сожалению,</w:t>
      </w:r>
      <w:r w:rsidRPr="00BC2707">
        <w:rPr>
          <w:rFonts w:ascii="Times New Roman" w:hAnsi="Times New Roman"/>
          <w:sz w:val="28"/>
          <w:szCs w:val="28"/>
        </w:rPr>
        <w:t xml:space="preserve"> не мало. Как мы отмечали выше, детям с правополушарным доминированием сложно дается чтение и письмо, несформированностью пространственных представлений, незрелость навыков изобразительно-графических, слабость логически-вербального мышления, также тяжело дается импрессивная и экспрессивная речь. </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r w:rsidRPr="00BC2707">
        <w:rPr>
          <w:rFonts w:ascii="Times New Roman" w:hAnsi="Times New Roman"/>
          <w:sz w:val="28"/>
          <w:szCs w:val="28"/>
        </w:rPr>
        <w:t xml:space="preserve">Таким образом, дислексия влечет за </w:t>
      </w:r>
      <w:r w:rsidR="00AE08F8" w:rsidRPr="00BC2707">
        <w:rPr>
          <w:rFonts w:ascii="Times New Roman" w:hAnsi="Times New Roman"/>
          <w:sz w:val="28"/>
          <w:szCs w:val="28"/>
        </w:rPr>
        <w:t>собой слабое развитие</w:t>
      </w:r>
      <w:r w:rsidR="00AE08F8">
        <w:rPr>
          <w:rFonts w:ascii="Times New Roman" w:hAnsi="Times New Roman"/>
          <w:sz w:val="28"/>
          <w:szCs w:val="28"/>
        </w:rPr>
        <w:t xml:space="preserve"> </w:t>
      </w:r>
      <w:r w:rsidR="00AE08F8" w:rsidRPr="00BC2707">
        <w:rPr>
          <w:rFonts w:ascii="Times New Roman" w:hAnsi="Times New Roman"/>
          <w:sz w:val="28"/>
          <w:szCs w:val="28"/>
        </w:rPr>
        <w:t>левого</w:t>
      </w:r>
      <w:r w:rsidRPr="00BC2707">
        <w:rPr>
          <w:rFonts w:ascii="Times New Roman" w:hAnsi="Times New Roman"/>
          <w:sz w:val="28"/>
          <w:szCs w:val="28"/>
        </w:rPr>
        <w:t xml:space="preserve"> полушария на функциональном и на морфологическом уровне. </w:t>
      </w:r>
      <w:r w:rsidR="00AE08F8" w:rsidRPr="00BC2707">
        <w:rPr>
          <w:rFonts w:ascii="Times New Roman" w:hAnsi="Times New Roman"/>
          <w:sz w:val="28"/>
          <w:szCs w:val="28"/>
        </w:rPr>
        <w:t>Это обусловлено</w:t>
      </w:r>
      <w:r w:rsidRPr="00BC2707">
        <w:rPr>
          <w:rFonts w:ascii="Times New Roman" w:hAnsi="Times New Roman"/>
          <w:sz w:val="28"/>
          <w:szCs w:val="28"/>
        </w:rPr>
        <w:t xml:space="preserve"> гиперфункцией </w:t>
      </w:r>
      <w:r w:rsidR="00AE08F8" w:rsidRPr="00BC2707">
        <w:rPr>
          <w:rFonts w:ascii="Times New Roman" w:hAnsi="Times New Roman"/>
          <w:sz w:val="28"/>
          <w:szCs w:val="28"/>
        </w:rPr>
        <w:t>правого полушария</w:t>
      </w:r>
      <w:r w:rsidRPr="00BC2707">
        <w:rPr>
          <w:rFonts w:ascii="Times New Roman" w:hAnsi="Times New Roman"/>
          <w:sz w:val="28"/>
          <w:szCs w:val="28"/>
        </w:rPr>
        <w:t xml:space="preserve">, которое подавляет функциональную активность и созревание полушария левого. Это влечет за собой слабо формированные межполушарные связи. Если к концу первого класса функциональное </w:t>
      </w:r>
      <w:r w:rsidR="00AE08F8" w:rsidRPr="00BC2707">
        <w:rPr>
          <w:rFonts w:ascii="Times New Roman" w:hAnsi="Times New Roman"/>
          <w:sz w:val="28"/>
          <w:szCs w:val="28"/>
        </w:rPr>
        <w:t>доминирование правого</w:t>
      </w:r>
      <w:r w:rsidRPr="00BC2707">
        <w:rPr>
          <w:rFonts w:ascii="Times New Roman" w:hAnsi="Times New Roman"/>
          <w:sz w:val="28"/>
          <w:szCs w:val="28"/>
        </w:rPr>
        <w:t xml:space="preserve"> </w:t>
      </w:r>
      <w:r w:rsidR="00AE08F8" w:rsidRPr="00BC2707">
        <w:rPr>
          <w:rFonts w:ascii="Times New Roman" w:hAnsi="Times New Roman"/>
          <w:sz w:val="28"/>
          <w:szCs w:val="28"/>
        </w:rPr>
        <w:t>полушария не</w:t>
      </w:r>
      <w:r w:rsidRPr="00BC2707">
        <w:rPr>
          <w:rFonts w:ascii="Times New Roman" w:hAnsi="Times New Roman"/>
          <w:sz w:val="28"/>
          <w:szCs w:val="28"/>
        </w:rPr>
        <w:t xml:space="preserve"> </w:t>
      </w:r>
      <w:r w:rsidR="00AE08F8" w:rsidRPr="00BC2707">
        <w:rPr>
          <w:rFonts w:ascii="Times New Roman" w:hAnsi="Times New Roman"/>
          <w:sz w:val="28"/>
          <w:szCs w:val="28"/>
        </w:rPr>
        <w:t>перешло в</w:t>
      </w:r>
      <w:r w:rsidRPr="00BC2707">
        <w:rPr>
          <w:rFonts w:ascii="Times New Roman" w:hAnsi="Times New Roman"/>
          <w:sz w:val="28"/>
          <w:szCs w:val="28"/>
        </w:rPr>
        <w:t xml:space="preserve"> левое, то в таком случае овладение навыком чтение будет затрудненно. В </w:t>
      </w:r>
      <w:r w:rsidRPr="00BC2707">
        <w:rPr>
          <w:rFonts w:ascii="Times New Roman" w:hAnsi="Times New Roman"/>
          <w:sz w:val="28"/>
          <w:szCs w:val="28"/>
        </w:rPr>
        <w:lastRenderedPageBreak/>
        <w:t xml:space="preserve">дальнейшем у ребенка </w:t>
      </w:r>
      <w:r w:rsidR="00AE08F8" w:rsidRPr="00BC2707">
        <w:rPr>
          <w:rFonts w:ascii="Times New Roman" w:hAnsi="Times New Roman"/>
          <w:sz w:val="28"/>
          <w:szCs w:val="28"/>
        </w:rPr>
        <w:t>с правополушарным</w:t>
      </w:r>
      <w:r w:rsidRPr="00BC2707">
        <w:rPr>
          <w:rFonts w:ascii="Times New Roman" w:hAnsi="Times New Roman"/>
          <w:sz w:val="28"/>
          <w:szCs w:val="28"/>
        </w:rPr>
        <w:t xml:space="preserve"> </w:t>
      </w:r>
      <w:r w:rsidR="00AE08F8" w:rsidRPr="00BC2707">
        <w:rPr>
          <w:rFonts w:ascii="Times New Roman" w:hAnsi="Times New Roman"/>
          <w:sz w:val="28"/>
          <w:szCs w:val="28"/>
        </w:rPr>
        <w:t>доминированием высок</w:t>
      </w:r>
      <w:r w:rsidRPr="00BC2707">
        <w:rPr>
          <w:rFonts w:ascii="Times New Roman" w:hAnsi="Times New Roman"/>
          <w:sz w:val="28"/>
          <w:szCs w:val="28"/>
        </w:rPr>
        <w:t xml:space="preserve"> риск развития   дислексии.</w:t>
      </w:r>
      <w:r>
        <w:rPr>
          <w:rFonts w:ascii="Times New Roman" w:hAnsi="Times New Roman"/>
          <w:sz w:val="28"/>
          <w:szCs w:val="28"/>
        </w:rPr>
        <w:t xml:space="preserve"> </w:t>
      </w:r>
      <w:r w:rsidRPr="00BC2707">
        <w:rPr>
          <w:rFonts w:ascii="Times New Roman" w:hAnsi="Times New Roman"/>
          <w:sz w:val="28"/>
          <w:szCs w:val="28"/>
        </w:rPr>
        <w:t>Результатом попыток оказать дисциплинарное либо психологическое воздействие на ученика с дислексией становятся негативные последствия. Неблагоприятно сказываются и попытки форсировать темпы овладения навыком чтения: практически в каждом случае, это усложняет нарушения чтения. Дислексии нередко сопутствует и дисграфия.</w:t>
      </w:r>
    </w:p>
    <w:p w:rsidR="00C13AE9" w:rsidRDefault="00C13AE9" w:rsidP="00386C30">
      <w:pPr>
        <w:widowControl w:val="0"/>
        <w:autoSpaceDE w:val="0"/>
        <w:autoSpaceDN w:val="0"/>
        <w:adjustRightInd w:val="0"/>
        <w:spacing w:line="276" w:lineRule="auto"/>
        <w:ind w:right="50"/>
        <w:jc w:val="both"/>
        <w:rPr>
          <w:rFonts w:ascii="Times New Roman" w:hAnsi="Times New Roman"/>
          <w:sz w:val="28"/>
          <w:szCs w:val="28"/>
        </w:rPr>
      </w:pPr>
      <w:r>
        <w:rPr>
          <w:rFonts w:ascii="Times New Roman" w:hAnsi="Times New Roman"/>
          <w:sz w:val="28"/>
          <w:szCs w:val="28"/>
        </w:rPr>
        <w:t xml:space="preserve">                                         </w:t>
      </w:r>
    </w:p>
    <w:p w:rsidR="00C13AE9" w:rsidRPr="00F35E8C" w:rsidRDefault="00C13AE9" w:rsidP="00386C30">
      <w:pPr>
        <w:widowControl w:val="0"/>
        <w:autoSpaceDE w:val="0"/>
        <w:autoSpaceDN w:val="0"/>
        <w:adjustRightInd w:val="0"/>
        <w:spacing w:line="276" w:lineRule="auto"/>
        <w:ind w:left="142" w:right="50"/>
        <w:jc w:val="both"/>
        <w:rPr>
          <w:rFonts w:ascii="Times New Roman" w:hAnsi="Times New Roman"/>
          <w:b/>
          <w:i/>
          <w:sz w:val="28"/>
          <w:szCs w:val="28"/>
        </w:rPr>
      </w:pPr>
      <w:r>
        <w:rPr>
          <w:rFonts w:ascii="Times New Roman" w:hAnsi="Times New Roman"/>
          <w:sz w:val="28"/>
          <w:szCs w:val="28"/>
        </w:rPr>
        <w:t xml:space="preserve">                                        </w:t>
      </w:r>
      <w:r w:rsidRPr="00F35E8C">
        <w:rPr>
          <w:rFonts w:ascii="Times New Roman" w:hAnsi="Times New Roman"/>
          <w:b/>
          <w:i/>
          <w:sz w:val="28"/>
          <w:szCs w:val="28"/>
        </w:rPr>
        <w:t>Список</w:t>
      </w:r>
      <w:r w:rsidRPr="00F35E8C">
        <w:rPr>
          <w:rFonts w:ascii="Times New Roman" w:hAnsi="Times New Roman"/>
          <w:b/>
          <w:i/>
          <w:sz w:val="28"/>
          <w:szCs w:val="28"/>
          <w:lang w:val="en-US"/>
        </w:rPr>
        <w:t xml:space="preserve"> </w:t>
      </w:r>
      <w:r w:rsidRPr="00F35E8C">
        <w:rPr>
          <w:rFonts w:ascii="Times New Roman" w:hAnsi="Times New Roman"/>
          <w:b/>
          <w:i/>
          <w:sz w:val="28"/>
          <w:szCs w:val="28"/>
        </w:rPr>
        <w:t>литературы</w:t>
      </w:r>
      <w:r w:rsidRPr="00F35E8C">
        <w:rPr>
          <w:rFonts w:ascii="Times New Roman" w:hAnsi="Times New Roman"/>
          <w:b/>
          <w:i/>
          <w:sz w:val="28"/>
          <w:szCs w:val="28"/>
          <w:lang w:val="en-US"/>
        </w:rPr>
        <w:t>:</w:t>
      </w:r>
    </w:p>
    <w:p w:rsidR="00C13AE9" w:rsidRPr="00F35E8C" w:rsidRDefault="00C13AE9" w:rsidP="00386C30">
      <w:pPr>
        <w:widowControl w:val="0"/>
        <w:autoSpaceDE w:val="0"/>
        <w:autoSpaceDN w:val="0"/>
        <w:adjustRightInd w:val="0"/>
        <w:spacing w:line="276" w:lineRule="auto"/>
        <w:ind w:left="142" w:right="50"/>
        <w:jc w:val="both"/>
        <w:rPr>
          <w:rFonts w:ascii="Times New Roman" w:hAnsi="Times New Roman"/>
          <w:b/>
          <w:i/>
          <w:sz w:val="28"/>
          <w:szCs w:val="28"/>
        </w:rPr>
      </w:pPr>
    </w:p>
    <w:p w:rsidR="00C13AE9" w:rsidRPr="00C81021" w:rsidRDefault="00C13AE9" w:rsidP="00386C30">
      <w:pPr>
        <w:numPr>
          <w:ilvl w:val="0"/>
          <w:numId w:val="1"/>
        </w:numPr>
        <w:spacing w:after="200" w:line="276" w:lineRule="auto"/>
        <w:ind w:left="142"/>
        <w:jc w:val="both"/>
        <w:rPr>
          <w:rFonts w:ascii="Times New Roman" w:hAnsi="Times New Roman"/>
          <w:sz w:val="28"/>
          <w:szCs w:val="28"/>
        </w:rPr>
      </w:pPr>
      <w:r w:rsidRPr="00C81021">
        <w:rPr>
          <w:rFonts w:ascii="Times New Roman" w:hAnsi="Times New Roman"/>
          <w:sz w:val="28"/>
          <w:szCs w:val="28"/>
        </w:rPr>
        <w:t xml:space="preserve">[Электронный ресурс]:  </w:t>
      </w:r>
      <w:hyperlink r:id="rId8" w:history="1">
        <w:r w:rsidRPr="00C81021">
          <w:rPr>
            <w:rStyle w:val="a6"/>
            <w:rFonts w:ascii="Times New Roman" w:hAnsi="Times New Roman"/>
            <w:sz w:val="28"/>
            <w:szCs w:val="28"/>
          </w:rPr>
          <w:t>https://helpstudent24.ru/product/metodika-obucheniya-literaturnomu-chte/</w:t>
        </w:r>
      </w:hyperlink>
    </w:p>
    <w:p w:rsidR="00C13AE9" w:rsidRPr="00E36CA9" w:rsidRDefault="00C13AE9" w:rsidP="00386C30">
      <w:pPr>
        <w:numPr>
          <w:ilvl w:val="0"/>
          <w:numId w:val="1"/>
        </w:numPr>
        <w:spacing w:after="200" w:line="276" w:lineRule="auto"/>
        <w:ind w:left="142"/>
        <w:jc w:val="both"/>
        <w:rPr>
          <w:rFonts w:ascii="Times New Roman" w:hAnsi="Times New Roman"/>
          <w:sz w:val="28"/>
          <w:szCs w:val="28"/>
          <w:lang w:val="en-US"/>
        </w:rPr>
      </w:pPr>
      <w:r w:rsidRPr="00610CB2">
        <w:rPr>
          <w:rFonts w:ascii="Times New Roman" w:hAnsi="Times New Roman"/>
          <w:sz w:val="28"/>
          <w:szCs w:val="28"/>
          <w:lang w:val="en-US"/>
        </w:rPr>
        <w:t>Annett M. The distribution of manual asymmetry / M. Annett // Brit. J. Psychol. — 1972</w:t>
      </w:r>
      <w:proofErr w:type="gramStart"/>
      <w:r w:rsidRPr="00610CB2">
        <w:rPr>
          <w:rFonts w:ascii="Times New Roman" w:hAnsi="Times New Roman"/>
          <w:sz w:val="28"/>
          <w:szCs w:val="28"/>
          <w:lang w:val="en-US"/>
        </w:rPr>
        <w:t>.—</w:t>
      </w:r>
      <w:proofErr w:type="gramEnd"/>
      <w:r w:rsidRPr="00610CB2">
        <w:rPr>
          <w:rFonts w:ascii="Times New Roman" w:hAnsi="Times New Roman"/>
          <w:sz w:val="28"/>
          <w:szCs w:val="28"/>
          <w:lang w:val="en-US"/>
        </w:rPr>
        <w:t xml:space="preserve"> </w:t>
      </w:r>
      <w:r w:rsidRPr="00E36CA9">
        <w:rPr>
          <w:rFonts w:ascii="Times New Roman" w:hAnsi="Times New Roman"/>
          <w:sz w:val="28"/>
          <w:szCs w:val="28"/>
          <w:lang w:val="en-US"/>
        </w:rPr>
        <w:t>Vol. 63. — P. 343.</w:t>
      </w:r>
    </w:p>
    <w:p w:rsidR="00C13AE9" w:rsidRPr="00CD098C" w:rsidRDefault="00C13AE9" w:rsidP="00386C30">
      <w:pPr>
        <w:numPr>
          <w:ilvl w:val="0"/>
          <w:numId w:val="1"/>
        </w:numPr>
        <w:spacing w:after="200" w:line="276" w:lineRule="auto"/>
        <w:ind w:left="142"/>
        <w:jc w:val="both"/>
        <w:rPr>
          <w:rFonts w:ascii="Times New Roman" w:hAnsi="Times New Roman"/>
          <w:sz w:val="28"/>
          <w:szCs w:val="28"/>
          <w:lang w:val="en-US"/>
        </w:rPr>
      </w:pPr>
      <w:proofErr w:type="spellStart"/>
      <w:r w:rsidRPr="00CD098C">
        <w:rPr>
          <w:rFonts w:ascii="Times New Roman" w:hAnsi="Times New Roman"/>
          <w:sz w:val="28"/>
          <w:szCs w:val="28"/>
          <w:lang w:val="en-US"/>
        </w:rPr>
        <w:t>Broca</w:t>
      </w:r>
      <w:proofErr w:type="spellEnd"/>
      <w:r w:rsidRPr="00CD098C">
        <w:rPr>
          <w:rFonts w:ascii="Times New Roman" w:hAnsi="Times New Roman"/>
          <w:sz w:val="28"/>
          <w:szCs w:val="28"/>
          <w:lang w:val="en-US"/>
        </w:rPr>
        <w:t xml:space="preserve"> P. (1865), cited in </w:t>
      </w:r>
      <w:proofErr w:type="spellStart"/>
      <w:r w:rsidRPr="00CD098C">
        <w:rPr>
          <w:rFonts w:ascii="Times New Roman" w:hAnsi="Times New Roman"/>
          <w:sz w:val="28"/>
          <w:szCs w:val="28"/>
          <w:lang w:val="en-US"/>
        </w:rPr>
        <w:t>Dimond</w:t>
      </w:r>
      <w:proofErr w:type="spellEnd"/>
      <w:r w:rsidRPr="00CD098C">
        <w:rPr>
          <w:rFonts w:ascii="Times New Roman" w:hAnsi="Times New Roman"/>
          <w:sz w:val="28"/>
          <w:szCs w:val="28"/>
          <w:lang w:val="en-US"/>
        </w:rPr>
        <w:t xml:space="preserve"> S. The Double Brain, London, Churchill-Livingstone, 1972.</w:t>
      </w:r>
    </w:p>
    <w:p w:rsidR="00C13AE9" w:rsidRPr="00CD098C" w:rsidRDefault="00C13AE9" w:rsidP="00386C30">
      <w:pPr>
        <w:numPr>
          <w:ilvl w:val="0"/>
          <w:numId w:val="1"/>
        </w:numPr>
        <w:spacing w:after="200" w:line="276" w:lineRule="auto"/>
        <w:ind w:left="142"/>
        <w:jc w:val="both"/>
        <w:rPr>
          <w:rFonts w:ascii="Times New Roman" w:hAnsi="Times New Roman"/>
          <w:sz w:val="28"/>
          <w:szCs w:val="28"/>
        </w:rPr>
      </w:pPr>
      <w:proofErr w:type="spellStart"/>
      <w:r w:rsidRPr="00CD098C">
        <w:rPr>
          <w:rFonts w:ascii="Times New Roman" w:hAnsi="Times New Roman"/>
          <w:sz w:val="28"/>
          <w:szCs w:val="28"/>
        </w:rPr>
        <w:t>Дзятковская</w:t>
      </w:r>
      <w:proofErr w:type="spellEnd"/>
      <w:r w:rsidRPr="00CD098C">
        <w:rPr>
          <w:rFonts w:ascii="Times New Roman" w:hAnsi="Times New Roman"/>
          <w:sz w:val="28"/>
          <w:szCs w:val="28"/>
        </w:rPr>
        <w:t xml:space="preserve"> Е.Н. Информационное пространство и здо</w:t>
      </w:r>
      <w:r>
        <w:rPr>
          <w:rFonts w:ascii="Times New Roman" w:hAnsi="Times New Roman"/>
          <w:sz w:val="28"/>
          <w:szCs w:val="28"/>
        </w:rPr>
        <w:t xml:space="preserve">ровье школьников / Е.Н. </w:t>
      </w:r>
      <w:proofErr w:type="spellStart"/>
      <w:r>
        <w:rPr>
          <w:rFonts w:ascii="Times New Roman" w:hAnsi="Times New Roman"/>
          <w:sz w:val="28"/>
          <w:szCs w:val="28"/>
        </w:rPr>
        <w:t>Дзятков</w:t>
      </w:r>
      <w:r w:rsidRPr="00CD098C">
        <w:rPr>
          <w:rFonts w:ascii="Times New Roman" w:hAnsi="Times New Roman"/>
          <w:sz w:val="28"/>
          <w:szCs w:val="28"/>
        </w:rPr>
        <w:t>ская</w:t>
      </w:r>
      <w:proofErr w:type="spellEnd"/>
      <w:r w:rsidRPr="00CD098C">
        <w:rPr>
          <w:rFonts w:ascii="Times New Roman" w:hAnsi="Times New Roman"/>
          <w:sz w:val="28"/>
          <w:szCs w:val="28"/>
        </w:rPr>
        <w:t>, Л.И. Колесникова, В.В. Долгих. — Новосибирск: Наука, 2002. — 132 с.</w:t>
      </w:r>
    </w:p>
    <w:p w:rsidR="00C13AE9" w:rsidRPr="00CD098C" w:rsidRDefault="00C13AE9" w:rsidP="00386C30">
      <w:pPr>
        <w:numPr>
          <w:ilvl w:val="0"/>
          <w:numId w:val="1"/>
        </w:numPr>
        <w:spacing w:after="200" w:line="276" w:lineRule="auto"/>
        <w:ind w:left="142"/>
        <w:jc w:val="both"/>
        <w:rPr>
          <w:rFonts w:ascii="Times New Roman" w:hAnsi="Times New Roman"/>
          <w:sz w:val="28"/>
          <w:szCs w:val="28"/>
        </w:rPr>
      </w:pPr>
      <w:proofErr w:type="spellStart"/>
      <w:r w:rsidRPr="00CD098C">
        <w:rPr>
          <w:rFonts w:ascii="Times New Roman" w:hAnsi="Times New Roman"/>
          <w:sz w:val="28"/>
          <w:szCs w:val="28"/>
        </w:rPr>
        <w:t>Еремеева</w:t>
      </w:r>
      <w:proofErr w:type="spellEnd"/>
      <w:r w:rsidRPr="00CD098C">
        <w:rPr>
          <w:rFonts w:ascii="Times New Roman" w:hAnsi="Times New Roman"/>
          <w:sz w:val="28"/>
          <w:szCs w:val="28"/>
        </w:rPr>
        <w:t xml:space="preserve"> В.Д. Мальчики и девочки. Два разных мира / В.Д. </w:t>
      </w:r>
      <w:proofErr w:type="spellStart"/>
      <w:r w:rsidRPr="00CD098C">
        <w:rPr>
          <w:rFonts w:ascii="Times New Roman" w:hAnsi="Times New Roman"/>
          <w:sz w:val="28"/>
          <w:szCs w:val="28"/>
        </w:rPr>
        <w:t>Еремеева</w:t>
      </w:r>
      <w:proofErr w:type="spellEnd"/>
      <w:r w:rsidRPr="00CD098C">
        <w:rPr>
          <w:rFonts w:ascii="Times New Roman" w:hAnsi="Times New Roman"/>
          <w:sz w:val="28"/>
          <w:szCs w:val="28"/>
        </w:rPr>
        <w:t xml:space="preserve">, Т.П. </w:t>
      </w:r>
      <w:proofErr w:type="spellStart"/>
      <w:r w:rsidRPr="00CD098C">
        <w:rPr>
          <w:rFonts w:ascii="Times New Roman" w:hAnsi="Times New Roman"/>
          <w:sz w:val="28"/>
          <w:szCs w:val="28"/>
        </w:rPr>
        <w:t>Хризман</w:t>
      </w:r>
      <w:proofErr w:type="spellEnd"/>
      <w:r w:rsidRPr="00CD098C">
        <w:rPr>
          <w:rFonts w:ascii="Times New Roman" w:hAnsi="Times New Roman"/>
          <w:sz w:val="28"/>
          <w:szCs w:val="28"/>
        </w:rPr>
        <w:t xml:space="preserve">. </w:t>
      </w:r>
      <w:proofErr w:type="gramStart"/>
      <w:r w:rsidRPr="00CD098C">
        <w:rPr>
          <w:rFonts w:ascii="Times New Roman" w:hAnsi="Times New Roman"/>
          <w:sz w:val="28"/>
          <w:szCs w:val="28"/>
        </w:rPr>
        <w:t>-С</w:t>
      </w:r>
      <w:proofErr w:type="gramEnd"/>
      <w:r w:rsidRPr="00CD098C">
        <w:rPr>
          <w:rFonts w:ascii="Times New Roman" w:hAnsi="Times New Roman"/>
          <w:sz w:val="28"/>
          <w:szCs w:val="28"/>
        </w:rPr>
        <w:t>Пб., 2001. - 1В4 с.</w:t>
      </w:r>
    </w:p>
    <w:p w:rsidR="00C13AE9" w:rsidRPr="00FF265A" w:rsidRDefault="00C13AE9" w:rsidP="00386C30">
      <w:pPr>
        <w:numPr>
          <w:ilvl w:val="0"/>
          <w:numId w:val="1"/>
        </w:numPr>
        <w:spacing w:after="200" w:line="276" w:lineRule="auto"/>
        <w:ind w:left="142"/>
        <w:jc w:val="both"/>
        <w:rPr>
          <w:rFonts w:ascii="Times New Roman" w:hAnsi="Times New Roman"/>
          <w:sz w:val="28"/>
          <w:szCs w:val="28"/>
        </w:rPr>
      </w:pPr>
      <w:r>
        <w:rPr>
          <w:rFonts w:ascii="Times New Roman" w:hAnsi="Times New Roman"/>
          <w:sz w:val="28"/>
          <w:szCs w:val="28"/>
        </w:rPr>
        <w:t xml:space="preserve"> </w:t>
      </w:r>
      <w:r w:rsidRPr="00FF265A">
        <w:rPr>
          <w:rFonts w:ascii="Times New Roman" w:hAnsi="Times New Roman"/>
          <w:sz w:val="28"/>
          <w:szCs w:val="28"/>
        </w:rPr>
        <w:t xml:space="preserve">Журнал неврологии и психиатрии,5, 2009 Д.м.н., проф. Н.Н. </w:t>
      </w:r>
      <w:proofErr w:type="spellStart"/>
      <w:r w:rsidRPr="00FF265A">
        <w:rPr>
          <w:rFonts w:ascii="Times New Roman" w:hAnsi="Times New Roman"/>
          <w:sz w:val="28"/>
          <w:szCs w:val="28"/>
        </w:rPr>
        <w:t>Завадко</w:t>
      </w:r>
      <w:proofErr w:type="spellEnd"/>
      <w:r w:rsidRPr="00FF265A">
        <w:rPr>
          <w:rFonts w:ascii="Times New Roman" w:hAnsi="Times New Roman"/>
          <w:sz w:val="28"/>
          <w:szCs w:val="28"/>
        </w:rPr>
        <w:t xml:space="preserve">, к.м.н., врач М.В. Румянцева1, к. биол. н. </w:t>
      </w:r>
      <w:proofErr w:type="spellStart"/>
      <w:r w:rsidRPr="00FF265A">
        <w:rPr>
          <w:rFonts w:ascii="Times New Roman" w:hAnsi="Times New Roman"/>
          <w:sz w:val="28"/>
          <w:szCs w:val="28"/>
        </w:rPr>
        <w:t>с.н.с</w:t>
      </w:r>
      <w:proofErr w:type="spellEnd"/>
      <w:r w:rsidRPr="00FF265A">
        <w:rPr>
          <w:rFonts w:ascii="Times New Roman" w:hAnsi="Times New Roman"/>
          <w:sz w:val="28"/>
          <w:szCs w:val="28"/>
        </w:rPr>
        <w:t>. В.А. Толстова, 2</w:t>
      </w:r>
    </w:p>
    <w:p w:rsidR="00C13AE9" w:rsidRPr="00CD098C" w:rsidRDefault="00C13AE9" w:rsidP="00386C30">
      <w:pPr>
        <w:numPr>
          <w:ilvl w:val="0"/>
          <w:numId w:val="1"/>
        </w:numPr>
        <w:spacing w:after="200" w:line="276" w:lineRule="auto"/>
        <w:ind w:left="142"/>
        <w:jc w:val="both"/>
        <w:rPr>
          <w:rFonts w:ascii="Times New Roman" w:hAnsi="Times New Roman"/>
          <w:sz w:val="28"/>
          <w:szCs w:val="28"/>
        </w:rPr>
      </w:pPr>
      <w:r w:rsidRPr="00CD098C">
        <w:rPr>
          <w:rFonts w:ascii="Times New Roman" w:hAnsi="Times New Roman"/>
          <w:sz w:val="28"/>
          <w:szCs w:val="28"/>
        </w:rPr>
        <w:t>Корнев А. Н. Нарушения чтения и письма у детей / А. Н. Корнев. СПб</w:t>
      </w:r>
      <w:proofErr w:type="gramStart"/>
      <w:r w:rsidRPr="00CD098C">
        <w:rPr>
          <w:rFonts w:ascii="Times New Roman" w:hAnsi="Times New Roman"/>
          <w:sz w:val="28"/>
          <w:szCs w:val="28"/>
        </w:rPr>
        <w:t xml:space="preserve">.: </w:t>
      </w:r>
      <w:proofErr w:type="spellStart"/>
      <w:proofErr w:type="gramEnd"/>
      <w:r w:rsidRPr="00CD098C">
        <w:rPr>
          <w:rFonts w:ascii="Times New Roman" w:hAnsi="Times New Roman"/>
          <w:sz w:val="28"/>
          <w:szCs w:val="28"/>
        </w:rPr>
        <w:t>МиМ</w:t>
      </w:r>
      <w:proofErr w:type="spellEnd"/>
      <w:r w:rsidRPr="00CD098C">
        <w:rPr>
          <w:rFonts w:ascii="Times New Roman" w:hAnsi="Times New Roman"/>
          <w:sz w:val="28"/>
          <w:szCs w:val="28"/>
        </w:rPr>
        <w:t>, 2007. 286 с.</w:t>
      </w:r>
    </w:p>
    <w:p w:rsidR="00C13AE9" w:rsidRPr="00CD098C" w:rsidRDefault="00C13AE9" w:rsidP="00386C30">
      <w:pPr>
        <w:numPr>
          <w:ilvl w:val="0"/>
          <w:numId w:val="1"/>
        </w:numPr>
        <w:spacing w:after="200" w:line="276" w:lineRule="auto"/>
        <w:ind w:left="142"/>
        <w:jc w:val="both"/>
        <w:rPr>
          <w:rFonts w:ascii="Times New Roman" w:hAnsi="Times New Roman"/>
          <w:sz w:val="28"/>
          <w:szCs w:val="28"/>
        </w:rPr>
      </w:pPr>
      <w:r w:rsidRPr="00CD098C">
        <w:rPr>
          <w:rFonts w:ascii="Times New Roman" w:hAnsi="Times New Roman"/>
          <w:sz w:val="28"/>
          <w:szCs w:val="28"/>
        </w:rPr>
        <w:t>Лалаева Р.И., Бенедиктова Л.В. Диагностика и коррекция нарушений чтения и письма у младших школьников / Р. И. Лалаева, Л. В. Бенедиктова. СПб</w:t>
      </w:r>
      <w:proofErr w:type="gramStart"/>
      <w:r w:rsidRPr="00CD098C">
        <w:rPr>
          <w:rFonts w:ascii="Times New Roman" w:hAnsi="Times New Roman"/>
          <w:sz w:val="28"/>
          <w:szCs w:val="28"/>
        </w:rPr>
        <w:t xml:space="preserve">.: </w:t>
      </w:r>
      <w:proofErr w:type="gramEnd"/>
      <w:r w:rsidRPr="00CD098C">
        <w:rPr>
          <w:rFonts w:ascii="Times New Roman" w:hAnsi="Times New Roman"/>
          <w:sz w:val="28"/>
          <w:szCs w:val="28"/>
        </w:rPr>
        <w:t>Союз, 2001. 224 с.</w:t>
      </w:r>
    </w:p>
    <w:p w:rsidR="00C13AE9" w:rsidRPr="00CD098C" w:rsidRDefault="00C13AE9" w:rsidP="00386C30">
      <w:pPr>
        <w:numPr>
          <w:ilvl w:val="0"/>
          <w:numId w:val="1"/>
        </w:numPr>
        <w:spacing w:after="200" w:line="276" w:lineRule="auto"/>
        <w:ind w:left="142"/>
        <w:jc w:val="both"/>
        <w:rPr>
          <w:rFonts w:ascii="Times New Roman" w:hAnsi="Times New Roman"/>
          <w:sz w:val="28"/>
          <w:szCs w:val="28"/>
        </w:rPr>
      </w:pPr>
      <w:r w:rsidRPr="00CD098C">
        <w:rPr>
          <w:rFonts w:ascii="Times New Roman" w:hAnsi="Times New Roman"/>
          <w:sz w:val="28"/>
          <w:szCs w:val="28"/>
        </w:rPr>
        <w:t xml:space="preserve">Лурия А.Р. Мозг и психические процессы – </w:t>
      </w:r>
      <w:proofErr w:type="spellStart"/>
      <w:r w:rsidRPr="00CD098C">
        <w:rPr>
          <w:rFonts w:ascii="Times New Roman" w:hAnsi="Times New Roman"/>
          <w:sz w:val="28"/>
          <w:szCs w:val="28"/>
        </w:rPr>
        <w:t>М.:Изд-во</w:t>
      </w:r>
      <w:proofErr w:type="spellEnd"/>
      <w:r w:rsidRPr="00CD098C">
        <w:rPr>
          <w:rFonts w:ascii="Times New Roman" w:hAnsi="Times New Roman"/>
          <w:sz w:val="28"/>
          <w:szCs w:val="28"/>
        </w:rPr>
        <w:t xml:space="preserve"> МГУ, 1990.- 330 стр.</w:t>
      </w:r>
    </w:p>
    <w:p w:rsidR="00C13AE9" w:rsidRDefault="00C13AE9" w:rsidP="00386C30">
      <w:pPr>
        <w:numPr>
          <w:ilvl w:val="0"/>
          <w:numId w:val="1"/>
        </w:numPr>
        <w:spacing w:after="200" w:line="276" w:lineRule="auto"/>
        <w:ind w:left="142"/>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Самбурская</w:t>
      </w:r>
      <w:proofErr w:type="spellEnd"/>
      <w:r>
        <w:rPr>
          <w:rFonts w:ascii="Times New Roman" w:hAnsi="Times New Roman"/>
          <w:sz w:val="28"/>
          <w:szCs w:val="28"/>
        </w:rPr>
        <w:t xml:space="preserve"> А.</w:t>
      </w:r>
      <w:r w:rsidRPr="00CD098C">
        <w:rPr>
          <w:rFonts w:ascii="Times New Roman" w:hAnsi="Times New Roman"/>
          <w:sz w:val="28"/>
          <w:szCs w:val="28"/>
        </w:rPr>
        <w:t xml:space="preserve"> Глобальное чтение. — Москва: Издательские решения, 2016. — 130 с. — ISBN 9785448338632.</w:t>
      </w:r>
    </w:p>
    <w:p w:rsidR="00C13AE9" w:rsidRPr="00CD098C" w:rsidRDefault="00C13AE9" w:rsidP="00386C30">
      <w:pPr>
        <w:numPr>
          <w:ilvl w:val="0"/>
          <w:numId w:val="1"/>
        </w:numPr>
        <w:spacing w:after="200" w:line="276" w:lineRule="auto"/>
        <w:ind w:left="142"/>
        <w:jc w:val="both"/>
        <w:rPr>
          <w:rFonts w:ascii="Times New Roman" w:hAnsi="Times New Roman"/>
          <w:sz w:val="28"/>
          <w:szCs w:val="28"/>
        </w:rPr>
      </w:pPr>
      <w:r>
        <w:rPr>
          <w:rFonts w:ascii="Times New Roman" w:hAnsi="Times New Roman"/>
          <w:sz w:val="28"/>
          <w:szCs w:val="28"/>
        </w:rPr>
        <w:t>Симерницкая</w:t>
      </w:r>
      <w:r w:rsidRPr="00E36CA9">
        <w:t xml:space="preserve"> </w:t>
      </w:r>
      <w:r w:rsidRPr="00E36CA9">
        <w:rPr>
          <w:rFonts w:ascii="Times New Roman" w:hAnsi="Times New Roman"/>
          <w:sz w:val="28"/>
          <w:szCs w:val="28"/>
        </w:rPr>
        <w:t xml:space="preserve">Э. Г. </w:t>
      </w:r>
      <w:r>
        <w:rPr>
          <w:rFonts w:ascii="Times New Roman" w:hAnsi="Times New Roman"/>
          <w:sz w:val="28"/>
          <w:szCs w:val="28"/>
        </w:rPr>
        <w:t xml:space="preserve"> </w:t>
      </w:r>
      <w:r w:rsidRPr="00CD098C">
        <w:rPr>
          <w:rFonts w:ascii="Times New Roman" w:hAnsi="Times New Roman"/>
          <w:sz w:val="28"/>
          <w:szCs w:val="28"/>
        </w:rPr>
        <w:t xml:space="preserve"> «Доминантность полушарий». — М.-.МГУ, 1978.- С. 5-6.)</w:t>
      </w:r>
    </w:p>
    <w:p w:rsidR="00F35E8C" w:rsidRPr="00D4622F" w:rsidRDefault="00C13AE9" w:rsidP="00F35E8C">
      <w:pPr>
        <w:numPr>
          <w:ilvl w:val="0"/>
          <w:numId w:val="1"/>
        </w:numPr>
        <w:spacing w:after="200" w:line="276" w:lineRule="auto"/>
        <w:ind w:left="142"/>
        <w:jc w:val="both"/>
        <w:rPr>
          <w:rFonts w:ascii="Times New Roman" w:hAnsi="Times New Roman" w:cs="Times New Roman"/>
          <w:sz w:val="28"/>
          <w:szCs w:val="28"/>
        </w:rPr>
      </w:pPr>
      <w:r w:rsidRPr="00D4622F">
        <w:rPr>
          <w:rFonts w:ascii="Times New Roman" w:hAnsi="Times New Roman"/>
          <w:sz w:val="28"/>
          <w:szCs w:val="28"/>
        </w:rPr>
        <w:lastRenderedPageBreak/>
        <w:t>Хомская Е. Д. Х = Нейропсихология: 4-е издание. — СПб</w:t>
      </w:r>
      <w:proofErr w:type="gramStart"/>
      <w:r w:rsidRPr="00D4622F">
        <w:rPr>
          <w:rFonts w:ascii="Times New Roman" w:hAnsi="Times New Roman"/>
          <w:sz w:val="28"/>
          <w:szCs w:val="28"/>
        </w:rPr>
        <w:t xml:space="preserve">.: </w:t>
      </w:r>
      <w:proofErr w:type="gramEnd"/>
      <w:r w:rsidRPr="00D4622F">
        <w:rPr>
          <w:rFonts w:ascii="Times New Roman" w:hAnsi="Times New Roman"/>
          <w:sz w:val="28"/>
          <w:szCs w:val="28"/>
        </w:rPr>
        <w:t>Питер, 2005. — 496 с: ил. 50</w:t>
      </w:r>
      <w:r w:rsidR="0044031A" w:rsidRPr="00D4622F">
        <w:rPr>
          <w:rFonts w:ascii="Times New Roman" w:hAnsi="Times New Roman"/>
          <w:sz w:val="28"/>
          <w:szCs w:val="28"/>
        </w:rPr>
        <w:t>.</w:t>
      </w:r>
      <w:r w:rsidR="001F1E74">
        <w:t xml:space="preserve">           </w:t>
      </w:r>
    </w:p>
    <w:sectPr w:rsidR="00F35E8C" w:rsidRPr="00D4622F" w:rsidSect="00AA6385">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5A" w:rsidRDefault="0059145A" w:rsidP="00C13AE9">
      <w:pPr>
        <w:spacing w:after="0" w:line="240" w:lineRule="auto"/>
      </w:pPr>
      <w:r>
        <w:separator/>
      </w:r>
    </w:p>
  </w:endnote>
  <w:endnote w:type="continuationSeparator" w:id="0">
    <w:p w:rsidR="0059145A" w:rsidRDefault="0059145A" w:rsidP="00C1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5A" w:rsidRDefault="0059145A" w:rsidP="00C13AE9">
      <w:pPr>
        <w:spacing w:after="0" w:line="240" w:lineRule="auto"/>
      </w:pPr>
      <w:r>
        <w:separator/>
      </w:r>
    </w:p>
  </w:footnote>
  <w:footnote w:type="continuationSeparator" w:id="0">
    <w:p w:rsidR="0059145A" w:rsidRDefault="0059145A" w:rsidP="00C13AE9">
      <w:pPr>
        <w:spacing w:after="0" w:line="240" w:lineRule="auto"/>
      </w:pPr>
      <w:r>
        <w:continuationSeparator/>
      </w:r>
    </w:p>
  </w:footnote>
  <w:footnote w:id="1">
    <w:p w:rsidR="00C13AE9" w:rsidRDefault="00C13AE9" w:rsidP="00C13AE9">
      <w:pPr>
        <w:pStyle w:val="a3"/>
      </w:pPr>
      <w:r w:rsidRPr="001E4612">
        <w:rPr>
          <w:rStyle w:val="a5"/>
          <w:rFonts w:ascii="Times New Roman" w:hAnsi="Times New Roman"/>
        </w:rPr>
        <w:footnoteRef/>
      </w:r>
      <w:r w:rsidRPr="001E4612">
        <w:rPr>
          <w:rFonts w:ascii="Times New Roman" w:hAnsi="Times New Roman"/>
        </w:rPr>
        <w:t xml:space="preserve"> Хомская Е. Д. Х = Нейропсихология: 4-е издание. — СПб</w:t>
      </w:r>
      <w:proofErr w:type="gramStart"/>
      <w:r w:rsidRPr="001E4612">
        <w:rPr>
          <w:rFonts w:ascii="Times New Roman" w:hAnsi="Times New Roman"/>
        </w:rPr>
        <w:t xml:space="preserve">.: </w:t>
      </w:r>
      <w:proofErr w:type="gramEnd"/>
      <w:r w:rsidRPr="001E4612">
        <w:rPr>
          <w:rFonts w:ascii="Times New Roman" w:hAnsi="Times New Roman"/>
        </w:rPr>
        <w:t>Питер, 2005. — 496 с: ил. 50</w:t>
      </w:r>
    </w:p>
  </w:footnote>
  <w:footnote w:id="2">
    <w:p w:rsidR="00C13AE9" w:rsidRDefault="00C13AE9" w:rsidP="00C13AE9">
      <w:pPr>
        <w:pStyle w:val="a3"/>
      </w:pPr>
      <w:r w:rsidRPr="003070A1">
        <w:rPr>
          <w:rStyle w:val="a5"/>
          <w:rFonts w:ascii="Times New Roman" w:hAnsi="Times New Roman"/>
        </w:rPr>
        <w:footnoteRef/>
      </w:r>
      <w:r w:rsidRPr="003070A1">
        <w:rPr>
          <w:rFonts w:ascii="Times New Roman" w:hAnsi="Times New Roman"/>
        </w:rPr>
        <w:t xml:space="preserve"> Э. Г. Симерницкой «Доминантность полушарий». — М.-.МГУ, 1978.- С. 5-6.)</w:t>
      </w:r>
    </w:p>
  </w:footnote>
  <w:footnote w:id="3">
    <w:p w:rsidR="00C13AE9" w:rsidRDefault="00C13AE9" w:rsidP="00C13AE9">
      <w:pPr>
        <w:pStyle w:val="a3"/>
      </w:pPr>
      <w:r w:rsidRPr="007B390A">
        <w:rPr>
          <w:rStyle w:val="a5"/>
          <w:rFonts w:ascii="Times New Roman" w:hAnsi="Times New Roman"/>
        </w:rPr>
        <w:footnoteRef/>
      </w:r>
      <w:r>
        <w:rPr>
          <w:rFonts w:ascii="Times New Roman" w:hAnsi="Times New Roman"/>
        </w:rPr>
        <w:t xml:space="preserve"> </w:t>
      </w:r>
      <w:r w:rsidRPr="007B390A">
        <w:rPr>
          <w:rFonts w:ascii="Times New Roman" w:hAnsi="Times New Roman"/>
        </w:rPr>
        <w:t xml:space="preserve">Я. К. Корсакова и др., 1997; Т. В. Ахутина, 1998; Н. Г. </w:t>
      </w:r>
      <w:proofErr w:type="spellStart"/>
      <w:r w:rsidRPr="007B390A">
        <w:rPr>
          <w:rFonts w:ascii="Times New Roman" w:hAnsi="Times New Roman"/>
        </w:rPr>
        <w:t>Манелис</w:t>
      </w:r>
      <w:proofErr w:type="spellEnd"/>
      <w:r w:rsidRPr="007B390A">
        <w:rPr>
          <w:rFonts w:ascii="Times New Roman" w:hAnsi="Times New Roman"/>
        </w:rPr>
        <w:t>, 2000 и др.</w:t>
      </w:r>
    </w:p>
  </w:footnote>
  <w:footnote w:id="4">
    <w:p w:rsidR="00C13AE9" w:rsidRPr="00C13AE9" w:rsidRDefault="00C13AE9" w:rsidP="00C13AE9">
      <w:pPr>
        <w:pStyle w:val="a3"/>
        <w:rPr>
          <w:lang w:val="en-US"/>
        </w:rPr>
      </w:pPr>
      <w:r w:rsidRPr="008C6567">
        <w:rPr>
          <w:rStyle w:val="a5"/>
          <w:rFonts w:ascii="Times New Roman" w:hAnsi="Times New Roman"/>
        </w:rPr>
        <w:footnoteRef/>
      </w:r>
      <w:r w:rsidRPr="008C6567">
        <w:rPr>
          <w:rFonts w:ascii="Times New Roman" w:hAnsi="Times New Roman"/>
          <w:lang w:val="en-US"/>
        </w:rPr>
        <w:t xml:space="preserve"> Annett M. The distribution of manual asymmetry / M. Annett // Brit. J. Psychol. — 1972</w:t>
      </w:r>
      <w:proofErr w:type="gramStart"/>
      <w:r w:rsidRPr="008C6567">
        <w:rPr>
          <w:rFonts w:ascii="Times New Roman" w:hAnsi="Times New Roman"/>
          <w:lang w:val="en-US"/>
        </w:rPr>
        <w:t>.—</w:t>
      </w:r>
      <w:proofErr w:type="gramEnd"/>
      <w:r w:rsidRPr="008C6567">
        <w:rPr>
          <w:rFonts w:ascii="Times New Roman" w:hAnsi="Times New Roman"/>
          <w:lang w:val="en-US"/>
        </w:rPr>
        <w:t xml:space="preserve"> </w:t>
      </w:r>
      <w:r w:rsidRPr="00891536">
        <w:rPr>
          <w:rFonts w:ascii="Times New Roman" w:hAnsi="Times New Roman"/>
          <w:lang w:val="en-US"/>
        </w:rPr>
        <w:t>Vol. 63. — P. 343.</w:t>
      </w:r>
    </w:p>
  </w:footnote>
  <w:footnote w:id="5">
    <w:p w:rsidR="00C13AE9" w:rsidRDefault="00C13AE9" w:rsidP="00C13AE9">
      <w:pPr>
        <w:pStyle w:val="a3"/>
      </w:pPr>
      <w:r w:rsidRPr="007B390A">
        <w:rPr>
          <w:rStyle w:val="a5"/>
          <w:rFonts w:ascii="Times New Roman" w:hAnsi="Times New Roman"/>
        </w:rPr>
        <w:footnoteRef/>
      </w:r>
      <w:r w:rsidRPr="007B390A">
        <w:rPr>
          <w:rFonts w:ascii="Times New Roman" w:hAnsi="Times New Roman"/>
        </w:rPr>
        <w:t xml:space="preserve"> ЖУРНАЛ НЕВРОЛОГИИ И ПСИХИАТРИИ,5, 2009 Д.м.н., проф. Н.Н. ЗАВАДЕНКО</w:t>
      </w:r>
      <w:proofErr w:type="gramStart"/>
      <w:r w:rsidRPr="007B390A">
        <w:rPr>
          <w:rFonts w:ascii="Times New Roman" w:hAnsi="Times New Roman"/>
        </w:rPr>
        <w:t>1</w:t>
      </w:r>
      <w:proofErr w:type="gramEnd"/>
      <w:r w:rsidRPr="007B390A">
        <w:rPr>
          <w:rFonts w:ascii="Times New Roman" w:hAnsi="Times New Roman"/>
        </w:rPr>
        <w:t xml:space="preserve">, к.м.н., врач М.В. РУМЯНЦЕВА1, к. биол. н. </w:t>
      </w:r>
      <w:proofErr w:type="spellStart"/>
      <w:r w:rsidRPr="007B390A">
        <w:rPr>
          <w:rFonts w:ascii="Times New Roman" w:hAnsi="Times New Roman"/>
        </w:rPr>
        <w:t>с.н.с</w:t>
      </w:r>
      <w:proofErr w:type="spellEnd"/>
      <w:r w:rsidRPr="007B390A">
        <w:rPr>
          <w:rFonts w:ascii="Times New Roman" w:hAnsi="Times New Roman"/>
        </w:rPr>
        <w:t>. В.А. ТОЛСТОВА</w:t>
      </w:r>
      <w:r>
        <w:rPr>
          <w:rFonts w:ascii="Times New Roman" w:hAnsi="Times New Roman"/>
        </w:rPr>
        <w:t xml:space="preserve"> </w:t>
      </w:r>
      <w:r w:rsidRPr="007B390A">
        <w:rPr>
          <w:rFonts w:ascii="Times New Roman" w:hAnsi="Times New Roman"/>
        </w:rPr>
        <w:t>2</w:t>
      </w:r>
    </w:p>
  </w:footnote>
  <w:footnote w:id="6">
    <w:p w:rsidR="00C13AE9" w:rsidRDefault="00C13AE9" w:rsidP="00C13AE9">
      <w:pPr>
        <w:pStyle w:val="a3"/>
      </w:pPr>
      <w:r w:rsidRPr="008948B1">
        <w:rPr>
          <w:rStyle w:val="a5"/>
          <w:rFonts w:ascii="Times New Roman" w:hAnsi="Times New Roman"/>
        </w:rPr>
        <w:footnoteRef/>
      </w:r>
      <w:r w:rsidRPr="008948B1">
        <w:rPr>
          <w:rFonts w:ascii="Times New Roman" w:hAnsi="Times New Roman"/>
        </w:rPr>
        <w:t xml:space="preserve"> 28. Корнев А. Н. Нарушения чтения и письма у детей / А. Н. Корнев. </w:t>
      </w:r>
      <w:r w:rsidRPr="00342495">
        <w:rPr>
          <w:rFonts w:ascii="Times New Roman" w:hAnsi="Times New Roman"/>
        </w:rPr>
        <w:t>СПб</w:t>
      </w:r>
      <w:proofErr w:type="gramStart"/>
      <w:r w:rsidRPr="00342495">
        <w:rPr>
          <w:rFonts w:ascii="Times New Roman" w:hAnsi="Times New Roman"/>
        </w:rPr>
        <w:t xml:space="preserve">.: </w:t>
      </w:r>
      <w:proofErr w:type="spellStart"/>
      <w:proofErr w:type="gramEnd"/>
      <w:r w:rsidRPr="00342495">
        <w:rPr>
          <w:rFonts w:ascii="Times New Roman" w:hAnsi="Times New Roman"/>
        </w:rPr>
        <w:t>МиМ</w:t>
      </w:r>
      <w:proofErr w:type="spellEnd"/>
      <w:r w:rsidRPr="00342495">
        <w:rPr>
          <w:rFonts w:ascii="Times New Roman" w:hAnsi="Times New Roman"/>
        </w:rPr>
        <w:t>, 2007. 286 с.</w:t>
      </w:r>
    </w:p>
  </w:footnote>
  <w:footnote w:id="7">
    <w:p w:rsidR="00C13AE9" w:rsidRDefault="00C13AE9" w:rsidP="00C13AE9">
      <w:pPr>
        <w:pStyle w:val="a3"/>
      </w:pPr>
      <w:r w:rsidRPr="008948B1">
        <w:rPr>
          <w:rStyle w:val="a5"/>
          <w:rFonts w:ascii="Times New Roman" w:hAnsi="Times New Roman"/>
        </w:rPr>
        <w:footnoteRef/>
      </w:r>
      <w:r w:rsidRPr="008948B1">
        <w:rPr>
          <w:rFonts w:ascii="Times New Roman" w:hAnsi="Times New Roman"/>
        </w:rPr>
        <w:t xml:space="preserve"> Лалаева Р.И., Бенедиктова Л.В. Диагностика и коррекция нарушений чтения и письма у младших школьников / Р. И. Лалаева, Л. В. Бенедиктова. </w:t>
      </w:r>
      <w:r w:rsidRPr="0071788B">
        <w:rPr>
          <w:rFonts w:ascii="Times New Roman" w:hAnsi="Times New Roman"/>
        </w:rPr>
        <w:t>СПб</w:t>
      </w:r>
      <w:proofErr w:type="gramStart"/>
      <w:r w:rsidRPr="0071788B">
        <w:rPr>
          <w:rFonts w:ascii="Times New Roman" w:hAnsi="Times New Roman"/>
        </w:rPr>
        <w:t xml:space="preserve">.: </w:t>
      </w:r>
      <w:proofErr w:type="gramEnd"/>
      <w:r w:rsidRPr="0071788B">
        <w:rPr>
          <w:rFonts w:ascii="Times New Roman" w:hAnsi="Times New Roman"/>
        </w:rPr>
        <w:t>Союз, 2001. 224 с.</w:t>
      </w:r>
    </w:p>
  </w:footnote>
  <w:footnote w:id="8">
    <w:p w:rsidR="00C13AE9" w:rsidRDefault="00C13AE9" w:rsidP="00C13AE9">
      <w:pPr>
        <w:pStyle w:val="a3"/>
      </w:pPr>
      <w:r>
        <w:rPr>
          <w:rStyle w:val="a5"/>
        </w:rPr>
        <w:footnoteRef/>
      </w:r>
      <w:r>
        <w:t xml:space="preserve"> </w:t>
      </w:r>
      <w:r w:rsidRPr="000767A2">
        <w:rPr>
          <w:rFonts w:ascii="Times New Roman" w:hAnsi="Times New Roman"/>
        </w:rPr>
        <w:t>Хватцев Ж. Е. Логопедия. — М., 1959. — С. 385.</w:t>
      </w:r>
    </w:p>
  </w:footnote>
  <w:footnote w:id="9">
    <w:p w:rsidR="00C13AE9" w:rsidRDefault="00C13AE9" w:rsidP="00C13AE9">
      <w:pPr>
        <w:pStyle w:val="a3"/>
      </w:pPr>
      <w:r>
        <w:rPr>
          <w:rStyle w:val="a5"/>
        </w:rPr>
        <w:footnoteRef/>
      </w:r>
      <w:r>
        <w:t xml:space="preserve"> </w:t>
      </w:r>
      <w:hyperlink r:id="rId1" w:history="1">
        <w:r w:rsidRPr="00917946">
          <w:rPr>
            <w:rStyle w:val="a6"/>
          </w:rPr>
          <w:t>https://studbooks.net/2586559/pedagogika/vvedenie</w:t>
        </w:r>
      </w:hyperlink>
    </w:p>
  </w:footnote>
  <w:footnote w:id="10">
    <w:p w:rsidR="00C13AE9" w:rsidRDefault="00C13AE9" w:rsidP="00C13AE9">
      <w:pPr>
        <w:pStyle w:val="a3"/>
      </w:pPr>
      <w:r w:rsidRPr="007B283B">
        <w:rPr>
          <w:rStyle w:val="a5"/>
          <w:rFonts w:ascii="Times New Roman" w:hAnsi="Times New Roman"/>
        </w:rPr>
        <w:footnoteRef/>
      </w:r>
      <w:r w:rsidRPr="007B283B">
        <w:rPr>
          <w:rFonts w:ascii="Times New Roman" w:hAnsi="Times New Roman"/>
        </w:rPr>
        <w:t xml:space="preserve"> </w:t>
      </w:r>
      <w:proofErr w:type="spellStart"/>
      <w:r w:rsidRPr="007B283B">
        <w:rPr>
          <w:rFonts w:ascii="Times New Roman" w:hAnsi="Times New Roman"/>
        </w:rPr>
        <w:t>Боголепов</w:t>
      </w:r>
      <w:proofErr w:type="spellEnd"/>
      <w:r w:rsidRPr="007B283B">
        <w:rPr>
          <w:rFonts w:ascii="Times New Roman" w:hAnsi="Times New Roman"/>
        </w:rPr>
        <w:t xml:space="preserve"> Н.Н., Фокина В.Ф. (ред.) Функциональная межполушарная асимметрия. Хрестоматия.</w:t>
      </w:r>
    </w:p>
  </w:footnote>
  <w:footnote w:id="11">
    <w:p w:rsidR="00C13AE9" w:rsidRDefault="00C13AE9" w:rsidP="00C13AE9">
      <w:pPr>
        <w:pStyle w:val="a3"/>
      </w:pPr>
      <w:r>
        <w:rPr>
          <w:rStyle w:val="a5"/>
        </w:rPr>
        <w:footnoteRef/>
      </w:r>
      <w:r>
        <w:t xml:space="preserve"> </w:t>
      </w:r>
      <w:hyperlink r:id="rId2" w:history="1">
        <w:r w:rsidRPr="00917946">
          <w:rPr>
            <w:rStyle w:val="a6"/>
          </w:rPr>
          <w:t>http://freeedu.ru/modx/chtenie.-kak-eto-proisxodit-u-detej-s-vedushhim-pravyim-polushariem</w:t>
        </w:r>
      </w:hyperlink>
    </w:p>
  </w:footnote>
  <w:footnote w:id="12">
    <w:p w:rsidR="00C13AE9" w:rsidRDefault="00C13AE9" w:rsidP="00C13AE9">
      <w:pPr>
        <w:pStyle w:val="a3"/>
      </w:pPr>
      <w:r>
        <w:rPr>
          <w:rStyle w:val="a5"/>
        </w:rPr>
        <w:footnoteRef/>
      </w:r>
      <w:r>
        <w:t xml:space="preserve"> </w:t>
      </w:r>
      <w:hyperlink r:id="rId3" w:history="1">
        <w:r w:rsidRPr="00917946">
          <w:rPr>
            <w:rStyle w:val="a6"/>
          </w:rPr>
          <w:t>http://freeedu.ru/modx/chtenie.-kak-eto-proisxodit-u-detej-s-vedushhim-pravyim-polushariem</w:t>
        </w:r>
      </w:hyperlink>
    </w:p>
    <w:p w:rsidR="00C13AE9" w:rsidRDefault="00C13AE9" w:rsidP="00C13AE9">
      <w:pPr>
        <w:pStyle w:val="a3"/>
      </w:pPr>
    </w:p>
  </w:footnote>
  <w:footnote w:id="13">
    <w:p w:rsidR="00C13AE9" w:rsidRDefault="00C13AE9" w:rsidP="00C13AE9">
      <w:pPr>
        <w:pStyle w:val="a3"/>
      </w:pPr>
      <w:r w:rsidRPr="00EA0AEA">
        <w:rPr>
          <w:rStyle w:val="a5"/>
          <w:rFonts w:ascii="Times New Roman" w:hAnsi="Times New Roman"/>
        </w:rPr>
        <w:footnoteRef/>
      </w:r>
      <w:r w:rsidRPr="00EA0AEA">
        <w:rPr>
          <w:rFonts w:ascii="Times New Roman" w:hAnsi="Times New Roman"/>
        </w:rPr>
        <w:t xml:space="preserve"> Алиса </w:t>
      </w:r>
      <w:proofErr w:type="spellStart"/>
      <w:r w:rsidRPr="00EA0AEA">
        <w:rPr>
          <w:rFonts w:ascii="Times New Roman" w:hAnsi="Times New Roman"/>
        </w:rPr>
        <w:t>Самбурская</w:t>
      </w:r>
      <w:proofErr w:type="spellEnd"/>
      <w:r w:rsidRPr="00EA0AEA">
        <w:rPr>
          <w:rFonts w:ascii="Times New Roman" w:hAnsi="Times New Roman"/>
        </w:rPr>
        <w:t>. Глобальное чтение. — Москва: Издательские решения, 2016. — 130 с. — ISBN 9785448338632.</w:t>
      </w:r>
    </w:p>
  </w:footnote>
  <w:footnote w:id="14">
    <w:p w:rsidR="00C13AE9" w:rsidRDefault="00C13AE9" w:rsidP="00C13AE9">
      <w:pPr>
        <w:pStyle w:val="a3"/>
      </w:pPr>
      <w:r w:rsidRPr="00B559E0">
        <w:rPr>
          <w:rStyle w:val="a5"/>
          <w:rFonts w:ascii="Times New Roman" w:hAnsi="Times New Roman"/>
        </w:rPr>
        <w:footnoteRef/>
      </w:r>
      <w:r w:rsidRPr="00B559E0">
        <w:rPr>
          <w:rFonts w:ascii="Times New Roman" w:hAnsi="Times New Roman"/>
        </w:rPr>
        <w:t xml:space="preserve"> Алиса </w:t>
      </w:r>
      <w:proofErr w:type="spellStart"/>
      <w:r w:rsidRPr="00B559E0">
        <w:rPr>
          <w:rFonts w:ascii="Times New Roman" w:hAnsi="Times New Roman"/>
        </w:rPr>
        <w:t>Самбурская</w:t>
      </w:r>
      <w:proofErr w:type="spellEnd"/>
      <w:r w:rsidRPr="00B559E0">
        <w:rPr>
          <w:rFonts w:ascii="Times New Roman" w:hAnsi="Times New Roman"/>
        </w:rPr>
        <w:t>. Глобальное чтение. — Москва: Издательские решения, 2016. — 130 с. — ISBN 9785448338632.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C92"/>
    <w:multiLevelType w:val="multilevel"/>
    <w:tmpl w:val="CE3A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8325DD"/>
    <w:multiLevelType w:val="hybridMultilevel"/>
    <w:tmpl w:val="15581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EA"/>
    <w:rsid w:val="001258D6"/>
    <w:rsid w:val="00183407"/>
    <w:rsid w:val="001F1E74"/>
    <w:rsid w:val="00222935"/>
    <w:rsid w:val="00241E63"/>
    <w:rsid w:val="002A58EB"/>
    <w:rsid w:val="003826DE"/>
    <w:rsid w:val="00386C30"/>
    <w:rsid w:val="003A3154"/>
    <w:rsid w:val="003C35C6"/>
    <w:rsid w:val="003D2A68"/>
    <w:rsid w:val="003F5BBC"/>
    <w:rsid w:val="0044031A"/>
    <w:rsid w:val="004E10D3"/>
    <w:rsid w:val="0059145A"/>
    <w:rsid w:val="005A6BFA"/>
    <w:rsid w:val="00616B18"/>
    <w:rsid w:val="00662121"/>
    <w:rsid w:val="006F32BC"/>
    <w:rsid w:val="006F7856"/>
    <w:rsid w:val="007109EA"/>
    <w:rsid w:val="00765BDB"/>
    <w:rsid w:val="007F5BCC"/>
    <w:rsid w:val="009367A4"/>
    <w:rsid w:val="009E75F1"/>
    <w:rsid w:val="009F53E3"/>
    <w:rsid w:val="00A22678"/>
    <w:rsid w:val="00A66E01"/>
    <w:rsid w:val="00AA5688"/>
    <w:rsid w:val="00AA6385"/>
    <w:rsid w:val="00AE08F8"/>
    <w:rsid w:val="00AE67D7"/>
    <w:rsid w:val="00BE57EA"/>
    <w:rsid w:val="00C13AE9"/>
    <w:rsid w:val="00CC1A56"/>
    <w:rsid w:val="00D4622F"/>
    <w:rsid w:val="00D7355A"/>
    <w:rsid w:val="00E9156D"/>
    <w:rsid w:val="00F1657E"/>
    <w:rsid w:val="00F35E8C"/>
    <w:rsid w:val="00F52B01"/>
    <w:rsid w:val="00F922EE"/>
    <w:rsid w:val="00FD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3AE9"/>
    <w:pPr>
      <w:spacing w:after="200" w:line="276"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uiPriority w:val="99"/>
    <w:semiHidden/>
    <w:rsid w:val="00C13AE9"/>
    <w:rPr>
      <w:rFonts w:ascii="Calibri" w:eastAsia="Times New Roman" w:hAnsi="Calibri" w:cs="Times New Roman"/>
      <w:sz w:val="20"/>
      <w:szCs w:val="20"/>
      <w:lang w:eastAsia="ru-RU"/>
    </w:rPr>
  </w:style>
  <w:style w:type="character" w:styleId="a5">
    <w:name w:val="footnote reference"/>
    <w:basedOn w:val="a0"/>
    <w:uiPriority w:val="99"/>
    <w:semiHidden/>
    <w:unhideWhenUsed/>
    <w:rsid w:val="00C13AE9"/>
    <w:rPr>
      <w:rFonts w:cs="Times New Roman"/>
      <w:vertAlign w:val="superscript"/>
    </w:rPr>
  </w:style>
  <w:style w:type="character" w:styleId="a6">
    <w:name w:val="Hyperlink"/>
    <w:basedOn w:val="a0"/>
    <w:uiPriority w:val="99"/>
    <w:unhideWhenUsed/>
    <w:rsid w:val="00C13AE9"/>
    <w:rPr>
      <w:rFonts w:cs="Times New Roman"/>
      <w:color w:val="0000FF"/>
      <w:u w:val="single"/>
    </w:rPr>
  </w:style>
  <w:style w:type="paragraph" w:styleId="a7">
    <w:name w:val="Normal (Web)"/>
    <w:basedOn w:val="a"/>
    <w:uiPriority w:val="99"/>
    <w:semiHidden/>
    <w:unhideWhenUsed/>
    <w:rsid w:val="00C13A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F1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3AE9"/>
    <w:pPr>
      <w:spacing w:after="200" w:line="276"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uiPriority w:val="99"/>
    <w:semiHidden/>
    <w:rsid w:val="00C13AE9"/>
    <w:rPr>
      <w:rFonts w:ascii="Calibri" w:eastAsia="Times New Roman" w:hAnsi="Calibri" w:cs="Times New Roman"/>
      <w:sz w:val="20"/>
      <w:szCs w:val="20"/>
      <w:lang w:eastAsia="ru-RU"/>
    </w:rPr>
  </w:style>
  <w:style w:type="character" w:styleId="a5">
    <w:name w:val="footnote reference"/>
    <w:basedOn w:val="a0"/>
    <w:uiPriority w:val="99"/>
    <w:semiHidden/>
    <w:unhideWhenUsed/>
    <w:rsid w:val="00C13AE9"/>
    <w:rPr>
      <w:rFonts w:cs="Times New Roman"/>
      <w:vertAlign w:val="superscript"/>
    </w:rPr>
  </w:style>
  <w:style w:type="character" w:styleId="a6">
    <w:name w:val="Hyperlink"/>
    <w:basedOn w:val="a0"/>
    <w:uiPriority w:val="99"/>
    <w:unhideWhenUsed/>
    <w:rsid w:val="00C13AE9"/>
    <w:rPr>
      <w:rFonts w:cs="Times New Roman"/>
      <w:color w:val="0000FF"/>
      <w:u w:val="single"/>
    </w:rPr>
  </w:style>
  <w:style w:type="paragraph" w:styleId="a7">
    <w:name w:val="Normal (Web)"/>
    <w:basedOn w:val="a"/>
    <w:uiPriority w:val="99"/>
    <w:semiHidden/>
    <w:unhideWhenUsed/>
    <w:rsid w:val="00C13A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F1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4125">
      <w:bodyDiv w:val="1"/>
      <w:marLeft w:val="0"/>
      <w:marRight w:val="0"/>
      <w:marTop w:val="0"/>
      <w:marBottom w:val="0"/>
      <w:divBdr>
        <w:top w:val="none" w:sz="0" w:space="0" w:color="auto"/>
        <w:left w:val="none" w:sz="0" w:space="0" w:color="auto"/>
        <w:bottom w:val="none" w:sz="0" w:space="0" w:color="auto"/>
        <w:right w:val="none" w:sz="0" w:space="0" w:color="auto"/>
      </w:divBdr>
    </w:div>
    <w:div w:id="1049036071">
      <w:bodyDiv w:val="1"/>
      <w:marLeft w:val="0"/>
      <w:marRight w:val="0"/>
      <w:marTop w:val="0"/>
      <w:marBottom w:val="0"/>
      <w:divBdr>
        <w:top w:val="none" w:sz="0" w:space="0" w:color="auto"/>
        <w:left w:val="none" w:sz="0" w:space="0" w:color="auto"/>
        <w:bottom w:val="none" w:sz="0" w:space="0" w:color="auto"/>
        <w:right w:val="none" w:sz="0" w:space="0" w:color="auto"/>
      </w:divBdr>
      <w:divsChild>
        <w:div w:id="689645562">
          <w:marLeft w:val="0"/>
          <w:marRight w:val="0"/>
          <w:marTop w:val="180"/>
          <w:marBottom w:val="0"/>
          <w:divBdr>
            <w:top w:val="none" w:sz="0" w:space="0" w:color="auto"/>
            <w:left w:val="none" w:sz="0" w:space="0" w:color="auto"/>
            <w:bottom w:val="none" w:sz="0" w:space="0" w:color="auto"/>
            <w:right w:val="none" w:sz="0" w:space="0" w:color="auto"/>
          </w:divBdr>
        </w:div>
        <w:div w:id="940069063">
          <w:marLeft w:val="0"/>
          <w:marRight w:val="0"/>
          <w:marTop w:val="60"/>
          <w:marBottom w:val="0"/>
          <w:divBdr>
            <w:top w:val="none" w:sz="0" w:space="0" w:color="auto"/>
            <w:left w:val="none" w:sz="0" w:space="0" w:color="auto"/>
            <w:bottom w:val="none" w:sz="0" w:space="0" w:color="auto"/>
            <w:right w:val="none" w:sz="0" w:space="0" w:color="auto"/>
          </w:divBdr>
        </w:div>
        <w:div w:id="1986737233">
          <w:marLeft w:val="0"/>
          <w:marRight w:val="0"/>
          <w:marTop w:val="60"/>
          <w:marBottom w:val="0"/>
          <w:divBdr>
            <w:top w:val="none" w:sz="0" w:space="0" w:color="auto"/>
            <w:left w:val="none" w:sz="0" w:space="0" w:color="auto"/>
            <w:bottom w:val="none" w:sz="0" w:space="0" w:color="auto"/>
            <w:right w:val="none" w:sz="0" w:space="0" w:color="auto"/>
          </w:divBdr>
        </w:div>
        <w:div w:id="520634134">
          <w:marLeft w:val="0"/>
          <w:marRight w:val="0"/>
          <w:marTop w:val="60"/>
          <w:marBottom w:val="0"/>
          <w:divBdr>
            <w:top w:val="none" w:sz="0" w:space="0" w:color="auto"/>
            <w:left w:val="none" w:sz="0" w:space="0" w:color="auto"/>
            <w:bottom w:val="none" w:sz="0" w:space="0" w:color="auto"/>
            <w:right w:val="none" w:sz="0" w:space="0" w:color="auto"/>
          </w:divBdr>
        </w:div>
        <w:div w:id="1155534371">
          <w:marLeft w:val="0"/>
          <w:marRight w:val="0"/>
          <w:marTop w:val="60"/>
          <w:marBottom w:val="0"/>
          <w:divBdr>
            <w:top w:val="none" w:sz="0" w:space="0" w:color="auto"/>
            <w:left w:val="none" w:sz="0" w:space="0" w:color="auto"/>
            <w:bottom w:val="none" w:sz="0" w:space="0" w:color="auto"/>
            <w:right w:val="none" w:sz="0" w:space="0" w:color="auto"/>
          </w:divBdr>
        </w:div>
        <w:div w:id="1745108792">
          <w:marLeft w:val="0"/>
          <w:marRight w:val="0"/>
          <w:marTop w:val="60"/>
          <w:marBottom w:val="0"/>
          <w:divBdr>
            <w:top w:val="none" w:sz="0" w:space="0" w:color="auto"/>
            <w:left w:val="none" w:sz="0" w:space="0" w:color="auto"/>
            <w:bottom w:val="none" w:sz="0" w:space="0" w:color="auto"/>
            <w:right w:val="none" w:sz="0" w:space="0" w:color="auto"/>
          </w:divBdr>
        </w:div>
        <w:div w:id="1963461966">
          <w:marLeft w:val="0"/>
          <w:marRight w:val="0"/>
          <w:marTop w:val="60"/>
          <w:marBottom w:val="0"/>
          <w:divBdr>
            <w:top w:val="none" w:sz="0" w:space="0" w:color="auto"/>
            <w:left w:val="none" w:sz="0" w:space="0" w:color="auto"/>
            <w:bottom w:val="none" w:sz="0" w:space="0" w:color="auto"/>
            <w:right w:val="none" w:sz="0" w:space="0" w:color="auto"/>
          </w:divBdr>
        </w:div>
        <w:div w:id="1792549598">
          <w:marLeft w:val="0"/>
          <w:marRight w:val="0"/>
          <w:marTop w:val="60"/>
          <w:marBottom w:val="0"/>
          <w:divBdr>
            <w:top w:val="none" w:sz="0" w:space="0" w:color="auto"/>
            <w:left w:val="none" w:sz="0" w:space="0" w:color="auto"/>
            <w:bottom w:val="none" w:sz="0" w:space="0" w:color="auto"/>
            <w:right w:val="none" w:sz="0" w:space="0" w:color="auto"/>
          </w:divBdr>
        </w:div>
      </w:divsChild>
    </w:div>
    <w:div w:id="1055271912">
      <w:bodyDiv w:val="1"/>
      <w:marLeft w:val="0"/>
      <w:marRight w:val="0"/>
      <w:marTop w:val="0"/>
      <w:marBottom w:val="0"/>
      <w:divBdr>
        <w:top w:val="none" w:sz="0" w:space="0" w:color="auto"/>
        <w:left w:val="none" w:sz="0" w:space="0" w:color="auto"/>
        <w:bottom w:val="none" w:sz="0" w:space="0" w:color="auto"/>
        <w:right w:val="none" w:sz="0" w:space="0" w:color="auto"/>
      </w:divBdr>
    </w:div>
    <w:div w:id="163112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17088">
          <w:marLeft w:val="0"/>
          <w:marRight w:val="0"/>
          <w:marTop w:val="180"/>
          <w:marBottom w:val="0"/>
          <w:divBdr>
            <w:top w:val="none" w:sz="0" w:space="0" w:color="auto"/>
            <w:left w:val="none" w:sz="0" w:space="0" w:color="auto"/>
            <w:bottom w:val="none" w:sz="0" w:space="0" w:color="auto"/>
            <w:right w:val="none" w:sz="0" w:space="0" w:color="auto"/>
          </w:divBdr>
        </w:div>
        <w:div w:id="640883212">
          <w:marLeft w:val="0"/>
          <w:marRight w:val="0"/>
          <w:marTop w:val="60"/>
          <w:marBottom w:val="0"/>
          <w:divBdr>
            <w:top w:val="none" w:sz="0" w:space="0" w:color="auto"/>
            <w:left w:val="none" w:sz="0" w:space="0" w:color="auto"/>
            <w:bottom w:val="none" w:sz="0" w:space="0" w:color="auto"/>
            <w:right w:val="none" w:sz="0" w:space="0" w:color="auto"/>
          </w:divBdr>
        </w:div>
        <w:div w:id="1439182635">
          <w:marLeft w:val="0"/>
          <w:marRight w:val="0"/>
          <w:marTop w:val="60"/>
          <w:marBottom w:val="0"/>
          <w:divBdr>
            <w:top w:val="none" w:sz="0" w:space="0" w:color="auto"/>
            <w:left w:val="none" w:sz="0" w:space="0" w:color="auto"/>
            <w:bottom w:val="none" w:sz="0" w:space="0" w:color="auto"/>
            <w:right w:val="none" w:sz="0" w:space="0" w:color="auto"/>
          </w:divBdr>
        </w:div>
        <w:div w:id="326907241">
          <w:marLeft w:val="0"/>
          <w:marRight w:val="0"/>
          <w:marTop w:val="60"/>
          <w:marBottom w:val="0"/>
          <w:divBdr>
            <w:top w:val="none" w:sz="0" w:space="0" w:color="auto"/>
            <w:left w:val="none" w:sz="0" w:space="0" w:color="auto"/>
            <w:bottom w:val="none" w:sz="0" w:space="0" w:color="auto"/>
            <w:right w:val="none" w:sz="0" w:space="0" w:color="auto"/>
          </w:divBdr>
        </w:div>
        <w:div w:id="634024974">
          <w:marLeft w:val="0"/>
          <w:marRight w:val="0"/>
          <w:marTop w:val="60"/>
          <w:marBottom w:val="0"/>
          <w:divBdr>
            <w:top w:val="none" w:sz="0" w:space="0" w:color="auto"/>
            <w:left w:val="none" w:sz="0" w:space="0" w:color="auto"/>
            <w:bottom w:val="none" w:sz="0" w:space="0" w:color="auto"/>
            <w:right w:val="none" w:sz="0" w:space="0" w:color="auto"/>
          </w:divBdr>
        </w:div>
        <w:div w:id="1698458739">
          <w:marLeft w:val="0"/>
          <w:marRight w:val="0"/>
          <w:marTop w:val="60"/>
          <w:marBottom w:val="0"/>
          <w:divBdr>
            <w:top w:val="none" w:sz="0" w:space="0" w:color="auto"/>
            <w:left w:val="none" w:sz="0" w:space="0" w:color="auto"/>
            <w:bottom w:val="none" w:sz="0" w:space="0" w:color="auto"/>
            <w:right w:val="none" w:sz="0" w:space="0" w:color="auto"/>
          </w:divBdr>
        </w:div>
        <w:div w:id="505166946">
          <w:marLeft w:val="0"/>
          <w:marRight w:val="0"/>
          <w:marTop w:val="60"/>
          <w:marBottom w:val="0"/>
          <w:divBdr>
            <w:top w:val="none" w:sz="0" w:space="0" w:color="auto"/>
            <w:left w:val="none" w:sz="0" w:space="0" w:color="auto"/>
            <w:bottom w:val="none" w:sz="0" w:space="0" w:color="auto"/>
            <w:right w:val="none" w:sz="0" w:space="0" w:color="auto"/>
          </w:divBdr>
        </w:div>
        <w:div w:id="477765223">
          <w:marLeft w:val="0"/>
          <w:marRight w:val="0"/>
          <w:marTop w:val="60"/>
          <w:marBottom w:val="0"/>
          <w:divBdr>
            <w:top w:val="none" w:sz="0" w:space="0" w:color="auto"/>
            <w:left w:val="none" w:sz="0" w:space="0" w:color="auto"/>
            <w:bottom w:val="none" w:sz="0" w:space="0" w:color="auto"/>
            <w:right w:val="none" w:sz="0" w:space="0" w:color="auto"/>
          </w:divBdr>
        </w:div>
      </w:divsChild>
    </w:div>
    <w:div w:id="1775712226">
      <w:bodyDiv w:val="1"/>
      <w:marLeft w:val="0"/>
      <w:marRight w:val="0"/>
      <w:marTop w:val="0"/>
      <w:marBottom w:val="0"/>
      <w:divBdr>
        <w:top w:val="none" w:sz="0" w:space="0" w:color="auto"/>
        <w:left w:val="none" w:sz="0" w:space="0" w:color="auto"/>
        <w:bottom w:val="none" w:sz="0" w:space="0" w:color="auto"/>
        <w:right w:val="none" w:sz="0" w:space="0" w:color="auto"/>
      </w:divBdr>
    </w:div>
    <w:div w:id="1916621147">
      <w:bodyDiv w:val="1"/>
      <w:marLeft w:val="0"/>
      <w:marRight w:val="0"/>
      <w:marTop w:val="0"/>
      <w:marBottom w:val="0"/>
      <w:divBdr>
        <w:top w:val="none" w:sz="0" w:space="0" w:color="auto"/>
        <w:left w:val="none" w:sz="0" w:space="0" w:color="auto"/>
        <w:bottom w:val="none" w:sz="0" w:space="0" w:color="auto"/>
        <w:right w:val="none" w:sz="0" w:space="0" w:color="auto"/>
      </w:divBdr>
    </w:div>
    <w:div w:id="20493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student24.ru/product/metodika-obucheniya-literaturnomu-cht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reeedu.ru/modx/chtenie.-kak-eto-proisxodit-u-detej-s-vedushhim-pravyim-polushariem" TargetMode="External"/><Relationship Id="rId2" Type="http://schemas.openxmlformats.org/officeDocument/2006/relationships/hyperlink" Target="http://freeedu.ru/modx/chtenie.-kak-eto-proisxodit-u-detej-s-vedushhim-pravyim-polushariem" TargetMode="External"/><Relationship Id="rId1" Type="http://schemas.openxmlformats.org/officeDocument/2006/relationships/hyperlink" Target="https://studbooks.net/2586559/pedagogika/vved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квест</cp:lastModifiedBy>
  <cp:revision>5</cp:revision>
  <dcterms:created xsi:type="dcterms:W3CDTF">2022-10-05T07:17:00Z</dcterms:created>
  <dcterms:modified xsi:type="dcterms:W3CDTF">2023-04-05T18:20:00Z</dcterms:modified>
</cp:coreProperties>
</file>