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1E" w:rsidRPr="00A7411E" w:rsidRDefault="00A7411E" w:rsidP="00A7411E">
      <w:pPr>
        <w:rPr>
          <w:rFonts w:ascii="Times New Roman" w:hAnsi="Times New Roman" w:cs="Times New Roman"/>
          <w:sz w:val="28"/>
          <w:szCs w:val="28"/>
        </w:rPr>
      </w:pPr>
      <w:r w:rsidRPr="00A7411E">
        <w:rPr>
          <w:rFonts w:ascii="Times New Roman" w:hAnsi="Times New Roman" w:cs="Times New Roman"/>
          <w:sz w:val="28"/>
          <w:szCs w:val="28"/>
        </w:rPr>
        <w:t xml:space="preserve"> ИКТ компетентность учителя как метод повышения качества обучения школьников.</w:t>
      </w:r>
    </w:p>
    <w:p w:rsidR="00657567" w:rsidRPr="00A7411E" w:rsidRDefault="00A7411E" w:rsidP="00A7411E">
      <w:pPr>
        <w:rPr>
          <w:rFonts w:ascii="Times New Roman" w:hAnsi="Times New Roman" w:cs="Times New Roman"/>
          <w:sz w:val="28"/>
          <w:szCs w:val="28"/>
        </w:rPr>
      </w:pPr>
      <w:r w:rsidRPr="00A7411E">
        <w:rPr>
          <w:rFonts w:ascii="Times New Roman" w:hAnsi="Times New Roman" w:cs="Times New Roman"/>
          <w:sz w:val="28"/>
          <w:szCs w:val="28"/>
        </w:rPr>
        <w:t xml:space="preserve">        В начальной школе игра остаётся ведущим видом деятельности. Играя, ученики осваивают и укрепляют сложные понятия, умения и навыки непроизвольно. На обычном уроке учитель затрачивает много сил на поддержание дисциплины и концентрации внимания учеников, в игре же эти процессы естественны. Самостоятельная работа за компьютером – основное средство безболезненного постепенного перехода от привычной игровой к новой, более сложной учебно-познавательной деятельности. Автономная деятельность повышает личную ответственность ребёнка, а самостоятельность принятия решений в сочетании с их положительными результатами даёт заряд позитивных эмоций, порождает уверенность в себе и устойчивое желание продолжать работу, постепенно переходя на более сложный уровень заданий. Компьютер, как и электронная доска помогает при проведении уроков, а также при проверке знаний учащихся. Включение в процесс обучения ещё и аудио, и видео средств позволяет реализовать не только принцип наглядности, но и значительно повышает интерес к учёбе. Видео, как средство информации, играет немалую роль в развитии и обучении детей. Наиболее часто его можно использовать на уроках окружающего мира, изобразительного искусства. Смена ярких кадров, изображающих картины природы, исторические события или исторические места, залы музеев, картинные галереи даёт простор детской фантазии, мечте, вызывает желание поделиться увиденным, высказать своё мнение. Всё это ненавязчиво обогащает ребёнка новыми знаниями, вызывает желание узнать больше, искать новые источники познания.</w:t>
      </w:r>
    </w:p>
    <w:p w:rsidR="00A7411E" w:rsidRDefault="00A7411E" w:rsidP="00A7411E">
      <w:pPr>
        <w:rPr>
          <w:rFonts w:ascii="Times New Roman" w:hAnsi="Times New Roman" w:cs="Times New Roman"/>
          <w:color w:val="000000"/>
          <w:sz w:val="28"/>
          <w:szCs w:val="28"/>
          <w:shd w:val="clear" w:color="auto" w:fill="FFFFFF"/>
        </w:rPr>
      </w:pPr>
      <w:r w:rsidRPr="00A7411E">
        <w:rPr>
          <w:rFonts w:ascii="Times New Roman" w:hAnsi="Times New Roman" w:cs="Times New Roman"/>
          <w:sz w:val="28"/>
          <w:szCs w:val="28"/>
        </w:rPr>
        <w:t xml:space="preserve">                 </w:t>
      </w:r>
      <w:r w:rsidRPr="00A7411E">
        <w:rPr>
          <w:rFonts w:ascii="Times New Roman" w:hAnsi="Times New Roman" w:cs="Times New Roman"/>
          <w:color w:val="000000"/>
          <w:sz w:val="28"/>
          <w:szCs w:val="28"/>
          <w:shd w:val="clear" w:color="auto" w:fill="FFFFFF"/>
        </w:rPr>
        <w:t>При размеще</w:t>
      </w:r>
      <w:r w:rsidRPr="00A7411E">
        <w:rPr>
          <w:rFonts w:ascii="Times New Roman" w:hAnsi="Times New Roman" w:cs="Times New Roman"/>
          <w:color w:val="000000"/>
          <w:sz w:val="28"/>
          <w:szCs w:val="28"/>
          <w:shd w:val="clear" w:color="auto" w:fill="FFFFFF"/>
        </w:rPr>
        <w:softHyphen/>
        <w:t>нии в классе мультимедийного проектора появляется возможность прове</w:t>
      </w:r>
      <w:r w:rsidRPr="00A7411E">
        <w:rPr>
          <w:rFonts w:ascii="Times New Roman" w:hAnsi="Times New Roman" w:cs="Times New Roman"/>
          <w:color w:val="000000"/>
          <w:sz w:val="28"/>
          <w:szCs w:val="28"/>
          <w:shd w:val="clear" w:color="auto" w:fill="FFFFFF"/>
        </w:rPr>
        <w:softHyphen/>
        <w:t>дения фронтальной работы с применением новых информационных техно</w:t>
      </w:r>
      <w:r w:rsidRPr="00A7411E">
        <w:rPr>
          <w:rFonts w:ascii="Times New Roman" w:hAnsi="Times New Roman" w:cs="Times New Roman"/>
          <w:color w:val="000000"/>
          <w:sz w:val="28"/>
          <w:szCs w:val="28"/>
          <w:shd w:val="clear" w:color="auto" w:fill="FFFFFF"/>
        </w:rPr>
        <w:softHyphen/>
        <w:t xml:space="preserve">логий в начальной школе. Особенно интересно можно использовать </w:t>
      </w:r>
      <w:proofErr w:type="spellStart"/>
      <w:r w:rsidRPr="00A7411E">
        <w:rPr>
          <w:rFonts w:ascii="Times New Roman" w:hAnsi="Times New Roman" w:cs="Times New Roman"/>
          <w:color w:val="000000"/>
          <w:sz w:val="28"/>
          <w:szCs w:val="28"/>
          <w:shd w:val="clear" w:color="auto" w:fill="FFFFFF"/>
        </w:rPr>
        <w:t>муль</w:t>
      </w:r>
      <w:r w:rsidRPr="00A7411E">
        <w:rPr>
          <w:rFonts w:ascii="Times New Roman" w:hAnsi="Times New Roman" w:cs="Times New Roman"/>
          <w:color w:val="000000"/>
          <w:sz w:val="28"/>
          <w:szCs w:val="28"/>
          <w:shd w:val="clear" w:color="auto" w:fill="FFFFFF"/>
        </w:rPr>
        <w:softHyphen/>
        <w:t>тимедиатехнологии</w:t>
      </w:r>
      <w:proofErr w:type="spellEnd"/>
      <w:r w:rsidRPr="00A7411E">
        <w:rPr>
          <w:rFonts w:ascii="Times New Roman" w:hAnsi="Times New Roman" w:cs="Times New Roman"/>
          <w:color w:val="000000"/>
          <w:sz w:val="28"/>
          <w:szCs w:val="28"/>
          <w:shd w:val="clear" w:color="auto" w:fill="FFFFFF"/>
        </w:rPr>
        <w:t xml:space="preserve"> для иллюстрации рассказа учителя на этапе объясне</w:t>
      </w:r>
      <w:r w:rsidRPr="00A7411E">
        <w:rPr>
          <w:rFonts w:ascii="Times New Roman" w:hAnsi="Times New Roman" w:cs="Times New Roman"/>
          <w:color w:val="000000"/>
          <w:sz w:val="28"/>
          <w:szCs w:val="28"/>
          <w:shd w:val="clear" w:color="auto" w:fill="FFFFFF"/>
        </w:rPr>
        <w:softHyphen/>
        <w:t>ния нового материала. Мультипликационный или видеосюжет электрон</w:t>
      </w:r>
      <w:r w:rsidRPr="00A7411E">
        <w:rPr>
          <w:rFonts w:ascii="Times New Roman" w:hAnsi="Times New Roman" w:cs="Times New Roman"/>
          <w:color w:val="000000"/>
          <w:sz w:val="28"/>
          <w:szCs w:val="28"/>
          <w:shd w:val="clear" w:color="auto" w:fill="FFFFFF"/>
        </w:rPr>
        <w:softHyphen/>
        <w:t>ной энциклопедии не только расширит спектр предъявляемой информа</w:t>
      </w:r>
      <w:r w:rsidRPr="00A7411E">
        <w:rPr>
          <w:rFonts w:ascii="Times New Roman" w:hAnsi="Times New Roman" w:cs="Times New Roman"/>
          <w:color w:val="000000"/>
          <w:sz w:val="28"/>
          <w:szCs w:val="28"/>
          <w:shd w:val="clear" w:color="auto" w:fill="FFFFFF"/>
        </w:rPr>
        <w:softHyphen/>
        <w:t>ции, но и активизирует внимание школьников за счет активной работы зрительного и слухового анализаторов. Наиболее соответствующим сани</w:t>
      </w:r>
      <w:r w:rsidRPr="00A7411E">
        <w:rPr>
          <w:rFonts w:ascii="Times New Roman" w:hAnsi="Times New Roman" w:cs="Times New Roman"/>
          <w:color w:val="000000"/>
          <w:sz w:val="28"/>
          <w:szCs w:val="28"/>
          <w:shd w:val="clear" w:color="auto" w:fill="FFFFFF"/>
        </w:rPr>
        <w:softHyphen/>
        <w:t>тарно-гигиеническим требованиям и удобным для организации урока было признано размещение компьютера на учительском столе. Необходимо строго придерживаться санитарно- гигиеническим нормам при организа</w:t>
      </w:r>
      <w:r w:rsidRPr="00A7411E">
        <w:rPr>
          <w:rFonts w:ascii="Times New Roman" w:hAnsi="Times New Roman" w:cs="Times New Roman"/>
          <w:color w:val="000000"/>
          <w:sz w:val="28"/>
          <w:szCs w:val="28"/>
          <w:shd w:val="clear" w:color="auto" w:fill="FFFFFF"/>
        </w:rPr>
        <w:softHyphen/>
        <w:t>ции рабочего места учащихся за компьютером. Их неукоснительное со</w:t>
      </w:r>
      <w:r w:rsidRPr="00A7411E">
        <w:rPr>
          <w:rFonts w:ascii="Times New Roman" w:hAnsi="Times New Roman" w:cs="Times New Roman"/>
          <w:color w:val="000000"/>
          <w:sz w:val="28"/>
          <w:szCs w:val="28"/>
          <w:shd w:val="clear" w:color="auto" w:fill="FFFFFF"/>
        </w:rPr>
        <w:softHyphen/>
        <w:t>блюдение, а также проведение во время урока физкультминуток, вклю</w:t>
      </w:r>
      <w:r w:rsidRPr="00A7411E">
        <w:rPr>
          <w:rFonts w:ascii="Times New Roman" w:hAnsi="Times New Roman" w:cs="Times New Roman"/>
          <w:color w:val="000000"/>
          <w:sz w:val="28"/>
          <w:szCs w:val="28"/>
          <w:shd w:val="clear" w:color="auto" w:fill="FFFFFF"/>
        </w:rPr>
        <w:softHyphen/>
        <w:t>чающих гимнастику для глаз и осанки, позволит сохранить здоровье школьников и эффективно применять электронные учебные материалы в учебном процессе.</w:t>
      </w:r>
    </w:p>
    <w:p w:rsidR="00A7411E" w:rsidRPr="00A7411E" w:rsidRDefault="00A7411E" w:rsidP="00A7411E">
      <w:pPr>
        <w:rPr>
          <w:rFonts w:ascii="Times New Roman" w:hAnsi="Times New Roman" w:cs="Times New Roman"/>
          <w:sz w:val="28"/>
          <w:szCs w:val="28"/>
        </w:rPr>
      </w:pPr>
      <w:bookmarkStart w:id="0" w:name="_GoBack"/>
      <w:bookmarkEnd w:id="0"/>
    </w:p>
    <w:sectPr w:rsidR="00A7411E" w:rsidRPr="00A74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A3"/>
    <w:rsid w:val="00657567"/>
    <w:rsid w:val="008A27A3"/>
    <w:rsid w:val="00A7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609A"/>
  <w15:chartTrackingRefBased/>
  <w15:docId w15:val="{9F656657-7B5B-488D-B3EE-9C818381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2277</Characters>
  <Application>Microsoft Office Word</Application>
  <DocSecurity>0</DocSecurity>
  <Lines>18</Lines>
  <Paragraphs>5</Paragraphs>
  <ScaleCrop>false</ScaleCrop>
  <Company>HP</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Вараксин</dc:creator>
  <cp:keywords/>
  <dc:description/>
  <cp:lastModifiedBy>Андрей Вараксин</cp:lastModifiedBy>
  <cp:revision>2</cp:revision>
  <dcterms:created xsi:type="dcterms:W3CDTF">2023-04-02T15:06:00Z</dcterms:created>
  <dcterms:modified xsi:type="dcterms:W3CDTF">2023-04-02T15:11:00Z</dcterms:modified>
</cp:coreProperties>
</file>